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FDC" w:rsidRPr="008F1582" w:rsidRDefault="006149EB" w:rsidP="008F1582">
      <w:pPr>
        <w:spacing w:line="360" w:lineRule="auto"/>
        <w:jc w:val="center"/>
        <w:rPr>
          <w:rFonts w:ascii="Times New Roman" w:hAnsi="Times New Roman" w:cs="Times New Roman"/>
          <w:b/>
          <w:sz w:val="24"/>
          <w:szCs w:val="24"/>
        </w:rPr>
      </w:pPr>
      <w:r w:rsidRPr="006149EB">
        <w:rPr>
          <w:rFonts w:ascii="Times New Roman" w:hAnsi="Times New Roman" w:cs="Times New Roman"/>
          <w:b/>
          <w:sz w:val="24"/>
          <w:szCs w:val="24"/>
        </w:rPr>
        <w:t>ORTA VE DOĞU AVRUPA ÜLKELERİNİN FİNANSAL PERFORMANSLARININ BULANIK DEMATEL VE COCOSO YÖNTEMLERİ İLE DEĞERLENDİRİLMESİ</w:t>
      </w:r>
    </w:p>
    <w:p w:rsidR="006149EB" w:rsidRPr="00225FDC" w:rsidRDefault="00A52615" w:rsidP="00861468">
      <w:pPr>
        <w:jc w:val="both"/>
        <w:rPr>
          <w:rFonts w:ascii="Times New Roman" w:hAnsi="Times New Roman" w:cs="Times New Roman"/>
          <w:b/>
          <w:sz w:val="20"/>
          <w:szCs w:val="20"/>
        </w:rPr>
      </w:pPr>
      <w:r w:rsidRPr="00225FDC">
        <w:rPr>
          <w:rFonts w:ascii="Times New Roman" w:hAnsi="Times New Roman" w:cs="Times New Roman"/>
          <w:b/>
          <w:sz w:val="20"/>
          <w:szCs w:val="20"/>
        </w:rPr>
        <w:t>Ö</w:t>
      </w:r>
      <w:r w:rsidR="001A0EE5" w:rsidRPr="00225FDC">
        <w:rPr>
          <w:rFonts w:ascii="Times New Roman" w:hAnsi="Times New Roman" w:cs="Times New Roman"/>
          <w:b/>
          <w:sz w:val="20"/>
          <w:szCs w:val="20"/>
        </w:rPr>
        <w:t>Z</w:t>
      </w:r>
    </w:p>
    <w:p w:rsidR="001A0EE5" w:rsidRPr="00225FDC" w:rsidRDefault="00A52615" w:rsidP="00F16022">
      <w:pPr>
        <w:jc w:val="both"/>
        <w:rPr>
          <w:rFonts w:ascii="Times New Roman" w:hAnsi="Times New Roman" w:cs="Times New Roman"/>
          <w:sz w:val="20"/>
          <w:szCs w:val="20"/>
        </w:rPr>
      </w:pPr>
      <w:r w:rsidRPr="008F1582">
        <w:rPr>
          <w:rFonts w:ascii="Times New Roman" w:hAnsi="Times New Roman" w:cs="Times New Roman"/>
          <w:sz w:val="20"/>
          <w:szCs w:val="20"/>
        </w:rPr>
        <w:t xml:space="preserve">Bu çalışmada amaç çeşitli “Çok Kriterli Karar Verme” (ÇKKV) yöntemlerini kullanarak,  Covid-19 pandemisinin başladığı 2020 yılı için </w:t>
      </w:r>
      <w:r w:rsidR="00B64A39" w:rsidRPr="008F1582">
        <w:rPr>
          <w:rFonts w:ascii="Times New Roman" w:hAnsi="Times New Roman" w:cs="Times New Roman"/>
          <w:sz w:val="20"/>
          <w:szCs w:val="20"/>
        </w:rPr>
        <w:t>Orta ve Doğu Avrupa (CEE – Central and Eastern European)</w:t>
      </w:r>
      <w:r w:rsidR="008F1582" w:rsidRPr="008F1582">
        <w:rPr>
          <w:rFonts w:ascii="Times New Roman" w:hAnsi="Times New Roman" w:cs="Times New Roman"/>
          <w:sz w:val="20"/>
          <w:szCs w:val="20"/>
        </w:rPr>
        <w:t xml:space="preserve"> (Arnavutluk, Bulgaristan, Hırvatistan, Çekya, Macaristan, Polonya, Slovakya, Slovenya, Estonya, Litvanya)</w:t>
      </w:r>
      <w:r w:rsidR="00B64A39" w:rsidRPr="008F1582">
        <w:rPr>
          <w:rFonts w:ascii="Times New Roman" w:hAnsi="Times New Roman" w:cs="Times New Roman"/>
          <w:sz w:val="20"/>
          <w:szCs w:val="20"/>
        </w:rPr>
        <w:t xml:space="preserve"> ülkelerinin </w:t>
      </w:r>
      <w:r w:rsidRPr="008F1582">
        <w:rPr>
          <w:rFonts w:ascii="Times New Roman" w:hAnsi="Times New Roman" w:cs="Times New Roman"/>
          <w:sz w:val="20"/>
          <w:szCs w:val="20"/>
        </w:rPr>
        <w:t xml:space="preserve">finansal performansını ölçmek ve değerlendirmektir. Bu amaçla önerilen performans değerlendirme modelinde </w:t>
      </w:r>
      <w:r w:rsidR="00F16022" w:rsidRPr="008F1582">
        <w:rPr>
          <w:rFonts w:ascii="Times New Roman" w:hAnsi="Times New Roman" w:cs="Times New Roman"/>
          <w:sz w:val="20"/>
          <w:szCs w:val="20"/>
        </w:rPr>
        <w:t xml:space="preserve">mevduat bankalarının özel kredilerinin GSYH'ye oranı, mevduat bankalarının varlıklarının mevduat banka varlıkları ve merkez bankası varlıklarına oranı, likit yükümlülüklerin GSYH'ye oranı, finansal sistem mevduatlarının GSYH'ye oranı, </w:t>
      </w:r>
      <w:r w:rsidR="008F1582" w:rsidRPr="008F1582">
        <w:rPr>
          <w:rFonts w:ascii="Times New Roman" w:hAnsi="Times New Roman" w:cs="Times New Roman"/>
          <w:sz w:val="20"/>
          <w:szCs w:val="20"/>
        </w:rPr>
        <w:t xml:space="preserve">(özel sektör) </w:t>
      </w:r>
      <w:r w:rsidR="00F16022" w:rsidRPr="008F1582">
        <w:rPr>
          <w:rFonts w:ascii="Times New Roman" w:hAnsi="Times New Roman" w:cs="Times New Roman"/>
          <w:sz w:val="20"/>
          <w:szCs w:val="20"/>
        </w:rPr>
        <w:t xml:space="preserve">yurtiçi kredilerin </w:t>
      </w:r>
      <w:r w:rsidR="008F1582" w:rsidRPr="008F1582">
        <w:rPr>
          <w:rFonts w:ascii="Times New Roman" w:hAnsi="Times New Roman" w:cs="Times New Roman"/>
          <w:sz w:val="20"/>
          <w:szCs w:val="20"/>
        </w:rPr>
        <w:t>GSYH'ye oranı</w:t>
      </w:r>
      <w:r w:rsidR="00F16022" w:rsidRPr="008F1582">
        <w:rPr>
          <w:rFonts w:ascii="Times New Roman" w:hAnsi="Times New Roman" w:cs="Times New Roman"/>
          <w:sz w:val="20"/>
          <w:szCs w:val="20"/>
        </w:rPr>
        <w:t xml:space="preserve"> şeklinde </w:t>
      </w:r>
      <w:r w:rsidR="001A0EE5" w:rsidRPr="008F1582">
        <w:rPr>
          <w:rFonts w:ascii="Times New Roman" w:hAnsi="Times New Roman" w:cs="Times New Roman"/>
          <w:sz w:val="20"/>
          <w:szCs w:val="20"/>
        </w:rPr>
        <w:t>5</w:t>
      </w:r>
      <w:r w:rsidRPr="008F1582">
        <w:rPr>
          <w:rFonts w:ascii="Times New Roman" w:hAnsi="Times New Roman" w:cs="Times New Roman"/>
          <w:sz w:val="20"/>
          <w:szCs w:val="20"/>
        </w:rPr>
        <w:t xml:space="preserve"> finansal kriter kullanılmıştır.</w:t>
      </w:r>
      <w:r w:rsidR="008F1582" w:rsidRPr="008F1582">
        <w:t xml:space="preserve"> </w:t>
      </w:r>
      <w:r w:rsidR="008F1582" w:rsidRPr="008F1582">
        <w:rPr>
          <w:rFonts w:ascii="Times New Roman" w:hAnsi="Times New Roman" w:cs="Times New Roman"/>
          <w:sz w:val="20"/>
          <w:szCs w:val="20"/>
        </w:rPr>
        <w:t xml:space="preserve">Finansal karşılaştırmalar için pek çok alternatifi ve kriteri değerlendirmeye yönelik çok kriterli karar verme yöntemleri uygun yöntemler olarak kabul edilmektedir. </w:t>
      </w:r>
      <w:r w:rsidR="00423222" w:rsidRPr="008F1582">
        <w:rPr>
          <w:rFonts w:ascii="Times New Roman" w:hAnsi="Times New Roman" w:cs="Times New Roman"/>
          <w:sz w:val="20"/>
          <w:szCs w:val="20"/>
        </w:rPr>
        <w:t xml:space="preserve">Kriterlerin ağırlıklandırılması için DEMATEL yöntemi kullanılmıştır. DEMATEL yöntemi finansal performansı etkileyen kriterleri ve bu kriterlerden etkilenen kriterlerin belirlenmesi amacıyla tercih edilmiştir. </w:t>
      </w:r>
      <w:r w:rsidR="00423222" w:rsidRPr="00D30EAE">
        <w:rPr>
          <w:rFonts w:ascii="Times New Roman" w:hAnsi="Times New Roman" w:cs="Times New Roman"/>
          <w:sz w:val="20"/>
          <w:szCs w:val="20"/>
        </w:rPr>
        <w:t xml:space="preserve">Ayrıca karar </w:t>
      </w:r>
      <w:r w:rsidR="00D30EAE" w:rsidRPr="00D30EAE">
        <w:rPr>
          <w:rFonts w:ascii="Times New Roman" w:hAnsi="Times New Roman" w:cs="Times New Roman"/>
          <w:sz w:val="20"/>
          <w:szCs w:val="20"/>
        </w:rPr>
        <w:t xml:space="preserve">verirken karşılaşılan belirsizliklerle başedebilmek ve insan kanaatinin de nitel olarak ele alınması </w:t>
      </w:r>
      <w:r w:rsidR="00423222" w:rsidRPr="00D30EAE">
        <w:rPr>
          <w:rFonts w:ascii="Times New Roman" w:hAnsi="Times New Roman" w:cs="Times New Roman"/>
          <w:sz w:val="20"/>
          <w:szCs w:val="20"/>
        </w:rPr>
        <w:t>amacıyla, DEMATEL yönteminin bulanık ortamdaki versiyonu olan Bulanık DEMATEL yöntemi tercih edilmiştir.</w:t>
      </w:r>
      <w:r w:rsidR="00423222" w:rsidRPr="008F1582">
        <w:rPr>
          <w:rFonts w:ascii="Times New Roman" w:hAnsi="Times New Roman" w:cs="Times New Roman"/>
          <w:sz w:val="20"/>
          <w:szCs w:val="20"/>
        </w:rPr>
        <w:t xml:space="preserve"> Ağırlıklandırma sonuçlarına göre en önemli ilk üç performans kriteri sırasıyla mevduat bankalarının özel kredilerinin GSYH'ye oranı, yurtiçi kredilerin GSYH'ye oranı (özel sektör) ve likit yükümlülüklerin GSYH'ye oranıdır. CEE ülkelerinin finansal performanslar</w:t>
      </w:r>
      <w:r w:rsidR="00F648E2">
        <w:rPr>
          <w:rFonts w:ascii="Times New Roman" w:hAnsi="Times New Roman" w:cs="Times New Roman"/>
          <w:sz w:val="20"/>
          <w:szCs w:val="20"/>
        </w:rPr>
        <w:t>ına göre sıralanması amacıyla CoCoSo</w:t>
      </w:r>
      <w:r w:rsidR="00031A25">
        <w:rPr>
          <w:rFonts w:ascii="Times New Roman" w:hAnsi="Times New Roman" w:cs="Times New Roman"/>
          <w:sz w:val="20"/>
          <w:szCs w:val="20"/>
        </w:rPr>
        <w:t xml:space="preserve"> yöntemi kullanılmıştır. CoCoSo</w:t>
      </w:r>
      <w:r w:rsidR="00423222" w:rsidRPr="008F1582">
        <w:rPr>
          <w:rFonts w:ascii="Times New Roman" w:hAnsi="Times New Roman" w:cs="Times New Roman"/>
          <w:sz w:val="20"/>
          <w:szCs w:val="20"/>
        </w:rPr>
        <w:t xml:space="preserve"> yöntemi, Simple Additive Weighting (SAW) yöntemi, Weighted Sum Model (WSM) ve Weighted Product Model (WPM) yöntemlerinin kombinasyonu olan Weighted Aggregated Sum Product Assessment (WASPAS) yöntemi ve Multiplicative Exponential Weighting (MEW) yönteminin fikrini temel aldığı için tercih edilmiştir. </w:t>
      </w:r>
      <w:r w:rsidR="00F648E2">
        <w:rPr>
          <w:rFonts w:ascii="Times New Roman" w:hAnsi="Times New Roman" w:cs="Times New Roman"/>
          <w:sz w:val="20"/>
          <w:szCs w:val="20"/>
        </w:rPr>
        <w:t>CoCoSo</w:t>
      </w:r>
      <w:r w:rsidRPr="008F1582">
        <w:rPr>
          <w:rFonts w:ascii="Times New Roman" w:hAnsi="Times New Roman" w:cs="Times New Roman"/>
          <w:sz w:val="20"/>
          <w:szCs w:val="20"/>
        </w:rPr>
        <w:t xml:space="preserve"> yöntemi kullanılarak elde edilen sonuçlara göre, </w:t>
      </w:r>
      <w:r w:rsidR="001A0EE5" w:rsidRPr="008F1582">
        <w:rPr>
          <w:rFonts w:ascii="Times New Roman" w:hAnsi="Times New Roman" w:cs="Times New Roman"/>
          <w:sz w:val="20"/>
          <w:szCs w:val="20"/>
        </w:rPr>
        <w:t>CEE ülkelerinin</w:t>
      </w:r>
      <w:r w:rsidRPr="008F1582">
        <w:rPr>
          <w:rFonts w:ascii="Times New Roman" w:hAnsi="Times New Roman" w:cs="Times New Roman"/>
          <w:sz w:val="20"/>
          <w:szCs w:val="20"/>
        </w:rPr>
        <w:t xml:space="preserve"> seçilen finansal göstergeler açıdan en başarılı (başarısız) </w:t>
      </w:r>
      <w:r w:rsidR="001A0EE5" w:rsidRPr="008F1582">
        <w:rPr>
          <w:rFonts w:ascii="Times New Roman" w:hAnsi="Times New Roman" w:cs="Times New Roman"/>
          <w:sz w:val="20"/>
          <w:szCs w:val="20"/>
        </w:rPr>
        <w:t>olanları</w:t>
      </w:r>
      <w:r w:rsidRPr="008F1582">
        <w:rPr>
          <w:rFonts w:ascii="Times New Roman" w:hAnsi="Times New Roman" w:cs="Times New Roman"/>
          <w:sz w:val="20"/>
          <w:szCs w:val="20"/>
        </w:rPr>
        <w:t xml:space="preserve"> </w:t>
      </w:r>
      <w:r w:rsidR="001A0EE5" w:rsidRPr="008F1582">
        <w:rPr>
          <w:rFonts w:ascii="Times New Roman" w:hAnsi="Times New Roman" w:cs="Times New Roman"/>
          <w:sz w:val="20"/>
          <w:szCs w:val="20"/>
        </w:rPr>
        <w:t>Estonya</w:t>
      </w:r>
      <w:r w:rsidRPr="008F1582">
        <w:rPr>
          <w:rFonts w:ascii="Times New Roman" w:hAnsi="Times New Roman" w:cs="Times New Roman"/>
          <w:sz w:val="20"/>
          <w:szCs w:val="20"/>
        </w:rPr>
        <w:t xml:space="preserve"> (</w:t>
      </w:r>
      <w:r w:rsidR="001A0EE5" w:rsidRPr="008F1582">
        <w:rPr>
          <w:rFonts w:ascii="Times New Roman" w:hAnsi="Times New Roman" w:cs="Times New Roman"/>
          <w:sz w:val="20"/>
          <w:szCs w:val="20"/>
        </w:rPr>
        <w:t>Litvanya)’</w:t>
      </w:r>
      <w:r w:rsidRPr="008F1582">
        <w:rPr>
          <w:rFonts w:ascii="Times New Roman" w:hAnsi="Times New Roman" w:cs="Times New Roman"/>
          <w:sz w:val="20"/>
          <w:szCs w:val="20"/>
        </w:rPr>
        <w:t>dır.</w:t>
      </w:r>
      <w:r w:rsidRPr="00225FDC">
        <w:rPr>
          <w:rFonts w:ascii="Times New Roman" w:hAnsi="Times New Roman" w:cs="Times New Roman"/>
          <w:sz w:val="20"/>
          <w:szCs w:val="20"/>
        </w:rPr>
        <w:t xml:space="preserve"> </w:t>
      </w:r>
    </w:p>
    <w:p w:rsidR="004C0C4C" w:rsidRPr="008F1582" w:rsidRDefault="000A4D8F" w:rsidP="008F1582">
      <w:pPr>
        <w:jc w:val="both"/>
        <w:rPr>
          <w:rFonts w:ascii="Times New Roman" w:hAnsi="Times New Roman" w:cs="Times New Roman"/>
          <w:sz w:val="20"/>
          <w:szCs w:val="20"/>
        </w:rPr>
      </w:pPr>
      <w:r w:rsidRPr="00225FDC">
        <w:rPr>
          <w:rFonts w:ascii="Times New Roman" w:hAnsi="Times New Roman" w:cs="Times New Roman"/>
          <w:b/>
          <w:sz w:val="20"/>
          <w:szCs w:val="20"/>
        </w:rPr>
        <w:t xml:space="preserve">Anahtar Kelimeler: </w:t>
      </w:r>
      <w:r w:rsidRPr="00225FDC">
        <w:rPr>
          <w:rFonts w:ascii="Times New Roman" w:hAnsi="Times New Roman" w:cs="Times New Roman"/>
          <w:sz w:val="20"/>
          <w:szCs w:val="20"/>
        </w:rPr>
        <w:t>CEE Ülkeleri, finansal perfo</w:t>
      </w:r>
      <w:r w:rsidR="008F1582">
        <w:rPr>
          <w:rFonts w:ascii="Times New Roman" w:hAnsi="Times New Roman" w:cs="Times New Roman"/>
          <w:sz w:val="20"/>
          <w:szCs w:val="20"/>
        </w:rPr>
        <w:t>rmans, Bulanık DEMATEL, COCOSO.</w:t>
      </w:r>
    </w:p>
    <w:p w:rsidR="004C0C4C" w:rsidRPr="008F1582" w:rsidRDefault="00CB47B3" w:rsidP="008F1582">
      <w:pPr>
        <w:spacing w:line="360" w:lineRule="auto"/>
        <w:jc w:val="both"/>
        <w:rPr>
          <w:rFonts w:ascii="Times New Roman" w:hAnsi="Times New Roman" w:cs="Times New Roman"/>
          <w:b/>
          <w:sz w:val="24"/>
          <w:szCs w:val="24"/>
        </w:rPr>
      </w:pPr>
      <w:r w:rsidRPr="00CB47B3">
        <w:rPr>
          <w:rFonts w:ascii="Times New Roman" w:hAnsi="Times New Roman" w:cs="Times New Roman"/>
          <w:b/>
          <w:sz w:val="24"/>
          <w:szCs w:val="24"/>
        </w:rPr>
        <w:t>EVALUATION OF FINANCIAL PERFORMANCE OF CENTRAL AND EASTERN</w:t>
      </w:r>
      <w:r>
        <w:rPr>
          <w:rFonts w:ascii="Times New Roman" w:hAnsi="Times New Roman" w:cs="Times New Roman"/>
          <w:b/>
          <w:sz w:val="24"/>
          <w:szCs w:val="24"/>
        </w:rPr>
        <w:t xml:space="preserve"> EUROPEAN COUNTRIES WITH FUZZY</w:t>
      </w:r>
      <w:r w:rsidRPr="00CB47B3">
        <w:rPr>
          <w:rFonts w:ascii="Times New Roman" w:hAnsi="Times New Roman" w:cs="Times New Roman"/>
          <w:b/>
          <w:sz w:val="24"/>
          <w:szCs w:val="24"/>
        </w:rPr>
        <w:t xml:space="preserve"> DEMATEL AND COCOSO METHODS</w:t>
      </w:r>
    </w:p>
    <w:p w:rsidR="001A0EE5" w:rsidRDefault="001A0EE5" w:rsidP="00861468">
      <w:pPr>
        <w:jc w:val="both"/>
        <w:rPr>
          <w:rFonts w:ascii="Times New Roman" w:hAnsi="Times New Roman" w:cs="Times New Roman"/>
          <w:b/>
          <w:sz w:val="20"/>
          <w:szCs w:val="20"/>
        </w:rPr>
      </w:pPr>
      <w:r w:rsidRPr="00225FDC">
        <w:rPr>
          <w:rFonts w:ascii="Times New Roman" w:hAnsi="Times New Roman" w:cs="Times New Roman"/>
          <w:b/>
          <w:sz w:val="20"/>
          <w:szCs w:val="20"/>
        </w:rPr>
        <w:t>ABSTRACT</w:t>
      </w:r>
    </w:p>
    <w:p w:rsidR="008F1582" w:rsidRPr="008F1582" w:rsidRDefault="008F1582" w:rsidP="00861468">
      <w:pPr>
        <w:jc w:val="both"/>
        <w:rPr>
          <w:rFonts w:ascii="Times New Roman" w:hAnsi="Times New Roman" w:cs="Times New Roman"/>
          <w:sz w:val="20"/>
          <w:szCs w:val="20"/>
        </w:rPr>
      </w:pPr>
      <w:r w:rsidRPr="008F1582">
        <w:rPr>
          <w:rFonts w:ascii="Times New Roman" w:hAnsi="Times New Roman" w:cs="Times New Roman"/>
          <w:sz w:val="20"/>
          <w:szCs w:val="20"/>
        </w:rPr>
        <w:t>The aim of</w:t>
      </w:r>
      <w:r>
        <w:rPr>
          <w:rFonts w:ascii="Times New Roman" w:hAnsi="Times New Roman" w:cs="Times New Roman"/>
          <w:sz w:val="20"/>
          <w:szCs w:val="20"/>
        </w:rPr>
        <w:t xml:space="preserve"> this study is to use various “</w:t>
      </w:r>
      <w:r w:rsidRPr="008F1582">
        <w:rPr>
          <w:rFonts w:ascii="Times New Roman" w:hAnsi="Times New Roman" w:cs="Times New Roman"/>
          <w:sz w:val="20"/>
          <w:szCs w:val="20"/>
        </w:rPr>
        <w:t>M</w:t>
      </w:r>
      <w:r>
        <w:rPr>
          <w:rFonts w:ascii="Times New Roman" w:hAnsi="Times New Roman" w:cs="Times New Roman"/>
          <w:sz w:val="20"/>
          <w:szCs w:val="20"/>
        </w:rPr>
        <w:t xml:space="preserve">ulti-Criteria Decision Making” </w:t>
      </w:r>
      <w:r w:rsidRPr="008F1582">
        <w:rPr>
          <w:rFonts w:ascii="Times New Roman" w:hAnsi="Times New Roman" w:cs="Times New Roman"/>
          <w:sz w:val="20"/>
          <w:szCs w:val="20"/>
        </w:rPr>
        <w:t>(MCDM) methods, for the year 2020, when the Covid-19 pandemic started, in Central and Eastern European</w:t>
      </w:r>
      <w:r>
        <w:rPr>
          <w:rFonts w:ascii="Times New Roman" w:hAnsi="Times New Roman" w:cs="Times New Roman"/>
          <w:sz w:val="20"/>
          <w:szCs w:val="20"/>
        </w:rPr>
        <w:t>-CEE</w:t>
      </w:r>
      <w:r w:rsidRPr="008F1582">
        <w:rPr>
          <w:rFonts w:ascii="Times New Roman" w:hAnsi="Times New Roman" w:cs="Times New Roman"/>
          <w:sz w:val="20"/>
          <w:szCs w:val="20"/>
        </w:rPr>
        <w:t xml:space="preserve"> (Albania, Bulgaria, Croatia, Czec</w:t>
      </w:r>
      <w:r>
        <w:rPr>
          <w:rFonts w:ascii="Times New Roman" w:hAnsi="Times New Roman" w:cs="Times New Roman"/>
          <w:sz w:val="20"/>
          <w:szCs w:val="20"/>
        </w:rPr>
        <w:t>hia, Hungary, Poland, Slovakia</w:t>
      </w:r>
      <w:r w:rsidRPr="008F1582">
        <w:rPr>
          <w:rFonts w:ascii="Times New Roman" w:hAnsi="Times New Roman" w:cs="Times New Roman"/>
          <w:sz w:val="20"/>
          <w:szCs w:val="20"/>
        </w:rPr>
        <w:t>, Slovenia, Estonia, Lithuania) to measure and evaluate the financial performance of countries.</w:t>
      </w:r>
      <w:r w:rsidRPr="008F1582">
        <w:t xml:space="preserve"> </w:t>
      </w:r>
      <w:r w:rsidRPr="008F1582">
        <w:rPr>
          <w:rFonts w:ascii="Times New Roman" w:hAnsi="Times New Roman" w:cs="Times New Roman"/>
          <w:sz w:val="20"/>
          <w:szCs w:val="20"/>
        </w:rPr>
        <w:t>For this purpose, 5 financial criteria were used in the form of the ratio of private loans of deposit banks to GDP, ratio of deposit banks' assets to deposit bank assets and central bank assets, ratio of liquid obligations to GDP, ratio of financial system deposits to GDP, ratio of (privat</w:t>
      </w:r>
      <w:r>
        <w:rPr>
          <w:rFonts w:ascii="Times New Roman" w:hAnsi="Times New Roman" w:cs="Times New Roman"/>
          <w:sz w:val="20"/>
          <w:szCs w:val="20"/>
        </w:rPr>
        <w:t>e sector) domestic loans to GDP.</w:t>
      </w:r>
      <w:r w:rsidRPr="008F1582">
        <w:t xml:space="preserve"> </w:t>
      </w:r>
      <w:r w:rsidRPr="008F1582">
        <w:rPr>
          <w:rFonts w:ascii="Times New Roman" w:hAnsi="Times New Roman" w:cs="Times New Roman"/>
          <w:sz w:val="20"/>
          <w:szCs w:val="20"/>
        </w:rPr>
        <w:t>Multi-criteria decision making methods for evaluating many alternatives and criteria for financial comparisons are accepted as suitable methods. DEMATEL method was used to weight the criteria.</w:t>
      </w:r>
      <w:r w:rsidRPr="008F1582">
        <w:t xml:space="preserve"> </w:t>
      </w:r>
      <w:r w:rsidRPr="008F1582">
        <w:rPr>
          <w:rFonts w:ascii="Times New Roman" w:hAnsi="Times New Roman" w:cs="Times New Roman"/>
          <w:sz w:val="20"/>
          <w:szCs w:val="20"/>
        </w:rPr>
        <w:t xml:space="preserve">DEMATEL method has been preferred to determine the criteria affecting financial performance and the criteria affected by these criteria. </w:t>
      </w:r>
      <w:r w:rsidR="00D30EAE" w:rsidRPr="00D30EAE">
        <w:rPr>
          <w:rFonts w:ascii="Times New Roman" w:hAnsi="Times New Roman" w:cs="Times New Roman"/>
          <w:sz w:val="20"/>
          <w:szCs w:val="20"/>
        </w:rPr>
        <w:t>In addition, the Fuzzy DEMATEL method, which is the version of the DEMATEL method in a fuzzy environment, was preferred in order to cope with the uncertainties encountered while making decisions and to handle human opinion qualitatively.</w:t>
      </w:r>
      <w:r w:rsidRPr="008F1582">
        <w:t xml:space="preserve"> </w:t>
      </w:r>
      <w:r w:rsidRPr="008F1582">
        <w:rPr>
          <w:rFonts w:ascii="Times New Roman" w:hAnsi="Times New Roman" w:cs="Times New Roman"/>
          <w:sz w:val="20"/>
          <w:szCs w:val="20"/>
        </w:rPr>
        <w:t>According to the weighting results, the first three most important performance criteria are, respectively, the ratio of private loans of deposit banks to GDP, the ratio of domestic loans to GDP (private sector) and the ratio of l</w:t>
      </w:r>
      <w:r w:rsidR="00F648E2">
        <w:rPr>
          <w:rFonts w:ascii="Times New Roman" w:hAnsi="Times New Roman" w:cs="Times New Roman"/>
          <w:sz w:val="20"/>
          <w:szCs w:val="20"/>
        </w:rPr>
        <w:t>iquid liabilities to GDP. The CoCoSo</w:t>
      </w:r>
      <w:r w:rsidRPr="008F1582">
        <w:rPr>
          <w:rFonts w:ascii="Times New Roman" w:hAnsi="Times New Roman" w:cs="Times New Roman"/>
          <w:sz w:val="20"/>
          <w:szCs w:val="20"/>
        </w:rPr>
        <w:t xml:space="preserve"> method was used to rank CEE countries according to their financial performance.</w:t>
      </w:r>
      <w:r w:rsidRPr="008F1582">
        <w:t xml:space="preserve"> </w:t>
      </w:r>
      <w:r w:rsidR="00F648E2">
        <w:rPr>
          <w:rFonts w:ascii="Times New Roman" w:hAnsi="Times New Roman" w:cs="Times New Roman"/>
          <w:sz w:val="20"/>
          <w:szCs w:val="20"/>
        </w:rPr>
        <w:t>The CoCoSo</w:t>
      </w:r>
      <w:r w:rsidRPr="008F1582">
        <w:rPr>
          <w:rFonts w:ascii="Times New Roman" w:hAnsi="Times New Roman" w:cs="Times New Roman"/>
          <w:sz w:val="20"/>
          <w:szCs w:val="20"/>
        </w:rPr>
        <w:t xml:space="preserve"> method was preferred because it is based on the idea of ​​the Simple Additive Weighting (SAW) method, the Weighted Aggregated Sum Product Assessment (WASPAS) method, which is a combination of the Weighted Sum Model (WSM) and the Weighted Product Model (WPM) method, and the Multiplicative Exponential Weighting (MEW) method. . According to t</w:t>
      </w:r>
      <w:r w:rsidR="00F648E2">
        <w:rPr>
          <w:rFonts w:ascii="Times New Roman" w:hAnsi="Times New Roman" w:cs="Times New Roman"/>
          <w:sz w:val="20"/>
          <w:szCs w:val="20"/>
        </w:rPr>
        <w:t>he results obtained using the CoCoSo</w:t>
      </w:r>
      <w:r w:rsidRPr="008F1582">
        <w:rPr>
          <w:rFonts w:ascii="Times New Roman" w:hAnsi="Times New Roman" w:cs="Times New Roman"/>
          <w:sz w:val="20"/>
          <w:szCs w:val="20"/>
        </w:rPr>
        <w:t xml:space="preserve"> method, the most successful (unsuccessful) CEE countries in terms of selected financial indicators are Estonia (Lithuania).</w:t>
      </w:r>
    </w:p>
    <w:p w:rsidR="00CA7C2C" w:rsidRDefault="007E5438" w:rsidP="00861468">
      <w:pPr>
        <w:jc w:val="both"/>
        <w:rPr>
          <w:rFonts w:ascii="Times New Roman" w:hAnsi="Times New Roman" w:cs="Times New Roman"/>
          <w:sz w:val="24"/>
          <w:szCs w:val="24"/>
        </w:rPr>
      </w:pPr>
      <w:r w:rsidRPr="00225FDC">
        <w:rPr>
          <w:rFonts w:ascii="Times New Roman" w:hAnsi="Times New Roman" w:cs="Times New Roman"/>
          <w:b/>
          <w:sz w:val="20"/>
          <w:szCs w:val="20"/>
        </w:rPr>
        <w:t xml:space="preserve">Keywords: </w:t>
      </w:r>
      <w:r w:rsidRPr="00225FDC">
        <w:rPr>
          <w:rFonts w:ascii="Times New Roman" w:hAnsi="Times New Roman" w:cs="Times New Roman"/>
          <w:sz w:val="20"/>
          <w:szCs w:val="20"/>
        </w:rPr>
        <w:t>CEE Countries, financial performance, Fuzzy DEMATEL, COCOSO.</w:t>
      </w:r>
    </w:p>
    <w:p w:rsidR="002B48D5" w:rsidRPr="00CA7C2C" w:rsidRDefault="00E0424F" w:rsidP="00861468">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002B48D5">
        <w:rPr>
          <w:rFonts w:ascii="Times New Roman" w:hAnsi="Times New Roman" w:cs="Times New Roman"/>
          <w:b/>
          <w:sz w:val="24"/>
          <w:szCs w:val="24"/>
        </w:rPr>
        <w:t>GİRİŞ</w:t>
      </w:r>
    </w:p>
    <w:p w:rsidR="004D5214" w:rsidRDefault="004D5214" w:rsidP="00E114F6">
      <w:pPr>
        <w:ind w:firstLine="708"/>
        <w:jc w:val="both"/>
        <w:rPr>
          <w:rFonts w:ascii="Times New Roman" w:hAnsi="Times New Roman" w:cs="Times New Roman"/>
          <w:sz w:val="24"/>
          <w:szCs w:val="24"/>
        </w:rPr>
      </w:pPr>
      <w:r w:rsidRPr="000927A4">
        <w:rPr>
          <w:rFonts w:ascii="Times New Roman" w:hAnsi="Times New Roman" w:cs="Times New Roman"/>
          <w:sz w:val="24"/>
          <w:szCs w:val="24"/>
        </w:rPr>
        <w:t xml:space="preserve">1989 yılında Berlin Duvarı'nın yıkılması sonucunda </w:t>
      </w:r>
      <w:r w:rsidR="00421931">
        <w:rPr>
          <w:rFonts w:ascii="Times New Roman" w:hAnsi="Times New Roman" w:cs="Times New Roman"/>
          <w:sz w:val="24"/>
          <w:szCs w:val="24"/>
        </w:rPr>
        <w:t>merkezi</w:t>
      </w:r>
      <w:r w:rsidRPr="000927A4">
        <w:rPr>
          <w:rFonts w:ascii="Times New Roman" w:hAnsi="Times New Roman" w:cs="Times New Roman"/>
          <w:sz w:val="24"/>
          <w:szCs w:val="24"/>
        </w:rPr>
        <w:t xml:space="preserve"> ekonomiler serbest piyasa ekonomilerine dönüşmüş ve geçiş ekonomisi kavram</w:t>
      </w:r>
      <w:r w:rsidR="00421931">
        <w:rPr>
          <w:rFonts w:ascii="Times New Roman" w:hAnsi="Times New Roman" w:cs="Times New Roman"/>
          <w:sz w:val="24"/>
          <w:szCs w:val="24"/>
        </w:rPr>
        <w:t xml:space="preserve">ı literatürdeki yerini almıştır </w:t>
      </w:r>
      <w:r w:rsidR="00421931" w:rsidRPr="00421931">
        <w:rPr>
          <w:rFonts w:ascii="Times New Roman" w:hAnsi="Times New Roman" w:cs="Times New Roman"/>
          <w:sz w:val="24"/>
          <w:szCs w:val="24"/>
        </w:rPr>
        <w:t>(Simionescu, 2018: 46)</w:t>
      </w:r>
      <w:r w:rsidR="00421931">
        <w:t xml:space="preserve">. </w:t>
      </w:r>
      <w:r w:rsidRPr="004D5214">
        <w:rPr>
          <w:rFonts w:ascii="Times New Roman" w:hAnsi="Times New Roman" w:cs="Times New Roman"/>
          <w:sz w:val="24"/>
          <w:szCs w:val="24"/>
        </w:rPr>
        <w:t xml:space="preserve">Geçiş ekonomileri arasında, Orta ve Doğu Avrupa </w:t>
      </w:r>
      <w:r>
        <w:rPr>
          <w:rFonts w:ascii="Times New Roman" w:hAnsi="Times New Roman" w:cs="Times New Roman"/>
          <w:sz w:val="24"/>
          <w:szCs w:val="24"/>
        </w:rPr>
        <w:t xml:space="preserve">(CEE) </w:t>
      </w:r>
      <w:r w:rsidRPr="004D5214">
        <w:rPr>
          <w:rFonts w:ascii="Times New Roman" w:hAnsi="Times New Roman" w:cs="Times New Roman"/>
          <w:sz w:val="24"/>
          <w:szCs w:val="24"/>
        </w:rPr>
        <w:t xml:space="preserve">kategorisi, </w:t>
      </w:r>
      <w:r>
        <w:rPr>
          <w:rFonts w:ascii="Times New Roman" w:hAnsi="Times New Roman" w:cs="Times New Roman"/>
          <w:sz w:val="24"/>
          <w:szCs w:val="24"/>
        </w:rPr>
        <w:t>Avrupa'daki ek</w:t>
      </w:r>
      <w:r w:rsidRPr="004D5214">
        <w:rPr>
          <w:rFonts w:ascii="Times New Roman" w:hAnsi="Times New Roman" w:cs="Times New Roman"/>
          <w:sz w:val="24"/>
          <w:szCs w:val="24"/>
        </w:rPr>
        <w:t>sosyalist ülkeleri tanımlamak için kulla</w:t>
      </w:r>
      <w:r>
        <w:rPr>
          <w:rFonts w:ascii="Times New Roman" w:hAnsi="Times New Roman" w:cs="Times New Roman"/>
          <w:sz w:val="24"/>
          <w:szCs w:val="24"/>
        </w:rPr>
        <w:t>nılmaktadır (Lerman vd.</w:t>
      </w:r>
      <w:r w:rsidRPr="004D5214">
        <w:rPr>
          <w:rFonts w:ascii="Times New Roman" w:hAnsi="Times New Roman" w:cs="Times New Roman"/>
          <w:sz w:val="24"/>
          <w:szCs w:val="24"/>
        </w:rPr>
        <w:t>, 2004</w:t>
      </w:r>
      <w:r>
        <w:rPr>
          <w:rFonts w:ascii="Times New Roman" w:hAnsi="Times New Roman" w:cs="Times New Roman"/>
          <w:sz w:val="24"/>
          <w:szCs w:val="24"/>
        </w:rPr>
        <w:t>:</w:t>
      </w:r>
      <w:r w:rsidRPr="004D5214">
        <w:rPr>
          <w:rFonts w:ascii="Times New Roman" w:hAnsi="Times New Roman" w:cs="Times New Roman"/>
          <w:sz w:val="24"/>
          <w:szCs w:val="24"/>
        </w:rPr>
        <w:t>4).</w:t>
      </w:r>
    </w:p>
    <w:p w:rsidR="006D3FFB" w:rsidRDefault="00190D94" w:rsidP="00190D94">
      <w:pPr>
        <w:ind w:firstLine="708"/>
        <w:jc w:val="both"/>
        <w:rPr>
          <w:rFonts w:ascii="Times New Roman" w:hAnsi="Times New Roman" w:cs="Times New Roman"/>
          <w:sz w:val="24"/>
          <w:szCs w:val="24"/>
        </w:rPr>
      </w:pPr>
      <w:r w:rsidRPr="00E06A12">
        <w:rPr>
          <w:rFonts w:ascii="Times New Roman" w:hAnsi="Times New Roman" w:cs="Times New Roman"/>
          <w:sz w:val="24"/>
          <w:szCs w:val="24"/>
        </w:rPr>
        <w:t xml:space="preserve">Finansal performans, bir ülkenin ekonomisindeki olumlu ya da olumsuz meydana gelen </w:t>
      </w:r>
      <w:r w:rsidR="00E06A12" w:rsidRPr="00E06A12">
        <w:rPr>
          <w:rFonts w:ascii="Times New Roman" w:hAnsi="Times New Roman" w:cs="Times New Roman"/>
          <w:sz w:val="24"/>
          <w:szCs w:val="24"/>
        </w:rPr>
        <w:t xml:space="preserve">değişikliklerin en önemli işaretidir </w:t>
      </w:r>
      <w:r w:rsidR="005F15E7" w:rsidRPr="005F15E7">
        <w:rPr>
          <w:rFonts w:ascii="Times New Roman" w:hAnsi="Times New Roman" w:cs="Times New Roman"/>
          <w:sz w:val="24"/>
          <w:szCs w:val="24"/>
        </w:rPr>
        <w:t>(Eyüboğlu, 2017</w:t>
      </w:r>
      <w:r w:rsidR="005F15E7">
        <w:rPr>
          <w:rFonts w:ascii="Times New Roman" w:hAnsi="Times New Roman" w:cs="Times New Roman"/>
          <w:sz w:val="24"/>
          <w:szCs w:val="24"/>
        </w:rPr>
        <w:t>:</w:t>
      </w:r>
      <w:r w:rsidR="007A2AC0">
        <w:rPr>
          <w:rFonts w:ascii="Times New Roman" w:hAnsi="Times New Roman" w:cs="Times New Roman"/>
          <w:sz w:val="24"/>
          <w:szCs w:val="24"/>
        </w:rPr>
        <w:t>132;</w:t>
      </w:r>
      <w:r w:rsidR="005F15E7">
        <w:rPr>
          <w:rFonts w:ascii="Times New Roman" w:hAnsi="Times New Roman" w:cs="Times New Roman"/>
          <w:sz w:val="24"/>
          <w:szCs w:val="24"/>
        </w:rPr>
        <w:t xml:space="preserve"> Gümüşsoy ve Kılıç, 2019: 93</w:t>
      </w:r>
      <w:r>
        <w:rPr>
          <w:rFonts w:ascii="Times New Roman" w:hAnsi="Times New Roman" w:cs="Times New Roman"/>
          <w:sz w:val="24"/>
          <w:szCs w:val="24"/>
        </w:rPr>
        <w:t xml:space="preserve">). </w:t>
      </w:r>
      <w:r w:rsidR="006D3FFB">
        <w:rPr>
          <w:rFonts w:ascii="Times New Roman" w:hAnsi="Times New Roman" w:cs="Times New Roman"/>
          <w:sz w:val="24"/>
          <w:szCs w:val="24"/>
        </w:rPr>
        <w:t>Finansal</w:t>
      </w:r>
      <w:r w:rsidR="006D3FFB" w:rsidRPr="006D3FFB">
        <w:rPr>
          <w:rFonts w:ascii="Times New Roman" w:hAnsi="Times New Roman" w:cs="Times New Roman"/>
          <w:sz w:val="24"/>
          <w:szCs w:val="24"/>
        </w:rPr>
        <w:t xml:space="preserve"> karşılaştırmalar için pek çok alternatif</w:t>
      </w:r>
      <w:r w:rsidR="006D3FFB">
        <w:rPr>
          <w:rFonts w:ascii="Times New Roman" w:hAnsi="Times New Roman" w:cs="Times New Roman"/>
          <w:sz w:val="24"/>
          <w:szCs w:val="24"/>
        </w:rPr>
        <w:t>i</w:t>
      </w:r>
      <w:r w:rsidR="006D3FFB" w:rsidRPr="006D3FFB">
        <w:rPr>
          <w:rFonts w:ascii="Times New Roman" w:hAnsi="Times New Roman" w:cs="Times New Roman"/>
          <w:sz w:val="24"/>
          <w:szCs w:val="24"/>
        </w:rPr>
        <w:t xml:space="preserve"> </w:t>
      </w:r>
      <w:r w:rsidR="006D3FFB">
        <w:rPr>
          <w:rFonts w:ascii="Times New Roman" w:hAnsi="Times New Roman" w:cs="Times New Roman"/>
          <w:sz w:val="24"/>
          <w:szCs w:val="24"/>
        </w:rPr>
        <w:t>ve kriter</w:t>
      </w:r>
      <w:r w:rsidR="006D3FFB" w:rsidRPr="006D3FFB">
        <w:rPr>
          <w:rFonts w:ascii="Times New Roman" w:hAnsi="Times New Roman" w:cs="Times New Roman"/>
          <w:sz w:val="24"/>
          <w:szCs w:val="24"/>
        </w:rPr>
        <w:t xml:space="preserve">i değerlendirmeye yönelik </w:t>
      </w:r>
      <w:r w:rsidR="006D3FFB">
        <w:rPr>
          <w:rFonts w:ascii="Times New Roman" w:hAnsi="Times New Roman" w:cs="Times New Roman"/>
          <w:sz w:val="24"/>
          <w:szCs w:val="24"/>
        </w:rPr>
        <w:t xml:space="preserve">çok kriterli </w:t>
      </w:r>
      <w:r w:rsidR="006D3FFB" w:rsidRPr="006D3FFB">
        <w:rPr>
          <w:rFonts w:ascii="Times New Roman" w:hAnsi="Times New Roman" w:cs="Times New Roman"/>
          <w:sz w:val="24"/>
          <w:szCs w:val="24"/>
        </w:rPr>
        <w:t xml:space="preserve">karar </w:t>
      </w:r>
      <w:r w:rsidR="006D3FFB">
        <w:rPr>
          <w:rFonts w:ascii="Times New Roman" w:hAnsi="Times New Roman" w:cs="Times New Roman"/>
          <w:sz w:val="24"/>
          <w:szCs w:val="24"/>
        </w:rPr>
        <w:t xml:space="preserve">verme </w:t>
      </w:r>
      <w:r w:rsidR="006D3FFB" w:rsidRPr="006D3FFB">
        <w:rPr>
          <w:rFonts w:ascii="Times New Roman" w:hAnsi="Times New Roman" w:cs="Times New Roman"/>
          <w:sz w:val="24"/>
          <w:szCs w:val="24"/>
        </w:rPr>
        <w:t xml:space="preserve">yöntemleri uygun yöntemler olarak kabul edilmektedir. Ülkeleri </w:t>
      </w:r>
      <w:r w:rsidR="006D3FFB">
        <w:rPr>
          <w:rFonts w:ascii="Times New Roman" w:hAnsi="Times New Roman" w:cs="Times New Roman"/>
          <w:sz w:val="24"/>
          <w:szCs w:val="24"/>
        </w:rPr>
        <w:t>finansal</w:t>
      </w:r>
      <w:r w:rsidR="006D3FFB" w:rsidRPr="006D3FFB">
        <w:rPr>
          <w:rFonts w:ascii="Times New Roman" w:hAnsi="Times New Roman" w:cs="Times New Roman"/>
          <w:sz w:val="24"/>
          <w:szCs w:val="24"/>
        </w:rPr>
        <w:t xml:space="preserve"> performanslarına göre karşılaştırmak, ya kriterlerin çeşitliliğini ya da bu kriterlerin tamamını dikkate alan matematiksel yaklaşımlarla mümkün </w:t>
      </w:r>
      <w:r w:rsidR="006D3FFB">
        <w:rPr>
          <w:rFonts w:ascii="Times New Roman" w:hAnsi="Times New Roman" w:cs="Times New Roman"/>
          <w:sz w:val="24"/>
          <w:szCs w:val="24"/>
        </w:rPr>
        <w:t>olabilir (Urfalıoğlu ve Genç, 2013:</w:t>
      </w:r>
      <w:r w:rsidR="006D3FFB" w:rsidRPr="006D3FFB">
        <w:rPr>
          <w:rFonts w:ascii="Times New Roman" w:hAnsi="Times New Roman" w:cs="Times New Roman"/>
          <w:sz w:val="24"/>
          <w:szCs w:val="24"/>
        </w:rPr>
        <w:t xml:space="preserve"> 330).</w:t>
      </w:r>
    </w:p>
    <w:p w:rsidR="000D4148" w:rsidRDefault="0058624B" w:rsidP="00E114F6">
      <w:pPr>
        <w:ind w:firstLine="708"/>
        <w:jc w:val="both"/>
        <w:rPr>
          <w:rFonts w:ascii="Times New Roman" w:hAnsi="Times New Roman" w:cs="Times New Roman"/>
          <w:sz w:val="24"/>
          <w:szCs w:val="24"/>
        </w:rPr>
      </w:pPr>
      <w:r w:rsidRPr="0058624B">
        <w:rPr>
          <w:rFonts w:ascii="Times New Roman" w:hAnsi="Times New Roman" w:cs="Times New Roman"/>
          <w:sz w:val="24"/>
          <w:szCs w:val="24"/>
        </w:rPr>
        <w:t xml:space="preserve">Bu çalışmanın amacı, dünya ticaretinde önemi her geçen gün artan </w:t>
      </w:r>
      <w:r w:rsidR="007A2AC0">
        <w:rPr>
          <w:rFonts w:ascii="Times New Roman" w:hAnsi="Times New Roman" w:cs="Times New Roman"/>
          <w:sz w:val="24"/>
          <w:szCs w:val="24"/>
        </w:rPr>
        <w:t>CEE</w:t>
      </w:r>
      <w:r w:rsidRPr="0058624B">
        <w:rPr>
          <w:rFonts w:ascii="Times New Roman" w:hAnsi="Times New Roman" w:cs="Times New Roman"/>
          <w:sz w:val="24"/>
          <w:szCs w:val="24"/>
        </w:rPr>
        <w:t xml:space="preserve"> ülkeleri</w:t>
      </w:r>
      <w:r w:rsidR="000D4148">
        <w:rPr>
          <w:rFonts w:ascii="Times New Roman" w:hAnsi="Times New Roman" w:cs="Times New Roman"/>
          <w:sz w:val="24"/>
          <w:szCs w:val="24"/>
        </w:rPr>
        <w:t>nin</w:t>
      </w:r>
      <w:r w:rsidRPr="0058624B">
        <w:rPr>
          <w:rFonts w:ascii="Times New Roman" w:hAnsi="Times New Roman" w:cs="Times New Roman"/>
          <w:sz w:val="24"/>
          <w:szCs w:val="24"/>
        </w:rPr>
        <w:t xml:space="preserve"> </w:t>
      </w:r>
      <w:r w:rsidR="000D4148">
        <w:rPr>
          <w:rFonts w:ascii="Times New Roman" w:hAnsi="Times New Roman" w:cs="Times New Roman"/>
          <w:sz w:val="24"/>
          <w:szCs w:val="24"/>
        </w:rPr>
        <w:t xml:space="preserve"> (Arnavutluk, Bulgaristan, Hırvatistan, Çekya, Macaristan, Polonya, Slovakya, Slovenya, Estonya, Litvanya) </w:t>
      </w:r>
      <w:r w:rsidRPr="0058624B">
        <w:rPr>
          <w:rFonts w:ascii="Times New Roman" w:hAnsi="Times New Roman" w:cs="Times New Roman"/>
          <w:sz w:val="24"/>
          <w:szCs w:val="24"/>
        </w:rPr>
        <w:t xml:space="preserve">Dünya Bankası tarafından yayınlanan </w:t>
      </w:r>
      <w:r w:rsidR="000D4148">
        <w:rPr>
          <w:rFonts w:ascii="Times New Roman" w:hAnsi="Times New Roman" w:cs="Times New Roman"/>
          <w:sz w:val="24"/>
          <w:szCs w:val="24"/>
        </w:rPr>
        <w:t>finansal verilerine</w:t>
      </w:r>
      <w:r w:rsidRPr="0058624B">
        <w:rPr>
          <w:rFonts w:ascii="Times New Roman" w:hAnsi="Times New Roman" w:cs="Times New Roman"/>
          <w:sz w:val="24"/>
          <w:szCs w:val="24"/>
        </w:rPr>
        <w:t xml:space="preserve"> dayalı</w:t>
      </w:r>
      <w:r w:rsidR="000D4148">
        <w:rPr>
          <w:rFonts w:ascii="Times New Roman" w:hAnsi="Times New Roman" w:cs="Times New Roman"/>
          <w:sz w:val="24"/>
          <w:szCs w:val="24"/>
        </w:rPr>
        <w:t xml:space="preserve"> Covid-19 pandemisinde 2020 yılı </w:t>
      </w:r>
      <w:r w:rsidR="0049767F">
        <w:rPr>
          <w:rFonts w:ascii="Times New Roman" w:hAnsi="Times New Roman" w:cs="Times New Roman"/>
          <w:sz w:val="24"/>
          <w:szCs w:val="24"/>
        </w:rPr>
        <w:t>finansal performansları için</w:t>
      </w:r>
      <w:r w:rsidR="000D4148">
        <w:rPr>
          <w:rFonts w:ascii="Times New Roman" w:hAnsi="Times New Roman" w:cs="Times New Roman"/>
          <w:sz w:val="24"/>
          <w:szCs w:val="24"/>
        </w:rPr>
        <w:t xml:space="preserve"> </w:t>
      </w:r>
      <w:r w:rsidR="00B313FF">
        <w:rPr>
          <w:rFonts w:ascii="Times New Roman" w:hAnsi="Times New Roman" w:cs="Times New Roman"/>
          <w:sz w:val="24"/>
          <w:szCs w:val="24"/>
        </w:rPr>
        <w:t>hibrid bir ÇKKV modelinin</w:t>
      </w:r>
      <w:r w:rsidR="000D4148" w:rsidRPr="007A2AC0">
        <w:rPr>
          <w:rFonts w:ascii="Times New Roman" w:hAnsi="Times New Roman" w:cs="Times New Roman"/>
          <w:sz w:val="24"/>
          <w:szCs w:val="24"/>
        </w:rPr>
        <w:t xml:space="preserve"> </w:t>
      </w:r>
      <w:r w:rsidR="00B313FF">
        <w:rPr>
          <w:rFonts w:ascii="Times New Roman" w:hAnsi="Times New Roman" w:cs="Times New Roman"/>
          <w:sz w:val="24"/>
          <w:szCs w:val="24"/>
        </w:rPr>
        <w:t>önerilmesidir.</w:t>
      </w:r>
      <w:r w:rsidR="000D4148">
        <w:rPr>
          <w:rFonts w:ascii="Times New Roman" w:hAnsi="Times New Roman" w:cs="Times New Roman"/>
          <w:sz w:val="24"/>
          <w:szCs w:val="24"/>
        </w:rPr>
        <w:t xml:space="preserve"> </w:t>
      </w:r>
      <w:r w:rsidR="000D4148" w:rsidRPr="000D4148">
        <w:rPr>
          <w:rFonts w:ascii="Times New Roman" w:hAnsi="Times New Roman" w:cs="Times New Roman"/>
          <w:sz w:val="24"/>
          <w:szCs w:val="24"/>
        </w:rPr>
        <w:t xml:space="preserve">2020 yılında Çin’de </w:t>
      </w:r>
      <w:r w:rsidR="00E06A12">
        <w:rPr>
          <w:rFonts w:ascii="Times New Roman" w:hAnsi="Times New Roman" w:cs="Times New Roman"/>
          <w:sz w:val="24"/>
          <w:szCs w:val="24"/>
        </w:rPr>
        <w:t>baş gösteren</w:t>
      </w:r>
      <w:r w:rsidR="000D4148" w:rsidRPr="000D4148">
        <w:rPr>
          <w:rFonts w:ascii="Times New Roman" w:hAnsi="Times New Roman" w:cs="Times New Roman"/>
          <w:sz w:val="24"/>
          <w:szCs w:val="24"/>
        </w:rPr>
        <w:t xml:space="preserve"> </w:t>
      </w:r>
      <w:r w:rsidR="000D4148">
        <w:rPr>
          <w:rFonts w:ascii="Times New Roman" w:hAnsi="Times New Roman" w:cs="Times New Roman"/>
          <w:sz w:val="24"/>
          <w:szCs w:val="24"/>
        </w:rPr>
        <w:t xml:space="preserve">ve bütün </w:t>
      </w:r>
      <w:r w:rsidR="00E06A12">
        <w:rPr>
          <w:rFonts w:ascii="Times New Roman" w:hAnsi="Times New Roman" w:cs="Times New Roman"/>
          <w:sz w:val="24"/>
          <w:szCs w:val="24"/>
        </w:rPr>
        <w:t>dünyayı</w:t>
      </w:r>
      <w:r w:rsidR="000D4148">
        <w:rPr>
          <w:rFonts w:ascii="Times New Roman" w:hAnsi="Times New Roman" w:cs="Times New Roman"/>
          <w:sz w:val="24"/>
          <w:szCs w:val="24"/>
        </w:rPr>
        <w:t xml:space="preserve"> </w:t>
      </w:r>
      <w:r w:rsidR="00E06A12">
        <w:rPr>
          <w:rFonts w:ascii="Times New Roman" w:hAnsi="Times New Roman" w:cs="Times New Roman"/>
          <w:sz w:val="24"/>
          <w:szCs w:val="24"/>
        </w:rPr>
        <w:t xml:space="preserve">etkisi altına alan </w:t>
      </w:r>
      <w:r w:rsidR="000D4148">
        <w:rPr>
          <w:rFonts w:ascii="Times New Roman" w:hAnsi="Times New Roman" w:cs="Times New Roman"/>
          <w:sz w:val="24"/>
          <w:szCs w:val="24"/>
        </w:rPr>
        <w:t>Covid-19, hayatın</w:t>
      </w:r>
      <w:r w:rsidR="000D4148" w:rsidRPr="000D4148">
        <w:rPr>
          <w:rFonts w:ascii="Times New Roman" w:hAnsi="Times New Roman" w:cs="Times New Roman"/>
          <w:sz w:val="24"/>
          <w:szCs w:val="24"/>
        </w:rPr>
        <w:t xml:space="preserve"> bir parçası oldu. Sürekli yeni dalgaların geldiği, mutasyonların oluştuğu bu salgın </w:t>
      </w:r>
      <w:r w:rsidR="000D4148">
        <w:rPr>
          <w:rFonts w:ascii="Times New Roman" w:hAnsi="Times New Roman" w:cs="Times New Roman"/>
          <w:sz w:val="24"/>
          <w:szCs w:val="24"/>
        </w:rPr>
        <w:t xml:space="preserve">insanlık tarihinin karşılaştığı en büyük sıkıntılardan </w:t>
      </w:r>
      <w:r w:rsidR="00B313FF">
        <w:rPr>
          <w:rFonts w:ascii="Times New Roman" w:hAnsi="Times New Roman" w:cs="Times New Roman"/>
          <w:sz w:val="24"/>
          <w:szCs w:val="24"/>
        </w:rPr>
        <w:t xml:space="preserve">biri olmuştur. Pandemi tüm dünyada devam ederken CEE ülkelerinin pandemi etkisiyle finansal performanslarının karşılaştırılması </w:t>
      </w:r>
      <w:r w:rsidR="0049767F">
        <w:rPr>
          <w:rFonts w:ascii="Times New Roman" w:hAnsi="Times New Roman" w:cs="Times New Roman"/>
          <w:sz w:val="24"/>
          <w:szCs w:val="24"/>
        </w:rPr>
        <w:t>adına</w:t>
      </w:r>
      <w:r w:rsidR="00B313FF">
        <w:rPr>
          <w:rFonts w:ascii="Times New Roman" w:hAnsi="Times New Roman" w:cs="Times New Roman"/>
          <w:sz w:val="24"/>
          <w:szCs w:val="24"/>
        </w:rPr>
        <w:t xml:space="preserve"> 2020 yılı verileri tercih edilmiştir. </w:t>
      </w:r>
      <w:r w:rsidR="001F2263" w:rsidRPr="001F2263">
        <w:rPr>
          <w:rFonts w:ascii="Times New Roman" w:hAnsi="Times New Roman" w:cs="Times New Roman"/>
          <w:sz w:val="24"/>
          <w:szCs w:val="24"/>
        </w:rPr>
        <w:t xml:space="preserve">Çalışmada güncel bir analiz döneminin seçilmesi, </w:t>
      </w:r>
      <w:r w:rsidR="001F2263">
        <w:rPr>
          <w:rFonts w:ascii="Times New Roman" w:hAnsi="Times New Roman" w:cs="Times New Roman"/>
          <w:sz w:val="24"/>
          <w:szCs w:val="24"/>
        </w:rPr>
        <w:t xml:space="preserve">literatürde kullanılan kriterler yerine Dünya Bankası veri kataloğundaki oranların </w:t>
      </w:r>
      <w:r w:rsidR="001F2263" w:rsidRPr="001F2263">
        <w:rPr>
          <w:rFonts w:ascii="Times New Roman" w:hAnsi="Times New Roman" w:cs="Times New Roman"/>
          <w:sz w:val="24"/>
          <w:szCs w:val="24"/>
        </w:rPr>
        <w:t xml:space="preserve">kullanılması ve entegre bir ÇKKV yaklaşımının önerilmesi bu çalışmayı </w:t>
      </w:r>
      <w:r w:rsidR="001F2263">
        <w:rPr>
          <w:rFonts w:ascii="Times New Roman" w:hAnsi="Times New Roman" w:cs="Times New Roman"/>
          <w:sz w:val="24"/>
          <w:szCs w:val="24"/>
        </w:rPr>
        <w:t>literatür</w:t>
      </w:r>
      <w:r w:rsidR="001F2263" w:rsidRPr="001F2263">
        <w:rPr>
          <w:rFonts w:ascii="Times New Roman" w:hAnsi="Times New Roman" w:cs="Times New Roman"/>
          <w:sz w:val="24"/>
          <w:szCs w:val="24"/>
        </w:rPr>
        <w:t>deki önceki çalışmalardan ayrılmaktadır.</w:t>
      </w:r>
      <w:r w:rsidR="00975039" w:rsidRPr="00975039">
        <w:t xml:space="preserve"> </w:t>
      </w:r>
      <w:r w:rsidR="00975039" w:rsidRPr="00975039">
        <w:rPr>
          <w:rFonts w:ascii="Times New Roman" w:hAnsi="Times New Roman" w:cs="Times New Roman"/>
          <w:sz w:val="24"/>
          <w:szCs w:val="24"/>
        </w:rPr>
        <w:t>Dolayısıyla çalışmanın bu yönleri ile literatüre katkı sağlaması hedeflenmektedir.</w:t>
      </w:r>
    </w:p>
    <w:p w:rsidR="001A0EFC" w:rsidRDefault="002C0D6B" w:rsidP="00E114F6">
      <w:pPr>
        <w:ind w:firstLine="708"/>
        <w:jc w:val="both"/>
        <w:rPr>
          <w:rFonts w:ascii="Times New Roman" w:hAnsi="Times New Roman" w:cs="Times New Roman"/>
          <w:sz w:val="24"/>
          <w:szCs w:val="24"/>
        </w:rPr>
      </w:pPr>
      <w:r>
        <w:rPr>
          <w:rFonts w:ascii="Times New Roman" w:hAnsi="Times New Roman" w:cs="Times New Roman"/>
          <w:sz w:val="24"/>
          <w:szCs w:val="24"/>
        </w:rPr>
        <w:t xml:space="preserve">Kriterlerin ağırlıklandırılması için DEMATEL yöntemi kullanılmıştır. DEMATEL yöntemi </w:t>
      </w:r>
      <w:r w:rsidR="001A0EFC">
        <w:rPr>
          <w:rFonts w:ascii="Times New Roman" w:hAnsi="Times New Roman" w:cs="Times New Roman"/>
          <w:sz w:val="24"/>
          <w:szCs w:val="24"/>
        </w:rPr>
        <w:t>finansal performansı</w:t>
      </w:r>
      <w:r w:rsidR="001A0EFC" w:rsidRPr="001A0EFC">
        <w:rPr>
          <w:rFonts w:ascii="Times New Roman" w:hAnsi="Times New Roman" w:cs="Times New Roman"/>
          <w:sz w:val="24"/>
          <w:szCs w:val="24"/>
        </w:rPr>
        <w:t xml:space="preserve"> etkileyen </w:t>
      </w:r>
      <w:r w:rsidR="001A0EFC">
        <w:rPr>
          <w:rFonts w:ascii="Times New Roman" w:hAnsi="Times New Roman" w:cs="Times New Roman"/>
          <w:sz w:val="24"/>
          <w:szCs w:val="24"/>
        </w:rPr>
        <w:t xml:space="preserve">kriterleri ve bu kriterlerden </w:t>
      </w:r>
      <w:r w:rsidR="001A0EFC" w:rsidRPr="001A0EFC">
        <w:rPr>
          <w:rFonts w:ascii="Times New Roman" w:hAnsi="Times New Roman" w:cs="Times New Roman"/>
          <w:sz w:val="24"/>
          <w:szCs w:val="24"/>
        </w:rPr>
        <w:t>etkilenen kriterlerin belirlenmesi amacıyla</w:t>
      </w:r>
      <w:r>
        <w:rPr>
          <w:rFonts w:ascii="Times New Roman" w:hAnsi="Times New Roman" w:cs="Times New Roman"/>
          <w:sz w:val="24"/>
          <w:szCs w:val="24"/>
        </w:rPr>
        <w:t xml:space="preserve"> tercih edilmiştir. </w:t>
      </w:r>
      <w:r w:rsidR="001B4A92" w:rsidRPr="001B4A92">
        <w:rPr>
          <w:rFonts w:ascii="Times New Roman" w:hAnsi="Times New Roman" w:cs="Times New Roman"/>
          <w:sz w:val="24"/>
          <w:szCs w:val="24"/>
        </w:rPr>
        <w:t>Ayrıca karar verirken karşılaşılan belirsizliklerle başedebilmek ve insan kanaatinin de nitel olarak ele alınması amacıyla, DEMATEL yönteminin bulanık ortamdaki versiyonu olan Bulanık DEMATEL yöntemi tercih edilmiştir.</w:t>
      </w:r>
      <w:r w:rsidR="001B4A92">
        <w:rPr>
          <w:rFonts w:ascii="Times New Roman" w:hAnsi="Times New Roman" w:cs="Times New Roman"/>
          <w:sz w:val="24"/>
          <w:szCs w:val="24"/>
        </w:rPr>
        <w:t xml:space="preserve"> </w:t>
      </w:r>
      <w:r w:rsidR="0087259C">
        <w:rPr>
          <w:rFonts w:ascii="Times New Roman" w:hAnsi="Times New Roman" w:cs="Times New Roman"/>
          <w:sz w:val="24"/>
          <w:szCs w:val="24"/>
        </w:rPr>
        <w:t>CEE ülkelerinin finansal performanslarına göre</w:t>
      </w:r>
      <w:r w:rsidR="00F648E2">
        <w:rPr>
          <w:rFonts w:ascii="Times New Roman" w:hAnsi="Times New Roman" w:cs="Times New Roman"/>
          <w:sz w:val="24"/>
          <w:szCs w:val="24"/>
        </w:rPr>
        <w:t xml:space="preserve"> sıralanması amacıyla CoCoSo yöntemi kullanılmıştır. CoCoSo</w:t>
      </w:r>
      <w:r w:rsidR="0087259C">
        <w:rPr>
          <w:rFonts w:ascii="Times New Roman" w:hAnsi="Times New Roman" w:cs="Times New Roman"/>
          <w:sz w:val="24"/>
          <w:szCs w:val="24"/>
        </w:rPr>
        <w:t xml:space="preserve"> yöntemi, </w:t>
      </w:r>
      <w:r w:rsidR="006B58B8" w:rsidRPr="006B58B8">
        <w:rPr>
          <w:rFonts w:ascii="Times New Roman" w:hAnsi="Times New Roman" w:cs="Times New Roman"/>
          <w:sz w:val="24"/>
          <w:szCs w:val="24"/>
        </w:rPr>
        <w:t>Simple Additive Weighting</w:t>
      </w:r>
      <w:r w:rsidR="006B58B8">
        <w:rPr>
          <w:rFonts w:ascii="Times New Roman" w:hAnsi="Times New Roman" w:cs="Times New Roman"/>
          <w:sz w:val="24"/>
          <w:szCs w:val="24"/>
        </w:rPr>
        <w:t xml:space="preserve"> (</w:t>
      </w:r>
      <w:r w:rsidR="0087259C" w:rsidRPr="0087259C">
        <w:rPr>
          <w:rFonts w:ascii="Times New Roman" w:hAnsi="Times New Roman" w:cs="Times New Roman"/>
          <w:sz w:val="24"/>
          <w:szCs w:val="24"/>
        </w:rPr>
        <w:t>SAW</w:t>
      </w:r>
      <w:r w:rsidR="006B58B8">
        <w:rPr>
          <w:rFonts w:ascii="Times New Roman" w:hAnsi="Times New Roman" w:cs="Times New Roman"/>
          <w:sz w:val="24"/>
          <w:szCs w:val="24"/>
        </w:rPr>
        <w:t>)</w:t>
      </w:r>
      <w:r w:rsidR="00BF7605">
        <w:rPr>
          <w:rFonts w:ascii="Times New Roman" w:hAnsi="Times New Roman" w:cs="Times New Roman"/>
          <w:sz w:val="24"/>
          <w:szCs w:val="24"/>
        </w:rPr>
        <w:t xml:space="preserve"> yöntemi</w:t>
      </w:r>
      <w:r w:rsidR="0087259C" w:rsidRPr="0087259C">
        <w:rPr>
          <w:rFonts w:ascii="Times New Roman" w:hAnsi="Times New Roman" w:cs="Times New Roman"/>
          <w:sz w:val="24"/>
          <w:szCs w:val="24"/>
        </w:rPr>
        <w:t xml:space="preserve">, </w:t>
      </w:r>
      <w:r w:rsidR="00BF7605" w:rsidRPr="00BF7605">
        <w:rPr>
          <w:rFonts w:ascii="Times New Roman" w:hAnsi="Times New Roman" w:cs="Times New Roman"/>
          <w:sz w:val="24"/>
          <w:szCs w:val="24"/>
        </w:rPr>
        <w:t>Weighted Sum Model (WSM) ve Weighted Product Model (</w:t>
      </w:r>
      <w:r w:rsidR="00BF7605">
        <w:rPr>
          <w:rFonts w:ascii="Times New Roman" w:hAnsi="Times New Roman" w:cs="Times New Roman"/>
          <w:sz w:val="24"/>
          <w:szCs w:val="24"/>
        </w:rPr>
        <w:t xml:space="preserve">WPM) yöntemlerinin kombinasyonu olan </w:t>
      </w:r>
      <w:r w:rsidR="006B58B8" w:rsidRPr="006B58B8">
        <w:rPr>
          <w:rFonts w:ascii="Times New Roman" w:hAnsi="Times New Roman" w:cs="Times New Roman"/>
          <w:sz w:val="24"/>
          <w:szCs w:val="24"/>
        </w:rPr>
        <w:t>Weighted Aggregated Sum Product Assessment (WASPAS)</w:t>
      </w:r>
      <w:r w:rsidR="00BF7605">
        <w:rPr>
          <w:rFonts w:ascii="Times New Roman" w:hAnsi="Times New Roman" w:cs="Times New Roman"/>
          <w:sz w:val="24"/>
          <w:szCs w:val="24"/>
        </w:rPr>
        <w:t xml:space="preserve"> yöntemi</w:t>
      </w:r>
      <w:r w:rsidR="0087259C" w:rsidRPr="0087259C">
        <w:rPr>
          <w:rFonts w:ascii="Times New Roman" w:hAnsi="Times New Roman" w:cs="Times New Roman"/>
          <w:sz w:val="24"/>
          <w:szCs w:val="24"/>
        </w:rPr>
        <w:t xml:space="preserve"> ve </w:t>
      </w:r>
      <w:r w:rsidR="006B58B8">
        <w:rPr>
          <w:rFonts w:ascii="Times New Roman" w:hAnsi="Times New Roman" w:cs="Times New Roman"/>
          <w:sz w:val="24"/>
          <w:szCs w:val="24"/>
        </w:rPr>
        <w:t>M</w:t>
      </w:r>
      <w:r w:rsidR="006B58B8" w:rsidRPr="006B58B8">
        <w:rPr>
          <w:rFonts w:ascii="Times New Roman" w:hAnsi="Times New Roman" w:cs="Times New Roman"/>
          <w:sz w:val="24"/>
          <w:szCs w:val="24"/>
        </w:rPr>
        <w:t>ultiplica</w:t>
      </w:r>
      <w:r w:rsidR="006B58B8">
        <w:rPr>
          <w:rFonts w:ascii="Times New Roman" w:hAnsi="Times New Roman" w:cs="Times New Roman"/>
          <w:sz w:val="24"/>
          <w:szCs w:val="24"/>
        </w:rPr>
        <w:t>tive Exponential Weighting (MEW)</w:t>
      </w:r>
      <w:r w:rsidR="0087259C" w:rsidRPr="0087259C">
        <w:rPr>
          <w:rFonts w:ascii="Times New Roman" w:hAnsi="Times New Roman" w:cs="Times New Roman"/>
          <w:sz w:val="24"/>
          <w:szCs w:val="24"/>
        </w:rPr>
        <w:t xml:space="preserve"> </w:t>
      </w:r>
      <w:r w:rsidR="00BF7605">
        <w:rPr>
          <w:rFonts w:ascii="Times New Roman" w:hAnsi="Times New Roman" w:cs="Times New Roman"/>
          <w:sz w:val="24"/>
          <w:szCs w:val="24"/>
        </w:rPr>
        <w:t>yönteminin</w:t>
      </w:r>
      <w:r w:rsidR="0087259C">
        <w:rPr>
          <w:rFonts w:ascii="Times New Roman" w:hAnsi="Times New Roman" w:cs="Times New Roman"/>
          <w:sz w:val="24"/>
          <w:szCs w:val="24"/>
        </w:rPr>
        <w:t xml:space="preserve"> fikrini temel aldığı için tercih edilmiştir. </w:t>
      </w:r>
    </w:p>
    <w:p w:rsidR="0049767F" w:rsidRDefault="0049767F" w:rsidP="00E114F6">
      <w:pPr>
        <w:ind w:firstLine="708"/>
        <w:jc w:val="both"/>
        <w:rPr>
          <w:rFonts w:ascii="Times New Roman" w:hAnsi="Times New Roman" w:cs="Times New Roman"/>
          <w:sz w:val="24"/>
          <w:szCs w:val="24"/>
        </w:rPr>
      </w:pPr>
      <w:r w:rsidRPr="0049767F">
        <w:rPr>
          <w:rFonts w:ascii="Times New Roman" w:hAnsi="Times New Roman" w:cs="Times New Roman"/>
          <w:sz w:val="24"/>
          <w:szCs w:val="24"/>
        </w:rPr>
        <w:t xml:space="preserve">Bu çalışma </w:t>
      </w:r>
      <w:r>
        <w:rPr>
          <w:rFonts w:ascii="Times New Roman" w:hAnsi="Times New Roman" w:cs="Times New Roman"/>
          <w:sz w:val="24"/>
          <w:szCs w:val="24"/>
        </w:rPr>
        <w:t>dört</w:t>
      </w:r>
      <w:r w:rsidRPr="0049767F">
        <w:rPr>
          <w:rFonts w:ascii="Times New Roman" w:hAnsi="Times New Roman" w:cs="Times New Roman"/>
          <w:sz w:val="24"/>
          <w:szCs w:val="24"/>
        </w:rPr>
        <w:t xml:space="preserve"> bölümden oluşmaktadır. </w:t>
      </w:r>
      <w:r>
        <w:rPr>
          <w:rFonts w:ascii="Times New Roman" w:hAnsi="Times New Roman" w:cs="Times New Roman"/>
          <w:sz w:val="24"/>
          <w:szCs w:val="24"/>
        </w:rPr>
        <w:t>G</w:t>
      </w:r>
      <w:r w:rsidRPr="0049767F">
        <w:rPr>
          <w:rFonts w:ascii="Times New Roman" w:hAnsi="Times New Roman" w:cs="Times New Roman"/>
          <w:sz w:val="24"/>
          <w:szCs w:val="24"/>
        </w:rPr>
        <w:t xml:space="preserve">irişi takiben konuyla ilgili olarak literatür incelemesi yapılmıştır. </w:t>
      </w:r>
      <w:r>
        <w:rPr>
          <w:rFonts w:ascii="Times New Roman" w:hAnsi="Times New Roman" w:cs="Times New Roman"/>
          <w:sz w:val="24"/>
          <w:szCs w:val="24"/>
        </w:rPr>
        <w:t>İkinci</w:t>
      </w:r>
      <w:r w:rsidRPr="0049767F">
        <w:rPr>
          <w:rFonts w:ascii="Times New Roman" w:hAnsi="Times New Roman" w:cs="Times New Roman"/>
          <w:sz w:val="24"/>
          <w:szCs w:val="24"/>
        </w:rPr>
        <w:t xml:space="preserve"> bölümde çalışmanın yöntemi sunulmuş, </w:t>
      </w:r>
      <w:r>
        <w:rPr>
          <w:rFonts w:ascii="Times New Roman" w:hAnsi="Times New Roman" w:cs="Times New Roman"/>
          <w:sz w:val="24"/>
          <w:szCs w:val="24"/>
        </w:rPr>
        <w:t>Üçüncü</w:t>
      </w:r>
      <w:r w:rsidRPr="0049767F">
        <w:rPr>
          <w:rFonts w:ascii="Times New Roman" w:hAnsi="Times New Roman" w:cs="Times New Roman"/>
          <w:sz w:val="24"/>
          <w:szCs w:val="24"/>
        </w:rPr>
        <w:t xml:space="preserve"> bölümde uygulama sonuçlarına yer verilmiş olup son bölümde ise genel bir değerlendirme yapılarak çalışma sonlandırılmıştır.</w:t>
      </w:r>
    </w:p>
    <w:p w:rsidR="0049767F" w:rsidRDefault="00E0424F" w:rsidP="000D4148">
      <w:pPr>
        <w:jc w:val="both"/>
        <w:rPr>
          <w:rFonts w:ascii="Times New Roman" w:hAnsi="Times New Roman" w:cs="Times New Roman"/>
          <w:b/>
          <w:sz w:val="24"/>
          <w:szCs w:val="24"/>
        </w:rPr>
      </w:pPr>
      <w:r>
        <w:rPr>
          <w:rFonts w:ascii="Times New Roman" w:hAnsi="Times New Roman" w:cs="Times New Roman"/>
          <w:b/>
          <w:sz w:val="24"/>
          <w:szCs w:val="24"/>
        </w:rPr>
        <w:t>2</w:t>
      </w:r>
      <w:r w:rsidR="00FD2CC1" w:rsidRPr="00FD2CC1">
        <w:rPr>
          <w:rFonts w:ascii="Times New Roman" w:hAnsi="Times New Roman" w:cs="Times New Roman"/>
          <w:b/>
          <w:sz w:val="24"/>
          <w:szCs w:val="24"/>
        </w:rPr>
        <w:t>. LİTERATÜR TARAMASI</w:t>
      </w:r>
    </w:p>
    <w:p w:rsidR="001F2263" w:rsidRPr="00482BF6" w:rsidRDefault="00FD2CC1" w:rsidP="00A65533">
      <w:pPr>
        <w:spacing w:before="120" w:after="120" w:line="240" w:lineRule="auto"/>
        <w:ind w:firstLine="708"/>
        <w:jc w:val="both"/>
        <w:rPr>
          <w:rFonts w:ascii="Times New Roman" w:hAnsi="Times New Roman" w:cs="Times New Roman"/>
          <w:bCs/>
          <w:sz w:val="24"/>
          <w:szCs w:val="24"/>
        </w:rPr>
      </w:pPr>
      <w:r w:rsidRPr="00482BF6">
        <w:rPr>
          <w:rFonts w:ascii="Times New Roman" w:hAnsi="Times New Roman" w:cs="Times New Roman"/>
          <w:sz w:val="24"/>
          <w:szCs w:val="24"/>
        </w:rPr>
        <w:t xml:space="preserve">Ülkelerin, firmaların kıyaslanması için çok kriterli karar verme yöntemleri genelde kullanılan yöntemlerdir. Literatürde </w:t>
      </w:r>
      <w:r w:rsidR="001F2263" w:rsidRPr="00482BF6">
        <w:rPr>
          <w:rFonts w:ascii="Times New Roman" w:hAnsi="Times New Roman" w:cs="Times New Roman"/>
          <w:sz w:val="24"/>
          <w:szCs w:val="24"/>
        </w:rPr>
        <w:t xml:space="preserve">yapılan </w:t>
      </w:r>
      <w:r w:rsidR="001B4A92" w:rsidRPr="00482BF6">
        <w:rPr>
          <w:rFonts w:ascii="Times New Roman" w:hAnsi="Times New Roman" w:cs="Times New Roman"/>
          <w:sz w:val="24"/>
          <w:szCs w:val="24"/>
        </w:rPr>
        <w:t>bazı çalışmalar</w:t>
      </w:r>
      <w:r w:rsidR="00A65533" w:rsidRPr="00482BF6">
        <w:rPr>
          <w:rFonts w:ascii="Times New Roman" w:hAnsi="Times New Roman" w:cs="Times New Roman"/>
          <w:sz w:val="24"/>
          <w:szCs w:val="24"/>
        </w:rPr>
        <w:t xml:space="preserve">ın </w:t>
      </w:r>
      <w:r w:rsidR="00A65533" w:rsidRPr="00482BF6">
        <w:rPr>
          <w:rFonts w:ascii="Times New Roman" w:hAnsi="Times New Roman" w:cs="Times New Roman"/>
          <w:bCs/>
          <w:color w:val="000000" w:themeColor="text1"/>
          <w:sz w:val="24"/>
          <w:szCs w:val="24"/>
        </w:rPr>
        <w:t>kısa özeti aşağıda verilmiştir.</w:t>
      </w:r>
    </w:p>
    <w:p w:rsidR="00A65533" w:rsidRPr="00482BF6" w:rsidRDefault="00A65533" w:rsidP="00A65533">
      <w:pPr>
        <w:spacing w:before="120" w:after="120"/>
        <w:ind w:firstLine="708"/>
        <w:jc w:val="both"/>
        <w:rPr>
          <w:rFonts w:ascii="Times New Roman" w:hAnsi="Times New Roman" w:cs="Times New Roman"/>
          <w:bCs/>
          <w:color w:val="000000" w:themeColor="text1"/>
          <w:sz w:val="24"/>
          <w:szCs w:val="24"/>
        </w:rPr>
      </w:pPr>
      <w:r w:rsidRPr="00482BF6">
        <w:rPr>
          <w:rFonts w:ascii="Times New Roman" w:hAnsi="Times New Roman" w:cs="Times New Roman"/>
          <w:bCs/>
          <w:color w:val="000000" w:themeColor="text1"/>
          <w:sz w:val="24"/>
          <w:szCs w:val="24"/>
        </w:rPr>
        <w:lastRenderedPageBreak/>
        <w:t xml:space="preserve">CRITIC ve MAIRCA yaklaşımlarını kullanan Belke (2020), G7 ülkelerinin 2010-2018 dönemine ilişkin performansını değerlendirmiştir. Çalışma sonucunda Almanya ilk sırada İtalya son sırada yer almıştır. </w:t>
      </w:r>
    </w:p>
    <w:p w:rsidR="00482BF6" w:rsidRPr="00482BF6" w:rsidRDefault="00482BF6" w:rsidP="00A65533">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Işık vd. (2020</w:t>
      </w:r>
      <w:r w:rsidRPr="00482BF6">
        <w:rPr>
          <w:rFonts w:ascii="Times New Roman" w:hAnsi="Times New Roman" w:cs="Times New Roman"/>
          <w:bCs/>
          <w:color w:val="000000" w:themeColor="text1"/>
          <w:sz w:val="24"/>
          <w:szCs w:val="24"/>
        </w:rPr>
        <w:t xml:space="preserve">), tarafından yapılmış olan bir çalışmada </w:t>
      </w:r>
      <w:r>
        <w:rPr>
          <w:rFonts w:ascii="Times New Roman" w:hAnsi="Times New Roman" w:cs="Times New Roman"/>
          <w:bCs/>
          <w:color w:val="000000" w:themeColor="text1"/>
          <w:sz w:val="24"/>
          <w:szCs w:val="24"/>
        </w:rPr>
        <w:t>11 CEE ülkesinin</w:t>
      </w:r>
      <w:r w:rsidRPr="00482BF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2018 yılına</w:t>
      </w:r>
      <w:r w:rsidRPr="00482BF6">
        <w:rPr>
          <w:rFonts w:ascii="Times New Roman" w:hAnsi="Times New Roman" w:cs="Times New Roman"/>
          <w:bCs/>
          <w:color w:val="000000" w:themeColor="text1"/>
          <w:sz w:val="24"/>
          <w:szCs w:val="24"/>
        </w:rPr>
        <w:t xml:space="preserve"> ilişkin finansal performansı analiz edilmiştir. </w:t>
      </w:r>
      <w:r>
        <w:rPr>
          <w:rFonts w:ascii="Times New Roman" w:hAnsi="Times New Roman" w:cs="Times New Roman"/>
          <w:bCs/>
          <w:color w:val="000000" w:themeColor="text1"/>
          <w:sz w:val="24"/>
          <w:szCs w:val="24"/>
        </w:rPr>
        <w:t>SV ve MABAC</w:t>
      </w:r>
      <w:r w:rsidRPr="00482BF6">
        <w:rPr>
          <w:rFonts w:ascii="Times New Roman" w:hAnsi="Times New Roman" w:cs="Times New Roman"/>
          <w:bCs/>
          <w:color w:val="000000" w:themeColor="text1"/>
          <w:sz w:val="24"/>
          <w:szCs w:val="24"/>
        </w:rPr>
        <w:t xml:space="preserve"> yaklaşımının kullanılmış olduğu çalışmanın sonucunda </w:t>
      </w:r>
      <w:r>
        <w:rPr>
          <w:rFonts w:ascii="Times New Roman" w:hAnsi="Times New Roman" w:cs="Times New Roman"/>
          <w:bCs/>
          <w:color w:val="000000" w:themeColor="text1"/>
          <w:sz w:val="24"/>
          <w:szCs w:val="24"/>
        </w:rPr>
        <w:t>Çekya</w:t>
      </w:r>
      <w:r w:rsidRPr="00482BF6">
        <w:rPr>
          <w:rFonts w:ascii="Times New Roman" w:hAnsi="Times New Roman" w:cs="Times New Roman"/>
          <w:bCs/>
          <w:color w:val="000000" w:themeColor="text1"/>
          <w:sz w:val="24"/>
          <w:szCs w:val="24"/>
        </w:rPr>
        <w:t xml:space="preserve"> analiz kapsamına alınan dönemde diğer </w:t>
      </w:r>
      <w:r>
        <w:rPr>
          <w:rFonts w:ascii="Times New Roman" w:hAnsi="Times New Roman" w:cs="Times New Roman"/>
          <w:bCs/>
          <w:color w:val="000000" w:themeColor="text1"/>
          <w:sz w:val="24"/>
          <w:szCs w:val="24"/>
        </w:rPr>
        <w:t>ülkelere</w:t>
      </w:r>
      <w:r w:rsidRPr="00482BF6">
        <w:rPr>
          <w:rFonts w:ascii="Times New Roman" w:hAnsi="Times New Roman" w:cs="Times New Roman"/>
          <w:bCs/>
          <w:color w:val="000000" w:themeColor="text1"/>
          <w:sz w:val="24"/>
          <w:szCs w:val="24"/>
        </w:rPr>
        <w:t xml:space="preserve"> kıyasla daha başarılı bir performans sergilediği </w:t>
      </w:r>
      <w:r>
        <w:rPr>
          <w:rFonts w:ascii="Times New Roman" w:hAnsi="Times New Roman" w:cs="Times New Roman"/>
          <w:bCs/>
          <w:color w:val="000000" w:themeColor="text1"/>
          <w:sz w:val="24"/>
          <w:szCs w:val="24"/>
        </w:rPr>
        <w:t xml:space="preserve">Litvanya’nın ise başarısız bir performans sergilediği </w:t>
      </w:r>
      <w:r w:rsidRPr="00482BF6">
        <w:rPr>
          <w:rFonts w:ascii="Times New Roman" w:hAnsi="Times New Roman" w:cs="Times New Roman"/>
          <w:bCs/>
          <w:color w:val="000000" w:themeColor="text1"/>
          <w:sz w:val="24"/>
          <w:szCs w:val="24"/>
        </w:rPr>
        <w:t>sonucuna ulaşılmıştır.</w:t>
      </w:r>
    </w:p>
    <w:p w:rsidR="00A65533" w:rsidRDefault="00482BF6" w:rsidP="00E114F6">
      <w:pPr>
        <w:spacing w:before="120" w:after="12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ARAS yaklaşımı</w:t>
      </w:r>
      <w:r w:rsidRPr="00482BF6">
        <w:rPr>
          <w:rFonts w:ascii="Times New Roman" w:hAnsi="Times New Roman" w:cs="Times New Roman"/>
          <w:bCs/>
          <w:sz w:val="24"/>
          <w:szCs w:val="24"/>
        </w:rPr>
        <w:t xml:space="preserve"> kapsamında </w:t>
      </w:r>
      <w:r>
        <w:rPr>
          <w:rFonts w:ascii="Times New Roman" w:hAnsi="Times New Roman" w:cs="Times New Roman"/>
          <w:bCs/>
          <w:sz w:val="24"/>
          <w:szCs w:val="24"/>
        </w:rPr>
        <w:t xml:space="preserve">AB ülkeleri, </w:t>
      </w:r>
      <w:r w:rsidR="00206F06">
        <w:rPr>
          <w:rFonts w:ascii="Times New Roman" w:hAnsi="Times New Roman" w:cs="Times New Roman"/>
          <w:bCs/>
          <w:sz w:val="24"/>
          <w:szCs w:val="24"/>
        </w:rPr>
        <w:t>AB’ye potansiyel aday olan</w:t>
      </w:r>
      <w:r w:rsidR="00206F06">
        <w:rPr>
          <w:rFonts w:ascii="Times New Roman" w:hAnsi="Times New Roman" w:cs="Times New Roman"/>
          <w:bCs/>
          <w:sz w:val="24"/>
          <w:szCs w:val="24"/>
        </w:rPr>
        <w:t xml:space="preserve"> ve </w:t>
      </w:r>
      <w:r>
        <w:rPr>
          <w:rFonts w:ascii="Times New Roman" w:hAnsi="Times New Roman" w:cs="Times New Roman"/>
          <w:bCs/>
          <w:sz w:val="24"/>
          <w:szCs w:val="24"/>
        </w:rPr>
        <w:t>AB’ye aday ülkeler</w:t>
      </w:r>
      <w:r w:rsidR="00206F06">
        <w:rPr>
          <w:rFonts w:ascii="Times New Roman" w:hAnsi="Times New Roman" w:cs="Times New Roman"/>
          <w:bCs/>
          <w:sz w:val="24"/>
          <w:szCs w:val="24"/>
        </w:rPr>
        <w:t>in</w:t>
      </w:r>
      <w:r>
        <w:rPr>
          <w:rFonts w:ascii="Times New Roman" w:hAnsi="Times New Roman" w:cs="Times New Roman"/>
          <w:bCs/>
          <w:sz w:val="24"/>
          <w:szCs w:val="24"/>
        </w:rPr>
        <w:t xml:space="preserve"> </w:t>
      </w:r>
      <w:r w:rsidRPr="00482BF6">
        <w:rPr>
          <w:rFonts w:ascii="Times New Roman" w:hAnsi="Times New Roman" w:cs="Times New Roman"/>
          <w:bCs/>
          <w:sz w:val="24"/>
          <w:szCs w:val="24"/>
        </w:rPr>
        <w:t xml:space="preserve">finansal performansı </w:t>
      </w:r>
      <w:r>
        <w:rPr>
          <w:rFonts w:ascii="Times New Roman" w:hAnsi="Times New Roman" w:cs="Times New Roman"/>
          <w:bCs/>
          <w:sz w:val="24"/>
          <w:szCs w:val="24"/>
        </w:rPr>
        <w:t>Orhan (2020</w:t>
      </w:r>
      <w:r w:rsidRPr="00482BF6">
        <w:rPr>
          <w:rFonts w:ascii="Times New Roman" w:hAnsi="Times New Roman" w:cs="Times New Roman"/>
          <w:bCs/>
          <w:sz w:val="24"/>
          <w:szCs w:val="24"/>
        </w:rPr>
        <w:t xml:space="preserve">), tarafından analiz edilmiştir. Analiz sonuçlarına </w:t>
      </w:r>
      <w:r>
        <w:rPr>
          <w:rFonts w:ascii="Times New Roman" w:hAnsi="Times New Roman" w:cs="Times New Roman"/>
          <w:bCs/>
          <w:sz w:val="24"/>
          <w:szCs w:val="24"/>
        </w:rPr>
        <w:t xml:space="preserve">göre 2018 </w:t>
      </w:r>
      <w:r w:rsidRPr="00482BF6">
        <w:rPr>
          <w:rFonts w:ascii="Times New Roman" w:hAnsi="Times New Roman" w:cs="Times New Roman"/>
          <w:bCs/>
          <w:sz w:val="24"/>
          <w:szCs w:val="24"/>
        </w:rPr>
        <w:t>dönem</w:t>
      </w:r>
      <w:r>
        <w:rPr>
          <w:rFonts w:ascii="Times New Roman" w:hAnsi="Times New Roman" w:cs="Times New Roman"/>
          <w:bCs/>
          <w:sz w:val="24"/>
          <w:szCs w:val="24"/>
        </w:rPr>
        <w:t>in</w:t>
      </w:r>
      <w:r w:rsidRPr="00482BF6">
        <w:rPr>
          <w:rFonts w:ascii="Times New Roman" w:hAnsi="Times New Roman" w:cs="Times New Roman"/>
          <w:bCs/>
          <w:sz w:val="24"/>
          <w:szCs w:val="24"/>
        </w:rPr>
        <w:t>de finansal açıdan performansı en yüksek</w:t>
      </w:r>
      <w:r>
        <w:rPr>
          <w:rFonts w:ascii="Times New Roman" w:hAnsi="Times New Roman" w:cs="Times New Roman"/>
          <w:bCs/>
          <w:sz w:val="24"/>
          <w:szCs w:val="24"/>
        </w:rPr>
        <w:t xml:space="preserve"> (düşük)</w:t>
      </w:r>
      <w:r w:rsidRPr="00482BF6">
        <w:rPr>
          <w:rFonts w:ascii="Times New Roman" w:hAnsi="Times New Roman" w:cs="Times New Roman"/>
          <w:bCs/>
          <w:sz w:val="24"/>
          <w:szCs w:val="24"/>
        </w:rPr>
        <w:t xml:space="preserve"> olan </w:t>
      </w:r>
      <w:r>
        <w:rPr>
          <w:rFonts w:ascii="Times New Roman" w:hAnsi="Times New Roman" w:cs="Times New Roman"/>
          <w:bCs/>
          <w:sz w:val="24"/>
          <w:szCs w:val="24"/>
        </w:rPr>
        <w:t>ülke Lüksemburg (Birleşik Krallık)</w:t>
      </w:r>
      <w:r w:rsidRPr="00482BF6">
        <w:rPr>
          <w:rFonts w:ascii="Times New Roman" w:hAnsi="Times New Roman" w:cs="Times New Roman"/>
          <w:bCs/>
          <w:sz w:val="24"/>
          <w:szCs w:val="24"/>
        </w:rPr>
        <w:t xml:space="preserve"> olarak tespit edilmiştir.</w:t>
      </w:r>
    </w:p>
    <w:p w:rsidR="00283B85" w:rsidRDefault="00283B85" w:rsidP="00283B85">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Özbek ve Demirkol (2019</w:t>
      </w:r>
      <w:r w:rsidRPr="00482BF6">
        <w:rPr>
          <w:rFonts w:ascii="Times New Roman" w:hAnsi="Times New Roman" w:cs="Times New Roman"/>
          <w:bCs/>
          <w:color w:val="000000" w:themeColor="text1"/>
          <w:sz w:val="24"/>
          <w:szCs w:val="24"/>
        </w:rPr>
        <w:t xml:space="preserve">), tarafından yapılmış olan bir çalışmada </w:t>
      </w:r>
      <w:r>
        <w:rPr>
          <w:rFonts w:ascii="Times New Roman" w:hAnsi="Times New Roman" w:cs="Times New Roman"/>
          <w:bCs/>
          <w:color w:val="000000" w:themeColor="text1"/>
          <w:sz w:val="24"/>
          <w:szCs w:val="24"/>
        </w:rPr>
        <w:t xml:space="preserve">AB ülkeleri ve Türkiye’nin </w:t>
      </w:r>
      <w:r w:rsidR="005E3283">
        <w:rPr>
          <w:rFonts w:ascii="Times New Roman" w:hAnsi="Times New Roman" w:cs="Times New Roman"/>
          <w:bCs/>
          <w:color w:val="000000" w:themeColor="text1"/>
          <w:sz w:val="24"/>
          <w:szCs w:val="24"/>
        </w:rPr>
        <w:t>2016</w:t>
      </w:r>
      <w:r>
        <w:rPr>
          <w:rFonts w:ascii="Times New Roman" w:hAnsi="Times New Roman" w:cs="Times New Roman"/>
          <w:bCs/>
          <w:color w:val="000000" w:themeColor="text1"/>
          <w:sz w:val="24"/>
          <w:szCs w:val="24"/>
        </w:rPr>
        <w:t xml:space="preserve"> yılına</w:t>
      </w:r>
      <w:r w:rsidRPr="00482BF6">
        <w:rPr>
          <w:rFonts w:ascii="Times New Roman" w:hAnsi="Times New Roman" w:cs="Times New Roman"/>
          <w:bCs/>
          <w:color w:val="000000" w:themeColor="text1"/>
          <w:sz w:val="24"/>
          <w:szCs w:val="24"/>
        </w:rPr>
        <w:t xml:space="preserve"> ilişkin finansal performansı analiz edilmiştir. </w:t>
      </w:r>
      <w:r w:rsidR="005E3283">
        <w:rPr>
          <w:rFonts w:ascii="Times New Roman" w:hAnsi="Times New Roman" w:cs="Times New Roman"/>
          <w:bCs/>
          <w:color w:val="000000" w:themeColor="text1"/>
          <w:sz w:val="24"/>
          <w:szCs w:val="24"/>
        </w:rPr>
        <w:t xml:space="preserve">AHP, ARAS, COPRAS ve GİA </w:t>
      </w:r>
      <w:r w:rsidRPr="00482BF6">
        <w:rPr>
          <w:rFonts w:ascii="Times New Roman" w:hAnsi="Times New Roman" w:cs="Times New Roman"/>
          <w:bCs/>
          <w:color w:val="000000" w:themeColor="text1"/>
          <w:sz w:val="24"/>
          <w:szCs w:val="24"/>
        </w:rPr>
        <w:t>yaklaşım</w:t>
      </w:r>
      <w:r w:rsidR="005E3283">
        <w:rPr>
          <w:rFonts w:ascii="Times New Roman" w:hAnsi="Times New Roman" w:cs="Times New Roman"/>
          <w:bCs/>
          <w:color w:val="000000" w:themeColor="text1"/>
          <w:sz w:val="24"/>
          <w:szCs w:val="24"/>
        </w:rPr>
        <w:t>lar</w:t>
      </w:r>
      <w:r w:rsidRPr="00482BF6">
        <w:rPr>
          <w:rFonts w:ascii="Times New Roman" w:hAnsi="Times New Roman" w:cs="Times New Roman"/>
          <w:bCs/>
          <w:color w:val="000000" w:themeColor="text1"/>
          <w:sz w:val="24"/>
          <w:szCs w:val="24"/>
        </w:rPr>
        <w:t xml:space="preserve">ının kullanılmış olduğu çalışmanın sonucunda </w:t>
      </w:r>
      <w:r w:rsidR="005E3283">
        <w:rPr>
          <w:rFonts w:ascii="Times New Roman" w:hAnsi="Times New Roman" w:cs="Times New Roman"/>
          <w:bCs/>
          <w:color w:val="000000" w:themeColor="text1"/>
          <w:sz w:val="24"/>
          <w:szCs w:val="24"/>
        </w:rPr>
        <w:t>Almanya’nın</w:t>
      </w:r>
      <w:r w:rsidRPr="00482BF6">
        <w:rPr>
          <w:rFonts w:ascii="Times New Roman" w:hAnsi="Times New Roman" w:cs="Times New Roman"/>
          <w:bCs/>
          <w:color w:val="000000" w:themeColor="text1"/>
          <w:sz w:val="24"/>
          <w:szCs w:val="24"/>
        </w:rPr>
        <w:t xml:space="preserve"> analiz kapsamına alınan dönemde diğer </w:t>
      </w:r>
      <w:r>
        <w:rPr>
          <w:rFonts w:ascii="Times New Roman" w:hAnsi="Times New Roman" w:cs="Times New Roman"/>
          <w:bCs/>
          <w:color w:val="000000" w:themeColor="text1"/>
          <w:sz w:val="24"/>
          <w:szCs w:val="24"/>
        </w:rPr>
        <w:t>ülkelere</w:t>
      </w:r>
      <w:r w:rsidRPr="00482BF6">
        <w:rPr>
          <w:rFonts w:ascii="Times New Roman" w:hAnsi="Times New Roman" w:cs="Times New Roman"/>
          <w:bCs/>
          <w:color w:val="000000" w:themeColor="text1"/>
          <w:sz w:val="24"/>
          <w:szCs w:val="24"/>
        </w:rPr>
        <w:t xml:space="preserve"> kıyasla daha başarılı bir performans sergilediği </w:t>
      </w:r>
      <w:r w:rsidR="005E3283">
        <w:rPr>
          <w:rFonts w:ascii="Times New Roman" w:hAnsi="Times New Roman" w:cs="Times New Roman"/>
          <w:bCs/>
          <w:color w:val="000000" w:themeColor="text1"/>
          <w:sz w:val="24"/>
          <w:szCs w:val="24"/>
        </w:rPr>
        <w:t>Yunanistan’ın</w:t>
      </w:r>
      <w:r>
        <w:rPr>
          <w:rFonts w:ascii="Times New Roman" w:hAnsi="Times New Roman" w:cs="Times New Roman"/>
          <w:bCs/>
          <w:color w:val="000000" w:themeColor="text1"/>
          <w:sz w:val="24"/>
          <w:szCs w:val="24"/>
        </w:rPr>
        <w:t xml:space="preserve"> ise başarısız bir performans sergilediği </w:t>
      </w:r>
      <w:r w:rsidRPr="00482BF6">
        <w:rPr>
          <w:rFonts w:ascii="Times New Roman" w:hAnsi="Times New Roman" w:cs="Times New Roman"/>
          <w:bCs/>
          <w:color w:val="000000" w:themeColor="text1"/>
          <w:sz w:val="24"/>
          <w:szCs w:val="24"/>
        </w:rPr>
        <w:t>sonucuna ulaşılmıştır.</w:t>
      </w:r>
    </w:p>
    <w:p w:rsidR="005E3283" w:rsidRDefault="005E3283" w:rsidP="00283B85">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TOPSIS ve EDAS</w:t>
      </w:r>
      <w:r w:rsidRPr="005E3283">
        <w:rPr>
          <w:rFonts w:ascii="Times New Roman" w:hAnsi="Times New Roman" w:cs="Times New Roman"/>
          <w:bCs/>
          <w:color w:val="000000" w:themeColor="text1"/>
          <w:sz w:val="24"/>
          <w:szCs w:val="24"/>
        </w:rPr>
        <w:t xml:space="preserve"> yaklaşımlarını kullanan </w:t>
      </w:r>
      <w:r>
        <w:rPr>
          <w:rFonts w:ascii="Times New Roman" w:hAnsi="Times New Roman" w:cs="Times New Roman"/>
          <w:bCs/>
          <w:color w:val="000000" w:themeColor="text1"/>
          <w:sz w:val="24"/>
          <w:szCs w:val="24"/>
        </w:rPr>
        <w:t>Kandemir ve Özarı (2019</w:t>
      </w:r>
      <w:r w:rsidRPr="005E328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AB ülkeleri ve Türkiye’nin 2007</w:t>
      </w:r>
      <w:r w:rsidRPr="005E3283">
        <w:rPr>
          <w:rFonts w:ascii="Times New Roman" w:hAnsi="Times New Roman" w:cs="Times New Roman"/>
          <w:bCs/>
          <w:color w:val="000000" w:themeColor="text1"/>
          <w:sz w:val="24"/>
          <w:szCs w:val="24"/>
        </w:rPr>
        <w:t xml:space="preserve">-2017 dönemine ilişkin performansını değerlendirmiştir. Çalışma sonucunda </w:t>
      </w:r>
      <w:r>
        <w:rPr>
          <w:rFonts w:ascii="Times New Roman" w:hAnsi="Times New Roman" w:cs="Times New Roman"/>
          <w:bCs/>
          <w:color w:val="000000" w:themeColor="text1"/>
          <w:sz w:val="24"/>
          <w:szCs w:val="24"/>
        </w:rPr>
        <w:t>yıllar itibariyle</w:t>
      </w:r>
      <w:r w:rsidRPr="005E328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ülkelerin finansal</w:t>
      </w:r>
      <w:r w:rsidRPr="005E3283">
        <w:rPr>
          <w:rFonts w:ascii="Times New Roman" w:hAnsi="Times New Roman" w:cs="Times New Roman"/>
          <w:bCs/>
          <w:color w:val="000000" w:themeColor="text1"/>
          <w:sz w:val="24"/>
          <w:szCs w:val="24"/>
        </w:rPr>
        <w:t xml:space="preserve"> performans açısından </w:t>
      </w:r>
      <w:r>
        <w:rPr>
          <w:rFonts w:ascii="Times New Roman" w:hAnsi="Times New Roman" w:cs="Times New Roman"/>
          <w:bCs/>
          <w:color w:val="000000" w:themeColor="text1"/>
          <w:sz w:val="24"/>
          <w:szCs w:val="24"/>
        </w:rPr>
        <w:t>sıralamaları farklılık göstermiştir.</w:t>
      </w:r>
    </w:p>
    <w:p w:rsidR="005E3283" w:rsidRDefault="005E3283" w:rsidP="00283B85">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Ela vd. (2018</w:t>
      </w:r>
      <w:r w:rsidRPr="005E3283">
        <w:rPr>
          <w:rFonts w:ascii="Times New Roman" w:hAnsi="Times New Roman" w:cs="Times New Roman"/>
          <w:bCs/>
          <w:color w:val="000000" w:themeColor="text1"/>
          <w:sz w:val="24"/>
          <w:szCs w:val="24"/>
        </w:rPr>
        <w:t xml:space="preserve">), tarafından yapılmış olan bir çalışmada </w:t>
      </w:r>
      <w:r>
        <w:rPr>
          <w:rFonts w:ascii="Times New Roman" w:hAnsi="Times New Roman" w:cs="Times New Roman"/>
          <w:bCs/>
          <w:color w:val="000000" w:themeColor="text1"/>
          <w:sz w:val="24"/>
          <w:szCs w:val="24"/>
        </w:rPr>
        <w:t>AB ülkeleri ve Türkiye’nin 2015 yılına</w:t>
      </w:r>
      <w:r w:rsidRPr="005E3283">
        <w:rPr>
          <w:rFonts w:ascii="Times New Roman" w:hAnsi="Times New Roman" w:cs="Times New Roman"/>
          <w:bCs/>
          <w:color w:val="000000" w:themeColor="text1"/>
          <w:sz w:val="24"/>
          <w:szCs w:val="24"/>
        </w:rPr>
        <w:t xml:space="preserve"> ilişkin finansal performansı analiz edilmiştir. TOPSIS yaklaşımının kullanılmış olduğu çalışmanın sonucunda </w:t>
      </w:r>
      <w:r w:rsidR="00575671">
        <w:rPr>
          <w:rFonts w:ascii="Times New Roman" w:hAnsi="Times New Roman" w:cs="Times New Roman"/>
          <w:bCs/>
          <w:color w:val="000000" w:themeColor="text1"/>
          <w:sz w:val="24"/>
          <w:szCs w:val="24"/>
        </w:rPr>
        <w:t xml:space="preserve">İrlanda’nın </w:t>
      </w:r>
      <w:r w:rsidRPr="005E3283">
        <w:rPr>
          <w:rFonts w:ascii="Times New Roman" w:hAnsi="Times New Roman" w:cs="Times New Roman"/>
          <w:bCs/>
          <w:color w:val="000000" w:themeColor="text1"/>
          <w:sz w:val="24"/>
          <w:szCs w:val="24"/>
        </w:rPr>
        <w:t xml:space="preserve">analiz kapsamına alınan dönemde </w:t>
      </w:r>
      <w:r w:rsidR="00575671">
        <w:rPr>
          <w:rFonts w:ascii="Times New Roman" w:hAnsi="Times New Roman" w:cs="Times New Roman"/>
          <w:bCs/>
          <w:color w:val="000000" w:themeColor="text1"/>
          <w:sz w:val="24"/>
          <w:szCs w:val="24"/>
        </w:rPr>
        <w:t>ülkelere</w:t>
      </w:r>
      <w:r w:rsidRPr="005E3283">
        <w:rPr>
          <w:rFonts w:ascii="Times New Roman" w:hAnsi="Times New Roman" w:cs="Times New Roman"/>
          <w:bCs/>
          <w:color w:val="000000" w:themeColor="text1"/>
          <w:sz w:val="24"/>
          <w:szCs w:val="24"/>
        </w:rPr>
        <w:t xml:space="preserve"> kıyasla daha başarılı bir performans sergilediği sonucuna ulaşılmıştır.</w:t>
      </w:r>
    </w:p>
    <w:p w:rsidR="00575671" w:rsidRDefault="00575671" w:rsidP="00575671">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TOPSIS ve ELECTRE</w:t>
      </w:r>
      <w:r w:rsidRPr="005E3283">
        <w:rPr>
          <w:rFonts w:ascii="Times New Roman" w:hAnsi="Times New Roman" w:cs="Times New Roman"/>
          <w:bCs/>
          <w:color w:val="000000" w:themeColor="text1"/>
          <w:sz w:val="24"/>
          <w:szCs w:val="24"/>
        </w:rPr>
        <w:t xml:space="preserve"> yaklaşımlarını kullanan </w:t>
      </w:r>
      <w:r>
        <w:rPr>
          <w:rFonts w:ascii="Times New Roman" w:hAnsi="Times New Roman" w:cs="Times New Roman"/>
          <w:bCs/>
          <w:color w:val="000000" w:themeColor="text1"/>
          <w:sz w:val="24"/>
          <w:szCs w:val="24"/>
        </w:rPr>
        <w:t>Topçu ve Oralhan (2017</w:t>
      </w:r>
      <w:r w:rsidRPr="005E3283">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OECD ülkelerinin 2010-2015 dönemine ilişkin performansı</w:t>
      </w:r>
      <w:r w:rsidRPr="005E3283">
        <w:rPr>
          <w:rFonts w:ascii="Times New Roman" w:hAnsi="Times New Roman" w:cs="Times New Roman"/>
          <w:bCs/>
          <w:color w:val="000000" w:themeColor="text1"/>
          <w:sz w:val="24"/>
          <w:szCs w:val="24"/>
        </w:rPr>
        <w:t xml:space="preserve"> değerlendirmiştir. Çalışma sonucunda </w:t>
      </w:r>
      <w:r>
        <w:rPr>
          <w:rFonts w:ascii="Times New Roman" w:hAnsi="Times New Roman" w:cs="Times New Roman"/>
          <w:bCs/>
          <w:color w:val="000000" w:themeColor="text1"/>
          <w:sz w:val="24"/>
          <w:szCs w:val="24"/>
        </w:rPr>
        <w:t>Birleşik Krallık finansal</w:t>
      </w:r>
      <w:r w:rsidRPr="005E3283">
        <w:rPr>
          <w:rFonts w:ascii="Times New Roman" w:hAnsi="Times New Roman" w:cs="Times New Roman"/>
          <w:bCs/>
          <w:color w:val="000000" w:themeColor="text1"/>
          <w:sz w:val="24"/>
          <w:szCs w:val="24"/>
        </w:rPr>
        <w:t xml:space="preserve"> performans açısından </w:t>
      </w:r>
      <w:r>
        <w:rPr>
          <w:rFonts w:ascii="Times New Roman" w:hAnsi="Times New Roman" w:cs="Times New Roman"/>
          <w:bCs/>
          <w:color w:val="000000" w:themeColor="text1"/>
          <w:sz w:val="24"/>
          <w:szCs w:val="24"/>
        </w:rPr>
        <w:t>ilk sırada yer almıştır.</w:t>
      </w:r>
    </w:p>
    <w:p w:rsidR="00575671" w:rsidRDefault="00110DD1" w:rsidP="00575671">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Sevgin ve Kundakçı (2017</w:t>
      </w:r>
      <w:r w:rsidRPr="00482BF6">
        <w:rPr>
          <w:rFonts w:ascii="Times New Roman" w:hAnsi="Times New Roman" w:cs="Times New Roman"/>
          <w:bCs/>
          <w:color w:val="000000" w:themeColor="text1"/>
          <w:sz w:val="24"/>
          <w:szCs w:val="24"/>
        </w:rPr>
        <w:t xml:space="preserve">), tarafından yapılmış olan bir çalışmada </w:t>
      </w:r>
      <w:r>
        <w:rPr>
          <w:rFonts w:ascii="Times New Roman" w:hAnsi="Times New Roman" w:cs="Times New Roman"/>
          <w:bCs/>
          <w:color w:val="000000" w:themeColor="text1"/>
          <w:sz w:val="24"/>
          <w:szCs w:val="24"/>
        </w:rPr>
        <w:t>AB ülkeleri ve Türkiye’nin 2013 yılına</w:t>
      </w:r>
      <w:r w:rsidRPr="00482BF6">
        <w:rPr>
          <w:rFonts w:ascii="Times New Roman" w:hAnsi="Times New Roman" w:cs="Times New Roman"/>
          <w:bCs/>
          <w:color w:val="000000" w:themeColor="text1"/>
          <w:sz w:val="24"/>
          <w:szCs w:val="24"/>
        </w:rPr>
        <w:t xml:space="preserve"> ilişkin finansal performansı analiz edilmiştir. </w:t>
      </w:r>
      <w:r>
        <w:rPr>
          <w:rFonts w:ascii="Times New Roman" w:hAnsi="Times New Roman" w:cs="Times New Roman"/>
          <w:bCs/>
          <w:color w:val="000000" w:themeColor="text1"/>
          <w:sz w:val="24"/>
          <w:szCs w:val="24"/>
        </w:rPr>
        <w:t xml:space="preserve">TOPSIS ve MOORA </w:t>
      </w:r>
      <w:r w:rsidRPr="00482BF6">
        <w:rPr>
          <w:rFonts w:ascii="Times New Roman" w:hAnsi="Times New Roman" w:cs="Times New Roman"/>
          <w:bCs/>
          <w:color w:val="000000" w:themeColor="text1"/>
          <w:sz w:val="24"/>
          <w:szCs w:val="24"/>
        </w:rPr>
        <w:t>yaklaşım</w:t>
      </w:r>
      <w:r>
        <w:rPr>
          <w:rFonts w:ascii="Times New Roman" w:hAnsi="Times New Roman" w:cs="Times New Roman"/>
          <w:bCs/>
          <w:color w:val="000000" w:themeColor="text1"/>
          <w:sz w:val="24"/>
          <w:szCs w:val="24"/>
        </w:rPr>
        <w:t>lar</w:t>
      </w:r>
      <w:r w:rsidRPr="00482BF6">
        <w:rPr>
          <w:rFonts w:ascii="Times New Roman" w:hAnsi="Times New Roman" w:cs="Times New Roman"/>
          <w:bCs/>
          <w:color w:val="000000" w:themeColor="text1"/>
          <w:sz w:val="24"/>
          <w:szCs w:val="24"/>
        </w:rPr>
        <w:t xml:space="preserve">ının kullanılmış olduğu çalışmanın sonucunda </w:t>
      </w:r>
      <w:r>
        <w:rPr>
          <w:rFonts w:ascii="Times New Roman" w:hAnsi="Times New Roman" w:cs="Times New Roman"/>
          <w:bCs/>
          <w:color w:val="000000" w:themeColor="text1"/>
          <w:sz w:val="24"/>
          <w:szCs w:val="24"/>
        </w:rPr>
        <w:t>Lüksemburg’un</w:t>
      </w:r>
      <w:r w:rsidRPr="00482BF6">
        <w:rPr>
          <w:rFonts w:ascii="Times New Roman" w:hAnsi="Times New Roman" w:cs="Times New Roman"/>
          <w:bCs/>
          <w:color w:val="000000" w:themeColor="text1"/>
          <w:sz w:val="24"/>
          <w:szCs w:val="24"/>
        </w:rPr>
        <w:t xml:space="preserve"> analiz kapsamına alınan dönemde diğer </w:t>
      </w:r>
      <w:r>
        <w:rPr>
          <w:rFonts w:ascii="Times New Roman" w:hAnsi="Times New Roman" w:cs="Times New Roman"/>
          <w:bCs/>
          <w:color w:val="000000" w:themeColor="text1"/>
          <w:sz w:val="24"/>
          <w:szCs w:val="24"/>
        </w:rPr>
        <w:t>ülkelere</w:t>
      </w:r>
      <w:r w:rsidRPr="00482BF6">
        <w:rPr>
          <w:rFonts w:ascii="Times New Roman" w:hAnsi="Times New Roman" w:cs="Times New Roman"/>
          <w:bCs/>
          <w:color w:val="000000" w:themeColor="text1"/>
          <w:sz w:val="24"/>
          <w:szCs w:val="24"/>
        </w:rPr>
        <w:t xml:space="preserve"> kıyasla daha başarılı bir performans sergilediği </w:t>
      </w:r>
      <w:r>
        <w:rPr>
          <w:rFonts w:ascii="Times New Roman" w:hAnsi="Times New Roman" w:cs="Times New Roman"/>
          <w:bCs/>
          <w:color w:val="000000" w:themeColor="text1"/>
          <w:sz w:val="24"/>
          <w:szCs w:val="24"/>
        </w:rPr>
        <w:t xml:space="preserve">Türkiye’nin ise başarısız bir performans sergilediği </w:t>
      </w:r>
      <w:r w:rsidRPr="00482BF6">
        <w:rPr>
          <w:rFonts w:ascii="Times New Roman" w:hAnsi="Times New Roman" w:cs="Times New Roman"/>
          <w:bCs/>
          <w:color w:val="000000" w:themeColor="text1"/>
          <w:sz w:val="24"/>
          <w:szCs w:val="24"/>
        </w:rPr>
        <w:t>sonucuna ulaşılmıştır</w:t>
      </w:r>
      <w:r>
        <w:rPr>
          <w:rFonts w:ascii="Times New Roman" w:hAnsi="Times New Roman" w:cs="Times New Roman"/>
          <w:bCs/>
          <w:color w:val="000000" w:themeColor="text1"/>
          <w:sz w:val="24"/>
          <w:szCs w:val="24"/>
        </w:rPr>
        <w:t>.</w:t>
      </w:r>
    </w:p>
    <w:p w:rsidR="001B4753" w:rsidRDefault="001B4753" w:rsidP="001B4753">
      <w:pPr>
        <w:spacing w:before="120" w:after="120"/>
        <w:ind w:firstLine="708"/>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Masca (2017</w:t>
      </w:r>
      <w:r w:rsidRPr="00482BF6">
        <w:rPr>
          <w:rFonts w:ascii="Times New Roman" w:hAnsi="Times New Roman" w:cs="Times New Roman"/>
          <w:bCs/>
          <w:color w:val="000000" w:themeColor="text1"/>
          <w:sz w:val="24"/>
          <w:szCs w:val="24"/>
        </w:rPr>
        <w:t xml:space="preserve">), tarafından yapılmış olan bir çalışmada </w:t>
      </w:r>
      <w:r>
        <w:rPr>
          <w:rFonts w:ascii="Times New Roman" w:hAnsi="Times New Roman" w:cs="Times New Roman"/>
          <w:bCs/>
          <w:color w:val="000000" w:themeColor="text1"/>
          <w:sz w:val="24"/>
          <w:szCs w:val="24"/>
        </w:rPr>
        <w:t>AB ülkelerinin 2015 yılına</w:t>
      </w:r>
      <w:r w:rsidRPr="00482BF6">
        <w:rPr>
          <w:rFonts w:ascii="Times New Roman" w:hAnsi="Times New Roman" w:cs="Times New Roman"/>
          <w:bCs/>
          <w:color w:val="000000" w:themeColor="text1"/>
          <w:sz w:val="24"/>
          <w:szCs w:val="24"/>
        </w:rPr>
        <w:t xml:space="preserve"> ilişkin finansal performansı analiz edilmiştir. </w:t>
      </w:r>
      <w:r>
        <w:rPr>
          <w:rFonts w:ascii="Times New Roman" w:hAnsi="Times New Roman" w:cs="Times New Roman"/>
          <w:bCs/>
          <w:color w:val="000000" w:themeColor="text1"/>
          <w:sz w:val="24"/>
          <w:szCs w:val="24"/>
        </w:rPr>
        <w:t xml:space="preserve">TOPSIS </w:t>
      </w:r>
      <w:r w:rsidRPr="00482BF6">
        <w:rPr>
          <w:rFonts w:ascii="Times New Roman" w:hAnsi="Times New Roman" w:cs="Times New Roman"/>
          <w:bCs/>
          <w:color w:val="000000" w:themeColor="text1"/>
          <w:sz w:val="24"/>
          <w:szCs w:val="24"/>
        </w:rPr>
        <w:t xml:space="preserve">yaklaşımının kullanılmış olduğu çalışmanın sonucunda </w:t>
      </w:r>
      <w:r>
        <w:rPr>
          <w:rFonts w:ascii="Times New Roman" w:hAnsi="Times New Roman" w:cs="Times New Roman"/>
          <w:bCs/>
          <w:color w:val="000000" w:themeColor="text1"/>
          <w:sz w:val="24"/>
          <w:szCs w:val="24"/>
        </w:rPr>
        <w:t>İsveç’in</w:t>
      </w:r>
      <w:r w:rsidRPr="00482BF6">
        <w:rPr>
          <w:rFonts w:ascii="Times New Roman" w:hAnsi="Times New Roman" w:cs="Times New Roman"/>
          <w:bCs/>
          <w:color w:val="000000" w:themeColor="text1"/>
          <w:sz w:val="24"/>
          <w:szCs w:val="24"/>
        </w:rPr>
        <w:t xml:space="preserve"> analiz kapsamına alınan dönemde diğer </w:t>
      </w:r>
      <w:r>
        <w:rPr>
          <w:rFonts w:ascii="Times New Roman" w:hAnsi="Times New Roman" w:cs="Times New Roman"/>
          <w:bCs/>
          <w:color w:val="000000" w:themeColor="text1"/>
          <w:sz w:val="24"/>
          <w:szCs w:val="24"/>
        </w:rPr>
        <w:t>ülkelere</w:t>
      </w:r>
      <w:r w:rsidRPr="00482BF6">
        <w:rPr>
          <w:rFonts w:ascii="Times New Roman" w:hAnsi="Times New Roman" w:cs="Times New Roman"/>
          <w:bCs/>
          <w:color w:val="000000" w:themeColor="text1"/>
          <w:sz w:val="24"/>
          <w:szCs w:val="24"/>
        </w:rPr>
        <w:t xml:space="preserve"> kıyasla daha başarılı bir performans sergilediği </w:t>
      </w:r>
      <w:r>
        <w:rPr>
          <w:rFonts w:ascii="Times New Roman" w:hAnsi="Times New Roman" w:cs="Times New Roman"/>
          <w:bCs/>
          <w:color w:val="000000" w:themeColor="text1"/>
          <w:sz w:val="24"/>
          <w:szCs w:val="24"/>
        </w:rPr>
        <w:t xml:space="preserve">Yunanistan’ın ise başarısız bir performans sergilediği </w:t>
      </w:r>
      <w:r w:rsidRPr="00482BF6">
        <w:rPr>
          <w:rFonts w:ascii="Times New Roman" w:hAnsi="Times New Roman" w:cs="Times New Roman"/>
          <w:bCs/>
          <w:color w:val="000000" w:themeColor="text1"/>
          <w:sz w:val="24"/>
          <w:szCs w:val="24"/>
        </w:rPr>
        <w:t>sonucuna ulaşılmıştır.</w:t>
      </w:r>
    </w:p>
    <w:p w:rsidR="002B48D5" w:rsidRPr="001F2263" w:rsidRDefault="00E0424F" w:rsidP="00861468">
      <w:pPr>
        <w:jc w:val="both"/>
        <w:rPr>
          <w:rFonts w:ascii="Times New Roman" w:hAnsi="Times New Roman" w:cs="Times New Roman"/>
          <w:b/>
          <w:sz w:val="24"/>
          <w:szCs w:val="24"/>
        </w:rPr>
      </w:pPr>
      <w:r>
        <w:rPr>
          <w:rFonts w:ascii="Times New Roman" w:hAnsi="Times New Roman" w:cs="Times New Roman"/>
          <w:b/>
          <w:sz w:val="24"/>
          <w:szCs w:val="24"/>
        </w:rPr>
        <w:t>3</w:t>
      </w:r>
      <w:r w:rsidR="001F2263" w:rsidRPr="001F2263">
        <w:rPr>
          <w:rFonts w:ascii="Times New Roman" w:hAnsi="Times New Roman" w:cs="Times New Roman"/>
          <w:b/>
          <w:sz w:val="24"/>
          <w:szCs w:val="24"/>
        </w:rPr>
        <w:t>. MATERYAL VE YÖNTEM</w:t>
      </w:r>
    </w:p>
    <w:p w:rsidR="000C3986" w:rsidRDefault="00BE368A" w:rsidP="00E114F6">
      <w:pPr>
        <w:ind w:firstLine="708"/>
        <w:jc w:val="both"/>
        <w:rPr>
          <w:rFonts w:ascii="Times New Roman" w:hAnsi="Times New Roman" w:cs="Times New Roman"/>
          <w:sz w:val="24"/>
          <w:szCs w:val="24"/>
        </w:rPr>
      </w:pPr>
      <w:r>
        <w:rPr>
          <w:rFonts w:ascii="Times New Roman" w:hAnsi="Times New Roman" w:cs="Times New Roman"/>
          <w:sz w:val="24"/>
          <w:szCs w:val="24"/>
        </w:rPr>
        <w:t>Ç</w:t>
      </w:r>
      <w:r w:rsidR="001F2263" w:rsidRPr="001F2263">
        <w:rPr>
          <w:rFonts w:ascii="Times New Roman" w:hAnsi="Times New Roman" w:cs="Times New Roman"/>
          <w:sz w:val="24"/>
          <w:szCs w:val="24"/>
        </w:rPr>
        <w:t xml:space="preserve">alışmanın amacı, </w:t>
      </w:r>
      <w:r w:rsidR="001F2263">
        <w:rPr>
          <w:rFonts w:ascii="Times New Roman" w:hAnsi="Times New Roman" w:cs="Times New Roman"/>
          <w:sz w:val="24"/>
          <w:szCs w:val="24"/>
        </w:rPr>
        <w:t>finansal</w:t>
      </w:r>
      <w:r>
        <w:rPr>
          <w:rFonts w:ascii="Times New Roman" w:hAnsi="Times New Roman" w:cs="Times New Roman"/>
          <w:sz w:val="24"/>
          <w:szCs w:val="24"/>
        </w:rPr>
        <w:t xml:space="preserve"> performansların kıyaslanması için kullanılan</w:t>
      </w:r>
      <w:r w:rsidR="001F2263" w:rsidRPr="001F2263">
        <w:rPr>
          <w:rFonts w:ascii="Times New Roman" w:hAnsi="Times New Roman" w:cs="Times New Roman"/>
          <w:sz w:val="24"/>
          <w:szCs w:val="24"/>
        </w:rPr>
        <w:t xml:space="preserve"> kriterlerin </w:t>
      </w:r>
      <w:r w:rsidR="001F2263">
        <w:rPr>
          <w:rFonts w:ascii="Times New Roman" w:hAnsi="Times New Roman" w:cs="Times New Roman"/>
          <w:sz w:val="24"/>
          <w:szCs w:val="24"/>
        </w:rPr>
        <w:t>ağırlıklarının</w:t>
      </w:r>
      <w:r w:rsidR="001F2263" w:rsidRPr="001F2263">
        <w:rPr>
          <w:rFonts w:ascii="Times New Roman" w:hAnsi="Times New Roman" w:cs="Times New Roman"/>
          <w:sz w:val="24"/>
          <w:szCs w:val="24"/>
        </w:rPr>
        <w:t xml:space="preserve"> </w:t>
      </w:r>
      <w:r>
        <w:rPr>
          <w:rFonts w:ascii="Times New Roman" w:hAnsi="Times New Roman" w:cs="Times New Roman"/>
          <w:sz w:val="24"/>
          <w:szCs w:val="24"/>
        </w:rPr>
        <w:t>hesaplanması</w:t>
      </w:r>
      <w:r w:rsidR="001F2263" w:rsidRPr="001F2263">
        <w:rPr>
          <w:rFonts w:ascii="Times New Roman" w:hAnsi="Times New Roman" w:cs="Times New Roman"/>
          <w:sz w:val="24"/>
          <w:szCs w:val="24"/>
        </w:rPr>
        <w:t xml:space="preserve"> ve </w:t>
      </w:r>
      <w:r w:rsidR="001F2263">
        <w:rPr>
          <w:rFonts w:ascii="Times New Roman" w:hAnsi="Times New Roman" w:cs="Times New Roman"/>
          <w:sz w:val="24"/>
          <w:szCs w:val="24"/>
        </w:rPr>
        <w:t>CEE</w:t>
      </w:r>
      <w:r w:rsidR="001F2263" w:rsidRPr="001F2263">
        <w:rPr>
          <w:rFonts w:ascii="Times New Roman" w:hAnsi="Times New Roman" w:cs="Times New Roman"/>
          <w:sz w:val="24"/>
          <w:szCs w:val="24"/>
        </w:rPr>
        <w:t xml:space="preserve"> ülkeler</w:t>
      </w:r>
      <w:r w:rsidR="001F2263">
        <w:rPr>
          <w:rFonts w:ascii="Times New Roman" w:hAnsi="Times New Roman" w:cs="Times New Roman"/>
          <w:sz w:val="24"/>
          <w:szCs w:val="24"/>
        </w:rPr>
        <w:t>i</w:t>
      </w:r>
      <w:r w:rsidR="001F2263" w:rsidRPr="001F2263">
        <w:rPr>
          <w:rFonts w:ascii="Times New Roman" w:hAnsi="Times New Roman" w:cs="Times New Roman"/>
          <w:sz w:val="24"/>
          <w:szCs w:val="24"/>
        </w:rPr>
        <w:t xml:space="preserve"> </w:t>
      </w:r>
      <w:r w:rsidR="001F2263">
        <w:rPr>
          <w:rFonts w:ascii="Times New Roman" w:hAnsi="Times New Roman" w:cs="Times New Roman"/>
          <w:sz w:val="24"/>
          <w:szCs w:val="24"/>
        </w:rPr>
        <w:t>(Arnavutluk, Bulgaristan, Hırvatistan, Çekya, Macaristan, Polonya, Slovakya, Slovenya, Estonya, Litvanya) 2020</w:t>
      </w:r>
      <w:r w:rsidR="001F2263" w:rsidRPr="001F2263">
        <w:rPr>
          <w:rFonts w:ascii="Times New Roman" w:hAnsi="Times New Roman" w:cs="Times New Roman"/>
          <w:sz w:val="24"/>
          <w:szCs w:val="24"/>
        </w:rPr>
        <w:t xml:space="preserve"> yılındaki </w:t>
      </w:r>
      <w:r w:rsidR="001F2263">
        <w:rPr>
          <w:rFonts w:ascii="Times New Roman" w:hAnsi="Times New Roman" w:cs="Times New Roman"/>
          <w:sz w:val="24"/>
          <w:szCs w:val="24"/>
        </w:rPr>
        <w:t>finansal</w:t>
      </w:r>
      <w:r w:rsidR="001F2263" w:rsidRPr="001F2263">
        <w:rPr>
          <w:rFonts w:ascii="Times New Roman" w:hAnsi="Times New Roman" w:cs="Times New Roman"/>
          <w:sz w:val="24"/>
          <w:szCs w:val="24"/>
        </w:rPr>
        <w:t xml:space="preserve"> performanslarının analiz edilerek kıyaslanmasıdır. </w:t>
      </w:r>
      <w:r w:rsidR="000C3986">
        <w:rPr>
          <w:rFonts w:ascii="Times New Roman" w:hAnsi="Times New Roman" w:cs="Times New Roman"/>
          <w:sz w:val="24"/>
          <w:szCs w:val="24"/>
        </w:rPr>
        <w:t>K</w:t>
      </w:r>
      <w:r w:rsidR="000C3986" w:rsidRPr="00861468">
        <w:rPr>
          <w:rFonts w:ascii="Times New Roman" w:hAnsi="Times New Roman" w:cs="Times New Roman"/>
          <w:sz w:val="24"/>
          <w:szCs w:val="24"/>
        </w:rPr>
        <w:t xml:space="preserve">riterlerin ağırlıklandırılmasında Bulanık </w:t>
      </w:r>
      <w:r w:rsidR="000C3986" w:rsidRPr="00861468">
        <w:rPr>
          <w:rFonts w:ascii="Times New Roman" w:hAnsi="Times New Roman" w:cs="Times New Roman"/>
          <w:sz w:val="24"/>
          <w:szCs w:val="24"/>
        </w:rPr>
        <w:lastRenderedPageBreak/>
        <w:t xml:space="preserve">DEMATEL yöntemi, </w:t>
      </w:r>
      <w:r w:rsidR="000C3986">
        <w:rPr>
          <w:rFonts w:ascii="Times New Roman" w:hAnsi="Times New Roman" w:cs="Times New Roman"/>
          <w:sz w:val="24"/>
          <w:szCs w:val="24"/>
        </w:rPr>
        <w:t xml:space="preserve">ülkelerin 2020 yılı içindeki performanslarını </w:t>
      </w:r>
      <w:r w:rsidR="00F648E2">
        <w:rPr>
          <w:rFonts w:ascii="Times New Roman" w:hAnsi="Times New Roman" w:cs="Times New Roman"/>
          <w:sz w:val="24"/>
          <w:szCs w:val="24"/>
        </w:rPr>
        <w:t>sıralamada ise CoCoSo</w:t>
      </w:r>
      <w:r w:rsidR="000C3986" w:rsidRPr="00861468">
        <w:rPr>
          <w:rFonts w:ascii="Times New Roman" w:hAnsi="Times New Roman" w:cs="Times New Roman"/>
          <w:sz w:val="24"/>
          <w:szCs w:val="24"/>
        </w:rPr>
        <w:t xml:space="preserve"> yöntemi kullanılmıştır. </w:t>
      </w:r>
      <w:r w:rsidR="000C3986">
        <w:rPr>
          <w:rFonts w:ascii="Times New Roman" w:hAnsi="Times New Roman" w:cs="Times New Roman"/>
          <w:sz w:val="24"/>
          <w:szCs w:val="24"/>
        </w:rPr>
        <w:t>Çalışmanın</w:t>
      </w:r>
      <w:r w:rsidR="000C3986" w:rsidRPr="00861468">
        <w:rPr>
          <w:rFonts w:ascii="Times New Roman" w:hAnsi="Times New Roman" w:cs="Times New Roman"/>
          <w:sz w:val="24"/>
          <w:szCs w:val="24"/>
        </w:rPr>
        <w:t xml:space="preserve"> işlem adımları Şekil 1'de verilmiştir</w:t>
      </w:r>
      <w:r w:rsidR="000C3986">
        <w:rPr>
          <w:rFonts w:ascii="Times New Roman" w:hAnsi="Times New Roman" w:cs="Times New Roman"/>
          <w:sz w:val="24"/>
          <w:szCs w:val="24"/>
        </w:rPr>
        <w:t>.</w:t>
      </w:r>
    </w:p>
    <w:p w:rsidR="00C95B9F" w:rsidRDefault="00C95B9F" w:rsidP="00C95B9F">
      <w:pPr>
        <w:jc w:val="center"/>
        <w:rPr>
          <w:rFonts w:ascii="Times New Roman" w:hAnsi="Times New Roman" w:cs="Times New Roman"/>
          <w:sz w:val="24"/>
          <w:szCs w:val="24"/>
        </w:rPr>
      </w:pPr>
      <w:r w:rsidRPr="00B32040">
        <w:rPr>
          <w:rFonts w:ascii="Times New Roman" w:hAnsi="Times New Roman" w:cs="Times New Roman"/>
          <w:b/>
          <w:sz w:val="24"/>
          <w:szCs w:val="24"/>
        </w:rPr>
        <w:t>Şekil 1.</w:t>
      </w:r>
      <w:r w:rsidRPr="00B32040">
        <w:rPr>
          <w:rFonts w:ascii="Times New Roman" w:hAnsi="Times New Roman" w:cs="Times New Roman"/>
          <w:sz w:val="24"/>
          <w:szCs w:val="24"/>
        </w:rPr>
        <w:t xml:space="preserve"> </w:t>
      </w:r>
      <w:r>
        <w:rPr>
          <w:rFonts w:ascii="Times New Roman" w:hAnsi="Times New Roman" w:cs="Times New Roman"/>
          <w:sz w:val="24"/>
          <w:szCs w:val="24"/>
        </w:rPr>
        <w:t>Çalışmanın</w:t>
      </w:r>
      <w:r w:rsidRPr="00B32040">
        <w:rPr>
          <w:rFonts w:ascii="Times New Roman" w:hAnsi="Times New Roman" w:cs="Times New Roman"/>
          <w:sz w:val="24"/>
          <w:szCs w:val="24"/>
        </w:rPr>
        <w:t xml:space="preserve"> Akış Şeması</w:t>
      </w:r>
    </w:p>
    <w:p w:rsidR="000C3986" w:rsidRDefault="000C3986" w:rsidP="000C3986">
      <w:pPr>
        <w:jc w:val="center"/>
        <w:rPr>
          <w:rFonts w:ascii="Times New Roman" w:hAnsi="Times New Roman" w:cs="Times New Roman"/>
          <w:sz w:val="24"/>
          <w:szCs w:val="24"/>
        </w:rPr>
      </w:pPr>
      <w:r>
        <w:rPr>
          <w:noProof/>
          <w:lang w:eastAsia="tr-TR"/>
        </w:rPr>
        <w:drawing>
          <wp:inline distT="0" distB="0" distL="0" distR="0" wp14:anchorId="6136533D" wp14:editId="7C244238">
            <wp:extent cx="4635500" cy="2349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0172" t="24691" r="41138" b="34744"/>
                    <a:stretch/>
                  </pic:blipFill>
                  <pic:spPr bwMode="auto">
                    <a:xfrm>
                      <a:off x="0" y="0"/>
                      <a:ext cx="4635500" cy="2349500"/>
                    </a:xfrm>
                    <a:prstGeom prst="rect">
                      <a:avLst/>
                    </a:prstGeom>
                    <a:ln>
                      <a:noFill/>
                    </a:ln>
                    <a:extLst>
                      <a:ext uri="{53640926-AAD7-44D8-BBD7-CCE9431645EC}">
                        <a14:shadowObscured xmlns:a14="http://schemas.microsoft.com/office/drawing/2010/main"/>
                      </a:ext>
                    </a:extLst>
                  </pic:spPr>
                </pic:pic>
              </a:graphicData>
            </a:graphic>
          </wp:inline>
        </w:drawing>
      </w:r>
    </w:p>
    <w:p w:rsidR="001F2263" w:rsidRDefault="000C3986" w:rsidP="00E114F6">
      <w:pPr>
        <w:ind w:firstLine="708"/>
        <w:jc w:val="both"/>
        <w:rPr>
          <w:rFonts w:ascii="Times New Roman" w:hAnsi="Times New Roman" w:cs="Times New Roman"/>
          <w:sz w:val="24"/>
          <w:szCs w:val="24"/>
        </w:rPr>
      </w:pPr>
      <w:r>
        <w:rPr>
          <w:rFonts w:ascii="Times New Roman" w:hAnsi="Times New Roman" w:cs="Times New Roman"/>
          <w:sz w:val="24"/>
          <w:szCs w:val="24"/>
        </w:rPr>
        <w:t>Ü</w:t>
      </w:r>
      <w:r w:rsidR="001F2263" w:rsidRPr="001F2263">
        <w:rPr>
          <w:rFonts w:ascii="Times New Roman" w:hAnsi="Times New Roman" w:cs="Times New Roman"/>
          <w:sz w:val="24"/>
          <w:szCs w:val="24"/>
        </w:rPr>
        <w:t xml:space="preserve">lkelerin </w:t>
      </w:r>
      <w:r w:rsidR="001F2263">
        <w:rPr>
          <w:rFonts w:ascii="Times New Roman" w:hAnsi="Times New Roman" w:cs="Times New Roman"/>
          <w:sz w:val="24"/>
          <w:szCs w:val="24"/>
        </w:rPr>
        <w:t xml:space="preserve">finansal </w:t>
      </w:r>
      <w:r w:rsidR="001F2263" w:rsidRPr="001F2263">
        <w:rPr>
          <w:rFonts w:ascii="Times New Roman" w:hAnsi="Times New Roman" w:cs="Times New Roman"/>
          <w:sz w:val="24"/>
          <w:szCs w:val="24"/>
        </w:rPr>
        <w:t>pe</w:t>
      </w:r>
      <w:r w:rsidR="00B93B3F">
        <w:rPr>
          <w:rFonts w:ascii="Times New Roman" w:hAnsi="Times New Roman" w:cs="Times New Roman"/>
          <w:sz w:val="24"/>
          <w:szCs w:val="24"/>
        </w:rPr>
        <w:t>rformansının kıyaslanması için</w:t>
      </w:r>
      <w:r w:rsidR="001F2263" w:rsidRPr="001F2263">
        <w:rPr>
          <w:rFonts w:ascii="Times New Roman" w:hAnsi="Times New Roman" w:cs="Times New Roman"/>
          <w:sz w:val="24"/>
          <w:szCs w:val="24"/>
        </w:rPr>
        <w:t xml:space="preserve"> yapılan literatür </w:t>
      </w:r>
      <w:r w:rsidR="00FE00C9">
        <w:rPr>
          <w:rFonts w:ascii="Times New Roman" w:hAnsi="Times New Roman" w:cs="Times New Roman"/>
          <w:sz w:val="24"/>
          <w:szCs w:val="24"/>
        </w:rPr>
        <w:t>incelemesi</w:t>
      </w:r>
      <w:r w:rsidR="001F2263" w:rsidRPr="001F2263">
        <w:rPr>
          <w:rFonts w:ascii="Times New Roman" w:hAnsi="Times New Roman" w:cs="Times New Roman"/>
          <w:sz w:val="24"/>
          <w:szCs w:val="24"/>
        </w:rPr>
        <w:t xml:space="preserve"> sonucunda çalışmalarda </w:t>
      </w:r>
      <w:r w:rsidR="00D96556">
        <w:rPr>
          <w:rFonts w:ascii="Times New Roman" w:hAnsi="Times New Roman" w:cs="Times New Roman"/>
          <w:sz w:val="24"/>
          <w:szCs w:val="24"/>
        </w:rPr>
        <w:t>tercih edilen</w:t>
      </w:r>
      <w:r w:rsidR="001F2263" w:rsidRPr="001F2263">
        <w:rPr>
          <w:rFonts w:ascii="Times New Roman" w:hAnsi="Times New Roman" w:cs="Times New Roman"/>
          <w:sz w:val="24"/>
          <w:szCs w:val="24"/>
        </w:rPr>
        <w:t xml:space="preserve"> </w:t>
      </w:r>
      <w:r w:rsidR="001F2263">
        <w:rPr>
          <w:rFonts w:ascii="Times New Roman" w:hAnsi="Times New Roman" w:cs="Times New Roman"/>
          <w:sz w:val="24"/>
          <w:szCs w:val="24"/>
        </w:rPr>
        <w:t>kriterl</w:t>
      </w:r>
      <w:r>
        <w:rPr>
          <w:rFonts w:ascii="Times New Roman" w:hAnsi="Times New Roman" w:cs="Times New Roman"/>
          <w:sz w:val="24"/>
          <w:szCs w:val="24"/>
        </w:rPr>
        <w:t xml:space="preserve">er yerine </w:t>
      </w:r>
      <w:r w:rsidR="001F2263">
        <w:rPr>
          <w:rFonts w:ascii="Times New Roman" w:eastAsiaTheme="minorEastAsia" w:hAnsi="Times New Roman" w:cs="Times New Roman"/>
          <w:sz w:val="24"/>
          <w:szCs w:val="24"/>
        </w:rPr>
        <w:t>Dünya Bankası veri kataloğundaki oranlardan</w:t>
      </w:r>
      <w:r w:rsidR="001F2263" w:rsidRPr="001F2263">
        <w:rPr>
          <w:rFonts w:ascii="Times New Roman" w:hAnsi="Times New Roman" w:cs="Times New Roman"/>
          <w:sz w:val="24"/>
          <w:szCs w:val="24"/>
        </w:rPr>
        <w:t xml:space="preserve"> </w:t>
      </w:r>
      <w:r>
        <w:rPr>
          <w:rFonts w:ascii="Times New Roman" w:hAnsi="Times New Roman" w:cs="Times New Roman"/>
          <w:sz w:val="24"/>
          <w:szCs w:val="24"/>
        </w:rPr>
        <w:t xml:space="preserve">faydalanılarak </w:t>
      </w:r>
      <w:r w:rsidR="00E228C1">
        <w:rPr>
          <w:rFonts w:ascii="Times New Roman" w:hAnsi="Times New Roman" w:cs="Times New Roman"/>
          <w:sz w:val="24"/>
          <w:szCs w:val="24"/>
        </w:rPr>
        <w:t xml:space="preserve">kullanılan </w:t>
      </w:r>
      <w:r w:rsidR="00E12B30">
        <w:rPr>
          <w:rFonts w:ascii="Times New Roman" w:hAnsi="Times New Roman" w:cs="Times New Roman"/>
          <w:sz w:val="24"/>
          <w:szCs w:val="24"/>
        </w:rPr>
        <w:t xml:space="preserve">performans </w:t>
      </w:r>
      <w:r w:rsidR="00E228C1">
        <w:rPr>
          <w:rFonts w:ascii="Times New Roman" w:hAnsi="Times New Roman" w:cs="Times New Roman"/>
          <w:sz w:val="24"/>
          <w:szCs w:val="24"/>
        </w:rPr>
        <w:t>kriterler</w:t>
      </w:r>
      <w:r w:rsidR="00E12B30">
        <w:rPr>
          <w:rFonts w:ascii="Times New Roman" w:hAnsi="Times New Roman" w:cs="Times New Roman"/>
          <w:sz w:val="24"/>
          <w:szCs w:val="24"/>
        </w:rPr>
        <w:t>i</w:t>
      </w:r>
      <w:r w:rsidR="00E228C1">
        <w:rPr>
          <w:rFonts w:ascii="Times New Roman" w:hAnsi="Times New Roman" w:cs="Times New Roman"/>
          <w:sz w:val="24"/>
          <w:szCs w:val="24"/>
        </w:rPr>
        <w:t xml:space="preserve"> ve </w:t>
      </w:r>
      <w:r w:rsidR="00D96556">
        <w:rPr>
          <w:rFonts w:ascii="Times New Roman" w:hAnsi="Times New Roman" w:cs="Times New Roman"/>
          <w:sz w:val="24"/>
          <w:szCs w:val="24"/>
        </w:rPr>
        <w:t>etiketleri</w:t>
      </w:r>
      <w:r w:rsidR="00E228C1">
        <w:rPr>
          <w:rFonts w:ascii="Times New Roman" w:hAnsi="Times New Roman" w:cs="Times New Roman"/>
          <w:sz w:val="24"/>
          <w:szCs w:val="24"/>
        </w:rPr>
        <w:t xml:space="preserve"> </w:t>
      </w:r>
      <w:r>
        <w:rPr>
          <w:rFonts w:ascii="Times New Roman" w:hAnsi="Times New Roman" w:cs="Times New Roman"/>
          <w:sz w:val="24"/>
          <w:szCs w:val="24"/>
        </w:rPr>
        <w:t>Tablo</w:t>
      </w:r>
      <w:r w:rsidR="00D96556">
        <w:rPr>
          <w:rFonts w:ascii="Times New Roman" w:hAnsi="Times New Roman" w:cs="Times New Roman"/>
          <w:sz w:val="24"/>
          <w:szCs w:val="24"/>
        </w:rPr>
        <w:t xml:space="preserve"> 1</w:t>
      </w:r>
      <w:r>
        <w:rPr>
          <w:rFonts w:ascii="Times New Roman" w:hAnsi="Times New Roman" w:cs="Times New Roman"/>
          <w:sz w:val="24"/>
          <w:szCs w:val="24"/>
        </w:rPr>
        <w:t xml:space="preserve">’de </w:t>
      </w:r>
      <w:r w:rsidR="00D96556">
        <w:rPr>
          <w:rFonts w:ascii="Times New Roman" w:hAnsi="Times New Roman" w:cs="Times New Roman"/>
          <w:sz w:val="24"/>
          <w:szCs w:val="24"/>
        </w:rPr>
        <w:t>sunulmuştur.</w:t>
      </w:r>
      <w:r w:rsidR="001F2263">
        <w:rPr>
          <w:rFonts w:ascii="Times New Roman" w:hAnsi="Times New Roman" w:cs="Times New Roman"/>
          <w:sz w:val="24"/>
          <w:szCs w:val="24"/>
        </w:rPr>
        <w:t xml:space="preserve"> </w:t>
      </w:r>
    </w:p>
    <w:p w:rsidR="000C3986" w:rsidRPr="00F82A24" w:rsidRDefault="00D96556" w:rsidP="000C3986">
      <w:pPr>
        <w:spacing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1</w:t>
      </w:r>
      <w:r w:rsidR="000C3986" w:rsidRPr="00F82A24">
        <w:rPr>
          <w:rFonts w:ascii="Times New Roman" w:eastAsiaTheme="minorEastAsia" w:hAnsi="Times New Roman" w:cs="Times New Roman"/>
          <w:b/>
          <w:sz w:val="24"/>
          <w:szCs w:val="24"/>
        </w:rPr>
        <w:t>.</w:t>
      </w:r>
      <w:r w:rsidR="000C3986" w:rsidRPr="00F82A24">
        <w:rPr>
          <w:rFonts w:ascii="Times New Roman" w:eastAsiaTheme="minorEastAsia" w:hAnsi="Times New Roman" w:cs="Times New Roman"/>
          <w:sz w:val="24"/>
          <w:szCs w:val="24"/>
        </w:rPr>
        <w:t xml:space="preserve"> Kullanılan Kriterler</w:t>
      </w:r>
    </w:p>
    <w:tbl>
      <w:tblPr>
        <w:tblStyle w:val="TabloKlavuzu"/>
        <w:tblW w:w="5020" w:type="pct"/>
        <w:jc w:val="center"/>
        <w:tblCellMar>
          <w:left w:w="0" w:type="dxa"/>
          <w:right w:w="0" w:type="dxa"/>
        </w:tblCellMar>
        <w:tblLook w:val="04A0" w:firstRow="1" w:lastRow="0" w:firstColumn="1" w:lastColumn="0" w:noHBand="0" w:noVBand="1"/>
      </w:tblPr>
      <w:tblGrid>
        <w:gridCol w:w="509"/>
        <w:gridCol w:w="8589"/>
      </w:tblGrid>
      <w:tr w:rsidR="000C3986" w:rsidRPr="00F82A24" w:rsidTr="005E379D">
        <w:trPr>
          <w:trHeight w:val="290"/>
          <w:jc w:val="center"/>
        </w:trPr>
        <w:tc>
          <w:tcPr>
            <w:tcW w:w="280" w:type="pct"/>
            <w:noWrap/>
            <w:vAlign w:val="center"/>
            <w:hideMark/>
          </w:tcPr>
          <w:p w:rsidR="000C3986" w:rsidRPr="00A24228" w:rsidRDefault="00E12B30" w:rsidP="005E379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PK</w:t>
            </w:r>
            <w:r w:rsidR="000C3986" w:rsidRPr="00A24228">
              <w:rPr>
                <w:rFonts w:ascii="Times New Roman" w:eastAsia="Times New Roman" w:hAnsi="Times New Roman" w:cs="Times New Roman"/>
                <w:b/>
                <w:color w:val="000000"/>
                <w:sz w:val="20"/>
                <w:szCs w:val="20"/>
                <w:lang w:eastAsia="tr-TR"/>
              </w:rPr>
              <w:t>1</w:t>
            </w:r>
          </w:p>
        </w:tc>
        <w:tc>
          <w:tcPr>
            <w:tcW w:w="4720" w:type="pct"/>
            <w:noWrap/>
            <w:vAlign w:val="center"/>
            <w:hideMark/>
          </w:tcPr>
          <w:p w:rsidR="000C3986" w:rsidRPr="00F82A24" w:rsidRDefault="000C3986" w:rsidP="005E379D">
            <w:pPr>
              <w:rPr>
                <w:rFonts w:ascii="Times New Roman" w:eastAsia="Times New Roman" w:hAnsi="Times New Roman" w:cs="Times New Roman"/>
                <w:color w:val="000000"/>
                <w:sz w:val="20"/>
                <w:szCs w:val="20"/>
                <w:lang w:eastAsia="tr-TR"/>
              </w:rPr>
            </w:pPr>
            <w:r w:rsidRPr="00F82A24">
              <w:rPr>
                <w:rFonts w:ascii="Times New Roman" w:eastAsia="Times New Roman" w:hAnsi="Times New Roman" w:cs="Times New Roman"/>
                <w:color w:val="000000"/>
                <w:sz w:val="20"/>
                <w:szCs w:val="20"/>
                <w:lang w:eastAsia="tr-TR"/>
              </w:rPr>
              <w:t>Mevduat bankalarının özel kredilerinin GSYH'ye oranı (%)</w:t>
            </w:r>
          </w:p>
        </w:tc>
      </w:tr>
      <w:tr w:rsidR="000C3986" w:rsidRPr="00F82A24" w:rsidTr="005E379D">
        <w:trPr>
          <w:trHeight w:val="290"/>
          <w:jc w:val="center"/>
        </w:trPr>
        <w:tc>
          <w:tcPr>
            <w:tcW w:w="280" w:type="pct"/>
            <w:noWrap/>
            <w:vAlign w:val="center"/>
            <w:hideMark/>
          </w:tcPr>
          <w:p w:rsidR="000C3986" w:rsidRPr="00A24228" w:rsidRDefault="00E12B30" w:rsidP="005E379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PK</w:t>
            </w:r>
            <w:r w:rsidR="000C3986" w:rsidRPr="00A24228">
              <w:rPr>
                <w:rFonts w:ascii="Times New Roman" w:eastAsia="Times New Roman" w:hAnsi="Times New Roman" w:cs="Times New Roman"/>
                <w:b/>
                <w:color w:val="000000"/>
                <w:sz w:val="20"/>
                <w:szCs w:val="20"/>
                <w:lang w:eastAsia="tr-TR"/>
              </w:rPr>
              <w:t>2</w:t>
            </w:r>
          </w:p>
        </w:tc>
        <w:tc>
          <w:tcPr>
            <w:tcW w:w="4720" w:type="pct"/>
            <w:noWrap/>
            <w:vAlign w:val="center"/>
            <w:hideMark/>
          </w:tcPr>
          <w:p w:rsidR="000C3986" w:rsidRPr="00F82A24" w:rsidRDefault="000C3986" w:rsidP="005E379D">
            <w:pPr>
              <w:rPr>
                <w:rFonts w:ascii="Times New Roman" w:eastAsia="Times New Roman" w:hAnsi="Times New Roman" w:cs="Times New Roman"/>
                <w:color w:val="000000"/>
                <w:sz w:val="20"/>
                <w:szCs w:val="20"/>
                <w:lang w:eastAsia="tr-TR"/>
              </w:rPr>
            </w:pPr>
            <w:r w:rsidRPr="00F82A24">
              <w:rPr>
                <w:rFonts w:ascii="Times New Roman" w:eastAsia="Times New Roman" w:hAnsi="Times New Roman" w:cs="Times New Roman"/>
                <w:color w:val="000000"/>
                <w:sz w:val="20"/>
                <w:szCs w:val="20"/>
                <w:lang w:eastAsia="tr-TR"/>
              </w:rPr>
              <w:t>Mevduat bankalarının varlıklarının mevduat banka varlıkları ve merkez bankası varlıkları</w:t>
            </w:r>
            <w:r w:rsidR="000C63FE">
              <w:rPr>
                <w:rFonts w:ascii="Times New Roman" w:eastAsia="Times New Roman" w:hAnsi="Times New Roman" w:cs="Times New Roman"/>
                <w:color w:val="000000"/>
                <w:sz w:val="20"/>
                <w:szCs w:val="20"/>
                <w:lang w:eastAsia="tr-TR"/>
              </w:rPr>
              <w:t>na oranı</w:t>
            </w:r>
            <w:r w:rsidRPr="00F82A24">
              <w:rPr>
                <w:rFonts w:ascii="Times New Roman" w:eastAsia="Times New Roman" w:hAnsi="Times New Roman" w:cs="Times New Roman"/>
                <w:color w:val="000000"/>
                <w:sz w:val="20"/>
                <w:szCs w:val="20"/>
                <w:lang w:eastAsia="tr-TR"/>
              </w:rPr>
              <w:t xml:space="preserve"> (%)</w:t>
            </w:r>
          </w:p>
        </w:tc>
      </w:tr>
      <w:tr w:rsidR="000C3986" w:rsidRPr="00F82A24" w:rsidTr="005E379D">
        <w:trPr>
          <w:trHeight w:val="290"/>
          <w:jc w:val="center"/>
        </w:trPr>
        <w:tc>
          <w:tcPr>
            <w:tcW w:w="280" w:type="pct"/>
            <w:noWrap/>
            <w:vAlign w:val="center"/>
            <w:hideMark/>
          </w:tcPr>
          <w:p w:rsidR="000C3986" w:rsidRPr="00A24228" w:rsidRDefault="00E12B30" w:rsidP="005E379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PK</w:t>
            </w:r>
            <w:r w:rsidR="000C3986" w:rsidRPr="00A24228">
              <w:rPr>
                <w:rFonts w:ascii="Times New Roman" w:eastAsia="Times New Roman" w:hAnsi="Times New Roman" w:cs="Times New Roman"/>
                <w:b/>
                <w:color w:val="000000"/>
                <w:sz w:val="20"/>
                <w:szCs w:val="20"/>
                <w:lang w:eastAsia="tr-TR"/>
              </w:rPr>
              <w:t>3</w:t>
            </w:r>
          </w:p>
        </w:tc>
        <w:tc>
          <w:tcPr>
            <w:tcW w:w="4720" w:type="pct"/>
            <w:noWrap/>
            <w:vAlign w:val="center"/>
            <w:hideMark/>
          </w:tcPr>
          <w:p w:rsidR="000C3986" w:rsidRPr="00F82A24" w:rsidRDefault="000C3986" w:rsidP="005E379D">
            <w:pPr>
              <w:rPr>
                <w:rFonts w:ascii="Times New Roman" w:eastAsia="Times New Roman" w:hAnsi="Times New Roman" w:cs="Times New Roman"/>
                <w:color w:val="000000"/>
                <w:sz w:val="20"/>
                <w:szCs w:val="20"/>
                <w:lang w:eastAsia="tr-TR"/>
              </w:rPr>
            </w:pPr>
            <w:r w:rsidRPr="00F82A24">
              <w:rPr>
                <w:rFonts w:ascii="Times New Roman" w:eastAsia="Times New Roman" w:hAnsi="Times New Roman" w:cs="Times New Roman"/>
                <w:color w:val="000000"/>
                <w:sz w:val="20"/>
                <w:szCs w:val="20"/>
                <w:lang w:eastAsia="tr-TR"/>
              </w:rPr>
              <w:t>Likit yükümlülüklerin GSYH'ye oranı (%)</w:t>
            </w:r>
          </w:p>
        </w:tc>
      </w:tr>
      <w:tr w:rsidR="000C3986" w:rsidRPr="00F82A24" w:rsidTr="005E379D">
        <w:trPr>
          <w:trHeight w:val="290"/>
          <w:jc w:val="center"/>
        </w:trPr>
        <w:tc>
          <w:tcPr>
            <w:tcW w:w="280" w:type="pct"/>
            <w:noWrap/>
            <w:vAlign w:val="center"/>
            <w:hideMark/>
          </w:tcPr>
          <w:p w:rsidR="000C3986" w:rsidRPr="00A24228" w:rsidRDefault="00E12B30" w:rsidP="005E379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PK</w:t>
            </w:r>
            <w:r w:rsidR="000C3986" w:rsidRPr="00A24228">
              <w:rPr>
                <w:rFonts w:ascii="Times New Roman" w:eastAsia="Times New Roman" w:hAnsi="Times New Roman" w:cs="Times New Roman"/>
                <w:b/>
                <w:color w:val="000000"/>
                <w:sz w:val="20"/>
                <w:szCs w:val="20"/>
                <w:lang w:eastAsia="tr-TR"/>
              </w:rPr>
              <w:t>4</w:t>
            </w:r>
          </w:p>
        </w:tc>
        <w:tc>
          <w:tcPr>
            <w:tcW w:w="4720" w:type="pct"/>
            <w:noWrap/>
            <w:vAlign w:val="center"/>
            <w:hideMark/>
          </w:tcPr>
          <w:p w:rsidR="000C3986" w:rsidRPr="00F82A24" w:rsidRDefault="000C3986" w:rsidP="005E379D">
            <w:pPr>
              <w:rPr>
                <w:rFonts w:ascii="Times New Roman" w:eastAsia="Times New Roman" w:hAnsi="Times New Roman" w:cs="Times New Roman"/>
                <w:color w:val="000000"/>
                <w:sz w:val="20"/>
                <w:szCs w:val="20"/>
                <w:lang w:eastAsia="tr-TR"/>
              </w:rPr>
            </w:pPr>
            <w:r w:rsidRPr="00F82A24">
              <w:rPr>
                <w:rFonts w:ascii="Times New Roman" w:eastAsia="Times New Roman" w:hAnsi="Times New Roman" w:cs="Times New Roman"/>
                <w:color w:val="000000"/>
                <w:sz w:val="20"/>
                <w:szCs w:val="20"/>
                <w:lang w:eastAsia="tr-TR"/>
              </w:rPr>
              <w:t>Finansal sistem mevduatlarının GSYH'ye oranı (%)</w:t>
            </w:r>
          </w:p>
        </w:tc>
      </w:tr>
      <w:tr w:rsidR="000C3986" w:rsidRPr="00F82A24" w:rsidTr="005E379D">
        <w:trPr>
          <w:trHeight w:val="290"/>
          <w:jc w:val="center"/>
        </w:trPr>
        <w:tc>
          <w:tcPr>
            <w:tcW w:w="280" w:type="pct"/>
            <w:noWrap/>
            <w:vAlign w:val="center"/>
            <w:hideMark/>
          </w:tcPr>
          <w:p w:rsidR="000C3986" w:rsidRPr="00A24228" w:rsidRDefault="00E12B30" w:rsidP="005E379D">
            <w:pPr>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PK</w:t>
            </w:r>
            <w:r w:rsidR="000C3986" w:rsidRPr="00A24228">
              <w:rPr>
                <w:rFonts w:ascii="Times New Roman" w:eastAsia="Times New Roman" w:hAnsi="Times New Roman" w:cs="Times New Roman"/>
                <w:b/>
                <w:color w:val="000000"/>
                <w:sz w:val="20"/>
                <w:szCs w:val="20"/>
                <w:lang w:eastAsia="tr-TR"/>
              </w:rPr>
              <w:t>5</w:t>
            </w:r>
          </w:p>
        </w:tc>
        <w:tc>
          <w:tcPr>
            <w:tcW w:w="4720" w:type="pct"/>
            <w:noWrap/>
            <w:vAlign w:val="center"/>
            <w:hideMark/>
          </w:tcPr>
          <w:p w:rsidR="000C3986" w:rsidRPr="00F82A24" w:rsidRDefault="000C3986" w:rsidP="005E379D">
            <w:pPr>
              <w:rPr>
                <w:rFonts w:ascii="Times New Roman" w:eastAsia="Times New Roman" w:hAnsi="Times New Roman" w:cs="Times New Roman"/>
                <w:color w:val="000000"/>
                <w:sz w:val="20"/>
                <w:szCs w:val="20"/>
                <w:lang w:eastAsia="tr-TR"/>
              </w:rPr>
            </w:pPr>
            <w:r w:rsidRPr="00F82A24">
              <w:rPr>
                <w:rFonts w:ascii="Times New Roman" w:eastAsia="Times New Roman" w:hAnsi="Times New Roman" w:cs="Times New Roman"/>
                <w:color w:val="000000"/>
                <w:sz w:val="20"/>
                <w:szCs w:val="20"/>
                <w:lang w:eastAsia="tr-TR"/>
              </w:rPr>
              <w:t xml:space="preserve">Yurtiçi kredilerin GSYH'ye oranı </w:t>
            </w:r>
            <w:r>
              <w:rPr>
                <w:rFonts w:ascii="Times New Roman" w:eastAsia="Times New Roman" w:hAnsi="Times New Roman" w:cs="Times New Roman"/>
                <w:color w:val="000000"/>
                <w:sz w:val="20"/>
                <w:szCs w:val="20"/>
                <w:lang w:eastAsia="tr-TR"/>
              </w:rPr>
              <w:t>(</w:t>
            </w:r>
            <w:r w:rsidRPr="00F82A24">
              <w:rPr>
                <w:rFonts w:ascii="Times New Roman" w:eastAsia="Times New Roman" w:hAnsi="Times New Roman" w:cs="Times New Roman"/>
                <w:color w:val="000000"/>
                <w:sz w:val="20"/>
                <w:szCs w:val="20"/>
                <w:lang w:eastAsia="tr-TR"/>
              </w:rPr>
              <w:t>özel sektör</w:t>
            </w:r>
            <w:r>
              <w:rPr>
                <w:rFonts w:ascii="Times New Roman" w:eastAsia="Times New Roman" w:hAnsi="Times New Roman" w:cs="Times New Roman"/>
                <w:color w:val="000000"/>
                <w:sz w:val="20"/>
                <w:szCs w:val="20"/>
                <w:lang w:eastAsia="tr-TR"/>
              </w:rPr>
              <w:t>) (</w:t>
            </w:r>
            <w:r w:rsidRPr="00F82A24">
              <w:rPr>
                <w:rFonts w:ascii="Times New Roman" w:eastAsia="Times New Roman" w:hAnsi="Times New Roman" w:cs="Times New Roman"/>
                <w:color w:val="000000"/>
                <w:sz w:val="20"/>
                <w:szCs w:val="20"/>
                <w:lang w:eastAsia="tr-TR"/>
              </w:rPr>
              <w:t xml:space="preserve"> %)</w:t>
            </w:r>
          </w:p>
        </w:tc>
      </w:tr>
    </w:tbl>
    <w:p w:rsidR="00225FDC" w:rsidRDefault="00E228C1" w:rsidP="005B141D">
      <w:pPr>
        <w:spacing w:before="120" w:after="120"/>
        <w:ind w:firstLine="708"/>
        <w:jc w:val="both"/>
        <w:rPr>
          <w:rFonts w:ascii="Times New Roman" w:hAnsi="Times New Roman" w:cs="Times New Roman"/>
          <w:sz w:val="24"/>
          <w:szCs w:val="24"/>
        </w:rPr>
      </w:pPr>
      <w:r w:rsidRPr="00E228C1">
        <w:rPr>
          <w:rFonts w:ascii="Times New Roman" w:hAnsi="Times New Roman" w:cs="Times New Roman"/>
          <w:sz w:val="24"/>
          <w:szCs w:val="24"/>
        </w:rPr>
        <w:t xml:space="preserve">Analizlerde kıyaslama yılı olarak </w:t>
      </w:r>
      <w:r>
        <w:rPr>
          <w:rFonts w:ascii="Times New Roman" w:hAnsi="Times New Roman" w:cs="Times New Roman"/>
          <w:sz w:val="24"/>
          <w:szCs w:val="24"/>
        </w:rPr>
        <w:t>Covid-19 pandemisinin başladığı 2020</w:t>
      </w:r>
      <w:r w:rsidRPr="00E228C1">
        <w:rPr>
          <w:rFonts w:ascii="Times New Roman" w:hAnsi="Times New Roman" w:cs="Times New Roman"/>
          <w:sz w:val="24"/>
          <w:szCs w:val="24"/>
        </w:rPr>
        <w:t xml:space="preserve"> yılı seçilmiştir. Ül</w:t>
      </w:r>
      <w:r>
        <w:rPr>
          <w:rFonts w:ascii="Times New Roman" w:hAnsi="Times New Roman" w:cs="Times New Roman"/>
          <w:sz w:val="24"/>
          <w:szCs w:val="24"/>
        </w:rPr>
        <w:t xml:space="preserve">kelerin 2020 yılı finansal </w:t>
      </w:r>
      <w:r w:rsidRPr="00E228C1">
        <w:rPr>
          <w:rFonts w:ascii="Times New Roman" w:hAnsi="Times New Roman" w:cs="Times New Roman"/>
          <w:sz w:val="24"/>
          <w:szCs w:val="24"/>
        </w:rPr>
        <w:t xml:space="preserve">göstergelerine ait verileri </w:t>
      </w:r>
      <w:r>
        <w:rPr>
          <w:rFonts w:ascii="Times New Roman" w:hAnsi="Times New Roman" w:cs="Times New Roman"/>
          <w:sz w:val="24"/>
          <w:szCs w:val="24"/>
        </w:rPr>
        <w:t xml:space="preserve">Dünya </w:t>
      </w:r>
      <w:r w:rsidRPr="00E228C1">
        <w:rPr>
          <w:rFonts w:ascii="Times New Roman" w:hAnsi="Times New Roman" w:cs="Times New Roman"/>
          <w:sz w:val="24"/>
          <w:szCs w:val="24"/>
        </w:rPr>
        <w:t>Bankası (http://databank.worldbank.org)</w:t>
      </w:r>
      <w:r>
        <w:rPr>
          <w:rFonts w:ascii="Times New Roman" w:hAnsi="Times New Roman" w:cs="Times New Roman"/>
          <w:sz w:val="24"/>
          <w:szCs w:val="24"/>
        </w:rPr>
        <w:t xml:space="preserve"> </w:t>
      </w:r>
      <w:r w:rsidRPr="00E228C1">
        <w:rPr>
          <w:rFonts w:ascii="Times New Roman" w:hAnsi="Times New Roman" w:cs="Times New Roman"/>
          <w:sz w:val="24"/>
          <w:szCs w:val="24"/>
        </w:rPr>
        <w:t>veri tabanla</w:t>
      </w:r>
      <w:r>
        <w:rPr>
          <w:rFonts w:ascii="Times New Roman" w:hAnsi="Times New Roman" w:cs="Times New Roman"/>
          <w:sz w:val="24"/>
          <w:szCs w:val="24"/>
        </w:rPr>
        <w:t>rından elde edilmiş ve ülkelere ait</w:t>
      </w:r>
      <w:r w:rsidRPr="00E228C1">
        <w:rPr>
          <w:rFonts w:ascii="Times New Roman" w:hAnsi="Times New Roman" w:cs="Times New Roman"/>
          <w:sz w:val="24"/>
          <w:szCs w:val="24"/>
        </w:rPr>
        <w:t xml:space="preserve"> </w:t>
      </w:r>
      <w:r w:rsidR="005B141D">
        <w:rPr>
          <w:rFonts w:ascii="Times New Roman" w:hAnsi="Times New Roman" w:cs="Times New Roman"/>
          <w:sz w:val="24"/>
          <w:szCs w:val="24"/>
        </w:rPr>
        <w:t>veriler ve kodları Tablo 2’d</w:t>
      </w:r>
      <w:r>
        <w:rPr>
          <w:rFonts w:ascii="Times New Roman" w:hAnsi="Times New Roman" w:cs="Times New Roman"/>
          <w:sz w:val="24"/>
          <w:szCs w:val="24"/>
        </w:rPr>
        <w:t xml:space="preserve">e verilmiştir. </w:t>
      </w:r>
    </w:p>
    <w:p w:rsidR="00E228C1" w:rsidRDefault="005B141D" w:rsidP="00E228C1">
      <w:pPr>
        <w:spacing w:before="120" w:after="120"/>
        <w:jc w:val="center"/>
        <w:rPr>
          <w:rFonts w:ascii="Times New Roman" w:hAnsi="Times New Roman" w:cs="Times New Roman"/>
          <w:sz w:val="24"/>
          <w:szCs w:val="24"/>
        </w:rPr>
      </w:pPr>
      <w:r>
        <w:rPr>
          <w:rFonts w:ascii="Times New Roman" w:hAnsi="Times New Roman" w:cs="Times New Roman"/>
          <w:b/>
          <w:sz w:val="24"/>
          <w:szCs w:val="24"/>
        </w:rPr>
        <w:t>Tablo 2</w:t>
      </w:r>
      <w:r w:rsidR="00E228C1" w:rsidRPr="00E228C1">
        <w:rPr>
          <w:rFonts w:ascii="Times New Roman" w:hAnsi="Times New Roman" w:cs="Times New Roman"/>
          <w:b/>
          <w:sz w:val="24"/>
          <w:szCs w:val="24"/>
        </w:rPr>
        <w:t>.</w:t>
      </w:r>
      <w:r w:rsidR="00E228C1">
        <w:rPr>
          <w:rFonts w:ascii="Times New Roman" w:hAnsi="Times New Roman" w:cs="Times New Roman"/>
          <w:sz w:val="24"/>
          <w:szCs w:val="24"/>
        </w:rPr>
        <w:t xml:space="preserve"> Ülkelerin Finansal Göstergeleri ait 2020 Verileri</w:t>
      </w:r>
    </w:p>
    <w:tbl>
      <w:tblPr>
        <w:tblStyle w:val="TabloKlavuzu"/>
        <w:tblW w:w="0" w:type="auto"/>
        <w:tblLook w:val="04A0" w:firstRow="1" w:lastRow="0" w:firstColumn="1" w:lastColumn="0" w:noHBand="0" w:noVBand="1"/>
      </w:tblPr>
      <w:tblGrid>
        <w:gridCol w:w="1838"/>
        <w:gridCol w:w="1276"/>
        <w:gridCol w:w="1134"/>
        <w:gridCol w:w="1134"/>
        <w:gridCol w:w="1276"/>
        <w:gridCol w:w="1275"/>
        <w:gridCol w:w="1129"/>
      </w:tblGrid>
      <w:tr w:rsidR="00E228C1" w:rsidRPr="00E953B8" w:rsidTr="00AA73AF">
        <w:tc>
          <w:tcPr>
            <w:tcW w:w="1838" w:type="dxa"/>
            <w:vAlign w:val="center"/>
          </w:tcPr>
          <w:p w:rsidR="00E228C1" w:rsidRPr="00E953B8" w:rsidRDefault="00E228C1" w:rsidP="00114CDC">
            <w:pPr>
              <w:jc w:val="center"/>
              <w:rPr>
                <w:rFonts w:ascii="Times New Roman" w:hAnsi="Times New Roman" w:cs="Times New Roman"/>
                <w:b/>
                <w:color w:val="000000" w:themeColor="text1"/>
                <w:sz w:val="20"/>
                <w:szCs w:val="20"/>
              </w:rPr>
            </w:pPr>
            <w:r w:rsidRPr="00E953B8">
              <w:rPr>
                <w:rFonts w:ascii="Times New Roman" w:hAnsi="Times New Roman" w:cs="Times New Roman"/>
                <w:b/>
                <w:color w:val="000000" w:themeColor="text1"/>
                <w:sz w:val="20"/>
                <w:szCs w:val="20"/>
              </w:rPr>
              <w:t>Ülkeler</w:t>
            </w:r>
            <w:r w:rsidR="00114CDC">
              <w:rPr>
                <w:rFonts w:ascii="Times New Roman" w:hAnsi="Times New Roman" w:cs="Times New Roman"/>
                <w:b/>
                <w:color w:val="000000" w:themeColor="text1"/>
                <w:sz w:val="20"/>
                <w:szCs w:val="20"/>
              </w:rPr>
              <w:t xml:space="preserve"> </w:t>
            </w:r>
          </w:p>
        </w:tc>
        <w:tc>
          <w:tcPr>
            <w:tcW w:w="1276" w:type="dxa"/>
            <w:vAlign w:val="center"/>
          </w:tcPr>
          <w:p w:rsidR="00E228C1" w:rsidRPr="00E953B8" w:rsidRDefault="00AA73AF" w:rsidP="005E379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Etiket</w:t>
            </w:r>
            <w:bookmarkStart w:id="0" w:name="_GoBack"/>
            <w:bookmarkEnd w:id="0"/>
          </w:p>
        </w:tc>
        <w:tc>
          <w:tcPr>
            <w:tcW w:w="1134" w:type="dxa"/>
            <w:vAlign w:val="center"/>
          </w:tcPr>
          <w:p w:rsidR="00E228C1" w:rsidRPr="00E953B8" w:rsidRDefault="00206F06" w:rsidP="005E379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228C1" w:rsidRPr="00E953B8">
              <w:rPr>
                <w:rFonts w:ascii="Times New Roman" w:hAnsi="Times New Roman" w:cs="Times New Roman"/>
                <w:b/>
                <w:color w:val="000000" w:themeColor="text1"/>
                <w:sz w:val="20"/>
                <w:szCs w:val="20"/>
              </w:rPr>
              <w:t>1</w:t>
            </w:r>
          </w:p>
        </w:tc>
        <w:tc>
          <w:tcPr>
            <w:tcW w:w="1134" w:type="dxa"/>
            <w:vAlign w:val="center"/>
          </w:tcPr>
          <w:p w:rsidR="00E228C1" w:rsidRPr="00E953B8" w:rsidRDefault="00206F06" w:rsidP="005E379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228C1" w:rsidRPr="00E953B8">
              <w:rPr>
                <w:rFonts w:ascii="Times New Roman" w:hAnsi="Times New Roman" w:cs="Times New Roman"/>
                <w:b/>
                <w:color w:val="000000" w:themeColor="text1"/>
                <w:sz w:val="20"/>
                <w:szCs w:val="20"/>
              </w:rPr>
              <w:t>2</w:t>
            </w:r>
          </w:p>
        </w:tc>
        <w:tc>
          <w:tcPr>
            <w:tcW w:w="1276" w:type="dxa"/>
            <w:vAlign w:val="center"/>
          </w:tcPr>
          <w:p w:rsidR="00E228C1" w:rsidRPr="00E953B8" w:rsidRDefault="00206F06" w:rsidP="005E379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228C1" w:rsidRPr="00E953B8">
              <w:rPr>
                <w:rFonts w:ascii="Times New Roman" w:hAnsi="Times New Roman" w:cs="Times New Roman"/>
                <w:b/>
                <w:color w:val="000000" w:themeColor="text1"/>
                <w:sz w:val="20"/>
                <w:szCs w:val="20"/>
              </w:rPr>
              <w:t>3</w:t>
            </w:r>
          </w:p>
        </w:tc>
        <w:tc>
          <w:tcPr>
            <w:tcW w:w="1275" w:type="dxa"/>
            <w:vAlign w:val="center"/>
          </w:tcPr>
          <w:p w:rsidR="00E228C1" w:rsidRPr="00E953B8" w:rsidRDefault="00206F06" w:rsidP="005E379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228C1" w:rsidRPr="00E953B8">
              <w:rPr>
                <w:rFonts w:ascii="Times New Roman" w:hAnsi="Times New Roman" w:cs="Times New Roman"/>
                <w:b/>
                <w:color w:val="000000" w:themeColor="text1"/>
                <w:sz w:val="20"/>
                <w:szCs w:val="20"/>
              </w:rPr>
              <w:t>4</w:t>
            </w:r>
          </w:p>
        </w:tc>
        <w:tc>
          <w:tcPr>
            <w:tcW w:w="1129" w:type="dxa"/>
            <w:vAlign w:val="center"/>
          </w:tcPr>
          <w:p w:rsidR="00E228C1" w:rsidRPr="00E953B8" w:rsidRDefault="00206F06" w:rsidP="005E379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228C1" w:rsidRPr="00E953B8">
              <w:rPr>
                <w:rFonts w:ascii="Times New Roman" w:hAnsi="Times New Roman" w:cs="Times New Roman"/>
                <w:b/>
                <w:color w:val="000000" w:themeColor="text1"/>
                <w:sz w:val="20"/>
                <w:szCs w:val="20"/>
              </w:rPr>
              <w:t>5</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Arnavutluk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ALB</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35,945</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94,13</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71,49</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64,89</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38,88</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Bulgaristan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BGR</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52,271</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99,89</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81,81</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67,72</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52,33</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Hırvatistan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HRV</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61,082</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99,98</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70,05</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63,34</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61,09</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Çekya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CZE</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52,82</w:t>
            </w:r>
            <w:r>
              <w:rPr>
                <w:rFonts w:ascii="Times New Roman" w:hAnsi="Times New Roman" w:cs="Times New Roman"/>
                <w:sz w:val="20"/>
                <w:szCs w:val="20"/>
              </w:rPr>
              <w:t>0</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99,99</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80,11</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69,5</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53,6</w:t>
            </w:r>
            <w:r>
              <w:rPr>
                <w:rFonts w:ascii="Times New Roman" w:hAnsi="Times New Roman" w:cs="Times New Roman"/>
                <w:sz w:val="20"/>
                <w:szCs w:val="20"/>
              </w:rPr>
              <w:t>0</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Macaristan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HUN</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62,47</w:t>
            </w:r>
            <w:r>
              <w:rPr>
                <w:rFonts w:ascii="Times New Roman" w:hAnsi="Times New Roman" w:cs="Times New Roman"/>
                <w:sz w:val="20"/>
                <w:szCs w:val="20"/>
              </w:rPr>
              <w:t>0</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99,74</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57,72</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45,51</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38,47</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Polonya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52,659</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99,97</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65,04</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55,69</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50,24</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Slovakya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SVK</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67,18</w:t>
            </w:r>
            <w:r>
              <w:rPr>
                <w:rFonts w:ascii="Times New Roman" w:hAnsi="Times New Roman" w:cs="Times New Roman"/>
                <w:sz w:val="20"/>
                <w:szCs w:val="20"/>
              </w:rPr>
              <w:t>0</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99,85</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67,29</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53,11</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67,6</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Slovenya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SVN</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43,951</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82,6</w:t>
            </w:r>
            <w:r>
              <w:rPr>
                <w:rFonts w:ascii="Times New Roman" w:hAnsi="Times New Roman" w:cs="Times New Roman"/>
                <w:sz w:val="20"/>
                <w:szCs w:val="20"/>
              </w:rPr>
              <w:t>0</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67,17</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55,09</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43,95</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Estonya </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EST</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63,43</w:t>
            </w:r>
            <w:r>
              <w:rPr>
                <w:rFonts w:ascii="Times New Roman" w:hAnsi="Times New Roman" w:cs="Times New Roman"/>
                <w:sz w:val="20"/>
                <w:szCs w:val="20"/>
              </w:rPr>
              <w:t>0</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99,55</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72,99</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59,19</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64,05</w:t>
            </w:r>
          </w:p>
        </w:tc>
      </w:tr>
      <w:tr w:rsidR="00AA73AF" w:rsidRPr="00E953B8" w:rsidTr="00AA73AF">
        <w:tc>
          <w:tcPr>
            <w:tcW w:w="1838"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Litvanya</w:t>
            </w:r>
          </w:p>
        </w:tc>
        <w:tc>
          <w:tcPr>
            <w:tcW w:w="1276" w:type="dxa"/>
            <w:vAlign w:val="center"/>
          </w:tcPr>
          <w:p w:rsidR="00AA73AF" w:rsidRPr="00E953B8" w:rsidRDefault="00AA73AF" w:rsidP="00AA73AF">
            <w:pPr>
              <w:jc w:val="center"/>
              <w:rPr>
                <w:rFonts w:ascii="Times New Roman" w:hAnsi="Times New Roman" w:cs="Times New Roman"/>
                <w:color w:val="000000"/>
                <w:sz w:val="20"/>
                <w:szCs w:val="20"/>
              </w:rPr>
            </w:pPr>
            <w:r>
              <w:rPr>
                <w:rFonts w:ascii="Times New Roman" w:hAnsi="Times New Roman" w:cs="Times New Roman"/>
                <w:color w:val="000000"/>
                <w:sz w:val="20"/>
                <w:szCs w:val="20"/>
              </w:rPr>
              <w:t>LTU</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37,83</w:t>
            </w:r>
            <w:r>
              <w:rPr>
                <w:rFonts w:ascii="Times New Roman" w:hAnsi="Times New Roman" w:cs="Times New Roman"/>
                <w:sz w:val="20"/>
                <w:szCs w:val="20"/>
              </w:rPr>
              <w:t>0</w:t>
            </w:r>
          </w:p>
        </w:tc>
        <w:tc>
          <w:tcPr>
            <w:tcW w:w="1134"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92,02</w:t>
            </w:r>
          </w:p>
        </w:tc>
        <w:tc>
          <w:tcPr>
            <w:tcW w:w="1276"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57,97</w:t>
            </w:r>
          </w:p>
        </w:tc>
        <w:tc>
          <w:tcPr>
            <w:tcW w:w="1275"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43,12</w:t>
            </w:r>
          </w:p>
        </w:tc>
        <w:tc>
          <w:tcPr>
            <w:tcW w:w="1129" w:type="dxa"/>
          </w:tcPr>
          <w:p w:rsidR="00AA73AF" w:rsidRPr="00632F47" w:rsidRDefault="00AA73AF" w:rsidP="00AA73AF">
            <w:pPr>
              <w:jc w:val="center"/>
              <w:rPr>
                <w:rFonts w:ascii="Times New Roman" w:hAnsi="Times New Roman" w:cs="Times New Roman"/>
                <w:sz w:val="20"/>
                <w:szCs w:val="20"/>
              </w:rPr>
            </w:pPr>
            <w:r w:rsidRPr="00632F47">
              <w:rPr>
                <w:rFonts w:ascii="Times New Roman" w:hAnsi="Times New Roman" w:cs="Times New Roman"/>
                <w:sz w:val="20"/>
                <w:szCs w:val="20"/>
              </w:rPr>
              <w:t>38,09</w:t>
            </w:r>
          </w:p>
        </w:tc>
      </w:tr>
    </w:tbl>
    <w:p w:rsidR="00E228C1" w:rsidRDefault="00223562" w:rsidP="00E114F6">
      <w:pPr>
        <w:spacing w:before="120" w:after="0"/>
        <w:ind w:firstLine="708"/>
        <w:jc w:val="both"/>
        <w:rPr>
          <w:rFonts w:ascii="Times New Roman" w:hAnsi="Times New Roman" w:cs="Times New Roman"/>
          <w:sz w:val="24"/>
          <w:szCs w:val="24"/>
        </w:rPr>
      </w:pPr>
      <w:r>
        <w:rPr>
          <w:rFonts w:ascii="Times New Roman" w:hAnsi="Times New Roman" w:cs="Times New Roman"/>
          <w:sz w:val="24"/>
          <w:szCs w:val="24"/>
        </w:rPr>
        <w:t>Bu çalışmanın</w:t>
      </w:r>
      <w:r w:rsidRPr="00223562">
        <w:rPr>
          <w:rFonts w:ascii="Times New Roman" w:hAnsi="Times New Roman" w:cs="Times New Roman"/>
          <w:sz w:val="24"/>
          <w:szCs w:val="24"/>
        </w:rPr>
        <w:t xml:space="preserve"> </w:t>
      </w:r>
      <w:r>
        <w:rPr>
          <w:rFonts w:ascii="Times New Roman" w:hAnsi="Times New Roman" w:cs="Times New Roman"/>
          <w:sz w:val="24"/>
          <w:szCs w:val="24"/>
        </w:rPr>
        <w:t>üç</w:t>
      </w:r>
      <w:r w:rsidRPr="00223562">
        <w:rPr>
          <w:rFonts w:ascii="Times New Roman" w:hAnsi="Times New Roman" w:cs="Times New Roman"/>
          <w:sz w:val="24"/>
          <w:szCs w:val="24"/>
        </w:rPr>
        <w:t xml:space="preserve"> kısıt</w:t>
      </w:r>
      <w:r>
        <w:rPr>
          <w:rFonts w:ascii="Times New Roman" w:hAnsi="Times New Roman" w:cs="Times New Roman"/>
          <w:sz w:val="24"/>
          <w:szCs w:val="24"/>
        </w:rPr>
        <w:t>ı</w:t>
      </w:r>
      <w:r w:rsidRPr="00223562">
        <w:rPr>
          <w:rFonts w:ascii="Times New Roman" w:hAnsi="Times New Roman" w:cs="Times New Roman"/>
          <w:sz w:val="24"/>
          <w:szCs w:val="24"/>
        </w:rPr>
        <w:t xml:space="preserve"> </w:t>
      </w:r>
      <w:r w:rsidR="005B141D">
        <w:rPr>
          <w:rFonts w:ascii="Times New Roman" w:hAnsi="Times New Roman" w:cs="Times New Roman"/>
          <w:sz w:val="24"/>
          <w:szCs w:val="24"/>
        </w:rPr>
        <w:t>bulunmaktadır. Birincisi; analizlerde</w:t>
      </w:r>
      <w:r w:rsidRPr="00223562">
        <w:rPr>
          <w:rFonts w:ascii="Times New Roman" w:hAnsi="Times New Roman" w:cs="Times New Roman"/>
          <w:sz w:val="24"/>
          <w:szCs w:val="24"/>
        </w:rPr>
        <w:t xml:space="preserve"> </w:t>
      </w:r>
      <w:r w:rsidR="005B141D">
        <w:rPr>
          <w:rFonts w:ascii="Times New Roman" w:hAnsi="Times New Roman" w:cs="Times New Roman"/>
          <w:sz w:val="24"/>
          <w:szCs w:val="24"/>
        </w:rPr>
        <w:t>kullanılan ülke sayısıdır.</w:t>
      </w:r>
      <w:r w:rsidRPr="00223562">
        <w:rPr>
          <w:rFonts w:ascii="Times New Roman" w:hAnsi="Times New Roman" w:cs="Times New Roman"/>
          <w:sz w:val="24"/>
          <w:szCs w:val="24"/>
        </w:rPr>
        <w:t xml:space="preserve"> Çalışma</w:t>
      </w:r>
      <w:r w:rsidR="00E114F6">
        <w:rPr>
          <w:rFonts w:ascii="Times New Roman" w:hAnsi="Times New Roman" w:cs="Times New Roman"/>
          <w:sz w:val="24"/>
          <w:szCs w:val="24"/>
        </w:rPr>
        <w:t xml:space="preserve"> </w:t>
      </w:r>
      <w:r>
        <w:rPr>
          <w:rFonts w:ascii="Times New Roman" w:hAnsi="Times New Roman" w:cs="Times New Roman"/>
          <w:sz w:val="24"/>
          <w:szCs w:val="24"/>
        </w:rPr>
        <w:t xml:space="preserve">CEE </w:t>
      </w:r>
      <w:r w:rsidRPr="00223562">
        <w:rPr>
          <w:rFonts w:ascii="Times New Roman" w:hAnsi="Times New Roman" w:cs="Times New Roman"/>
          <w:sz w:val="24"/>
          <w:szCs w:val="24"/>
        </w:rPr>
        <w:t>(</w:t>
      </w:r>
      <w:r>
        <w:rPr>
          <w:rFonts w:ascii="Times New Roman" w:hAnsi="Times New Roman" w:cs="Times New Roman"/>
          <w:sz w:val="24"/>
          <w:szCs w:val="24"/>
        </w:rPr>
        <w:t>Arnavutluk, Bulgaristan, Hırvatistan, Çekya, Macaristan, Polonya, Slovakya, Slovenya, Estonya, Litvanya</w:t>
      </w:r>
      <w:r w:rsidRPr="00223562">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223562">
        <w:rPr>
          <w:rFonts w:ascii="Times New Roman" w:hAnsi="Times New Roman" w:cs="Times New Roman"/>
          <w:sz w:val="24"/>
          <w:szCs w:val="24"/>
        </w:rPr>
        <w:t>ülkeyi kap</w:t>
      </w:r>
      <w:r>
        <w:rPr>
          <w:rFonts w:ascii="Times New Roman" w:hAnsi="Times New Roman" w:cs="Times New Roman"/>
          <w:sz w:val="24"/>
          <w:szCs w:val="24"/>
        </w:rPr>
        <w:t>sa</w:t>
      </w:r>
      <w:r w:rsidR="00F026AC">
        <w:rPr>
          <w:rFonts w:ascii="Times New Roman" w:hAnsi="Times New Roman" w:cs="Times New Roman"/>
          <w:sz w:val="24"/>
          <w:szCs w:val="24"/>
        </w:rPr>
        <w:t>maktadır. İkincisi</w:t>
      </w:r>
      <w:r w:rsidRPr="00223562">
        <w:rPr>
          <w:rFonts w:ascii="Times New Roman" w:hAnsi="Times New Roman" w:cs="Times New Roman"/>
          <w:sz w:val="24"/>
          <w:szCs w:val="24"/>
        </w:rPr>
        <w:t xml:space="preserve"> ise an</w:t>
      </w:r>
      <w:r w:rsidR="005B141D">
        <w:rPr>
          <w:rFonts w:ascii="Times New Roman" w:hAnsi="Times New Roman" w:cs="Times New Roman"/>
          <w:sz w:val="24"/>
          <w:szCs w:val="24"/>
        </w:rPr>
        <w:t>alizd</w:t>
      </w:r>
      <w:r>
        <w:rPr>
          <w:rFonts w:ascii="Times New Roman" w:hAnsi="Times New Roman" w:cs="Times New Roman"/>
          <w:sz w:val="24"/>
          <w:szCs w:val="24"/>
        </w:rPr>
        <w:t xml:space="preserve">e </w:t>
      </w:r>
      <w:r w:rsidR="005B141D">
        <w:rPr>
          <w:rFonts w:ascii="Times New Roman" w:hAnsi="Times New Roman" w:cs="Times New Roman"/>
          <w:sz w:val="24"/>
          <w:szCs w:val="24"/>
        </w:rPr>
        <w:t>tercih edilen</w:t>
      </w:r>
      <w:r>
        <w:rPr>
          <w:rFonts w:ascii="Times New Roman" w:hAnsi="Times New Roman" w:cs="Times New Roman"/>
          <w:sz w:val="24"/>
          <w:szCs w:val="24"/>
        </w:rPr>
        <w:t xml:space="preserve"> </w:t>
      </w:r>
      <w:r w:rsidR="005B141D">
        <w:rPr>
          <w:rFonts w:ascii="Times New Roman" w:hAnsi="Times New Roman" w:cs="Times New Roman"/>
          <w:sz w:val="24"/>
          <w:szCs w:val="24"/>
        </w:rPr>
        <w:t>yıl</w:t>
      </w:r>
      <w:r>
        <w:rPr>
          <w:rFonts w:ascii="Times New Roman" w:hAnsi="Times New Roman" w:cs="Times New Roman"/>
          <w:sz w:val="24"/>
          <w:szCs w:val="24"/>
        </w:rPr>
        <w:t xml:space="preserve"> ile </w:t>
      </w:r>
      <w:r w:rsidR="00F026AC">
        <w:rPr>
          <w:rFonts w:ascii="Times New Roman" w:hAnsi="Times New Roman" w:cs="Times New Roman"/>
          <w:sz w:val="24"/>
          <w:szCs w:val="24"/>
        </w:rPr>
        <w:t>ilgilidir. Çalışmad</w:t>
      </w:r>
      <w:r w:rsidRPr="00223562">
        <w:rPr>
          <w:rFonts w:ascii="Times New Roman" w:hAnsi="Times New Roman" w:cs="Times New Roman"/>
          <w:sz w:val="24"/>
          <w:szCs w:val="24"/>
        </w:rPr>
        <w:t xml:space="preserve">a </w:t>
      </w:r>
      <w:r w:rsidR="00F026AC">
        <w:rPr>
          <w:rFonts w:ascii="Times New Roman" w:hAnsi="Times New Roman" w:cs="Times New Roman"/>
          <w:sz w:val="24"/>
          <w:szCs w:val="24"/>
        </w:rPr>
        <w:t>kullanılan</w:t>
      </w:r>
      <w:r w:rsidRPr="00223562">
        <w:rPr>
          <w:rFonts w:ascii="Times New Roman" w:hAnsi="Times New Roman" w:cs="Times New Roman"/>
          <w:sz w:val="24"/>
          <w:szCs w:val="24"/>
        </w:rPr>
        <w:t xml:space="preserve"> </w:t>
      </w:r>
      <w:r>
        <w:rPr>
          <w:rFonts w:ascii="Times New Roman" w:hAnsi="Times New Roman" w:cs="Times New Roman"/>
          <w:sz w:val="24"/>
          <w:szCs w:val="24"/>
        </w:rPr>
        <w:t xml:space="preserve">veriler Covid-19 pandemisinin başladığı 2020 yılı </w:t>
      </w:r>
      <w:r w:rsidR="005B141D">
        <w:rPr>
          <w:rFonts w:ascii="Times New Roman" w:hAnsi="Times New Roman" w:cs="Times New Roman"/>
          <w:sz w:val="24"/>
          <w:szCs w:val="24"/>
        </w:rPr>
        <w:t xml:space="preserve">baz </w:t>
      </w:r>
      <w:r w:rsidRPr="00223562">
        <w:rPr>
          <w:rFonts w:ascii="Times New Roman" w:hAnsi="Times New Roman" w:cs="Times New Roman"/>
          <w:sz w:val="24"/>
          <w:szCs w:val="24"/>
        </w:rPr>
        <w:t xml:space="preserve">alarak </w:t>
      </w:r>
      <w:r w:rsidRPr="00223562">
        <w:rPr>
          <w:rFonts w:ascii="Times New Roman" w:hAnsi="Times New Roman" w:cs="Times New Roman"/>
          <w:sz w:val="24"/>
          <w:szCs w:val="24"/>
        </w:rPr>
        <w:lastRenderedPageBreak/>
        <w:t>gerçekleştirilmiştir.</w:t>
      </w:r>
      <w:r>
        <w:rPr>
          <w:rFonts w:ascii="Times New Roman" w:hAnsi="Times New Roman" w:cs="Times New Roman"/>
          <w:sz w:val="24"/>
          <w:szCs w:val="24"/>
        </w:rPr>
        <w:t xml:space="preserve"> Üçüncü kısıt ise, kriterlerin ağırlıklandırılması için Bulanık DEMATEL, CEE ülkelerinin </w:t>
      </w:r>
      <w:r w:rsidR="00F648E2">
        <w:rPr>
          <w:rFonts w:ascii="Times New Roman" w:hAnsi="Times New Roman" w:cs="Times New Roman"/>
          <w:sz w:val="24"/>
          <w:szCs w:val="24"/>
        </w:rPr>
        <w:t>sıralanma için CoCoSo</w:t>
      </w:r>
      <w:r>
        <w:rPr>
          <w:rFonts w:ascii="Times New Roman" w:hAnsi="Times New Roman" w:cs="Times New Roman"/>
          <w:sz w:val="24"/>
          <w:szCs w:val="24"/>
        </w:rPr>
        <w:t xml:space="preserve"> yöntemlerinin kullanılmasıdır. </w:t>
      </w:r>
    </w:p>
    <w:p w:rsidR="00861468" w:rsidRPr="002C50C0" w:rsidRDefault="00E0424F" w:rsidP="00E0424F">
      <w:pPr>
        <w:spacing w:before="120" w:after="120"/>
        <w:jc w:val="both"/>
        <w:rPr>
          <w:rFonts w:ascii="Times New Roman" w:hAnsi="Times New Roman" w:cs="Times New Roman"/>
          <w:b/>
          <w:sz w:val="24"/>
          <w:szCs w:val="24"/>
        </w:rPr>
      </w:pPr>
      <w:r>
        <w:rPr>
          <w:rFonts w:ascii="Times New Roman" w:hAnsi="Times New Roman" w:cs="Times New Roman"/>
          <w:b/>
          <w:sz w:val="24"/>
          <w:szCs w:val="24"/>
        </w:rPr>
        <w:t>3</w:t>
      </w:r>
      <w:r w:rsidR="00E3595B" w:rsidRPr="00E3595B">
        <w:rPr>
          <w:rFonts w:ascii="Times New Roman" w:hAnsi="Times New Roman" w:cs="Times New Roman"/>
          <w:b/>
          <w:sz w:val="24"/>
          <w:szCs w:val="24"/>
        </w:rPr>
        <w:t>.1. Bulanık</w:t>
      </w:r>
      <w:r w:rsidR="00E3595B" w:rsidRPr="002C50C0">
        <w:rPr>
          <w:rFonts w:ascii="Times New Roman" w:hAnsi="Times New Roman" w:cs="Times New Roman"/>
          <w:b/>
          <w:sz w:val="24"/>
          <w:szCs w:val="24"/>
        </w:rPr>
        <w:t xml:space="preserve"> Teori</w:t>
      </w:r>
      <w:r w:rsidR="00E114F6">
        <w:rPr>
          <w:rFonts w:ascii="Times New Roman" w:hAnsi="Times New Roman" w:cs="Times New Roman"/>
          <w:b/>
          <w:sz w:val="24"/>
          <w:szCs w:val="24"/>
        </w:rPr>
        <w:tab/>
      </w:r>
    </w:p>
    <w:p w:rsidR="00861468" w:rsidRDefault="00861468" w:rsidP="00E114F6">
      <w:pPr>
        <w:ind w:firstLine="708"/>
        <w:jc w:val="both"/>
        <w:rPr>
          <w:rFonts w:ascii="Times New Roman" w:hAnsi="Times New Roman" w:cs="Times New Roman"/>
          <w:sz w:val="24"/>
          <w:szCs w:val="24"/>
        </w:rPr>
      </w:pPr>
      <w:r w:rsidRPr="00DD78CC">
        <w:rPr>
          <w:rFonts w:ascii="Times New Roman" w:hAnsi="Times New Roman" w:cs="Times New Roman"/>
          <w:sz w:val="24"/>
          <w:szCs w:val="24"/>
        </w:rPr>
        <w:t>Bulanık küme teorisi, 1965 yıl</w:t>
      </w:r>
      <w:r>
        <w:rPr>
          <w:rFonts w:ascii="Times New Roman" w:hAnsi="Times New Roman" w:cs="Times New Roman"/>
          <w:sz w:val="24"/>
          <w:szCs w:val="24"/>
        </w:rPr>
        <w:t>ında “Information and Control”</w:t>
      </w:r>
      <w:r w:rsidRPr="00DD78CC">
        <w:rPr>
          <w:rFonts w:ascii="Times New Roman" w:hAnsi="Times New Roman" w:cs="Times New Roman"/>
          <w:sz w:val="24"/>
          <w:szCs w:val="24"/>
        </w:rPr>
        <w:t xml:space="preserve"> dergisinde yayınlanan Lotfi A. Zadeh'in Bulanık Kümeler adlı makalesiyle literatürdeki yerini almıştır. Bulanık küme teorisi, belirsizliği ifade etmek için kullanılan ve karar vericilerin dilsel değişkenler kullanarak değerlendirmelerini yapmal</w:t>
      </w:r>
      <w:r>
        <w:rPr>
          <w:rFonts w:ascii="Times New Roman" w:hAnsi="Times New Roman" w:cs="Times New Roman"/>
          <w:sz w:val="24"/>
          <w:szCs w:val="24"/>
        </w:rPr>
        <w:t xml:space="preserve">arını sağlayan bir yöntemdir. </w:t>
      </w:r>
      <w:r w:rsidRPr="00DD78CC">
        <w:rPr>
          <w:rFonts w:ascii="Times New Roman" w:hAnsi="Times New Roman" w:cs="Times New Roman"/>
          <w:sz w:val="24"/>
          <w:szCs w:val="24"/>
        </w:rPr>
        <w:t>Bulanık kümeler, klasik küme kavramının genelleştirilmiş bir biçimi olarak düşünülebilir.</w:t>
      </w:r>
      <w:r w:rsidRPr="00DD78CC">
        <w:t xml:space="preserve"> </w:t>
      </w:r>
      <w:r w:rsidRPr="00DD78CC">
        <w:rPr>
          <w:rFonts w:ascii="Times New Roman" w:hAnsi="Times New Roman" w:cs="Times New Roman"/>
          <w:sz w:val="24"/>
          <w:szCs w:val="24"/>
        </w:rPr>
        <w:t>Klasik kümelerde {0,1} değer alan üyelik fonksiyon değerleri, bulanık kümelerde [0,1] aralığında sonsuz değerler alabilir. Klasik ve bulanık kümelerin özelliklerine göre iki küme arasındaki temel fark üyelik fonksiyonlarının farklı olmasıdır. Teorik olarak değerlendirildiğinde, bulanık kümelerin üyelik fonksiyonu sonsuz olmasına rağmen klasik kümelerin sadece bir üyelik fonksiyonu vardır.</w:t>
      </w:r>
      <w:r w:rsidRPr="00DD78CC">
        <w:t xml:space="preserve"> </w:t>
      </w:r>
      <w:r w:rsidRPr="00DD78CC">
        <w:rPr>
          <w:rFonts w:ascii="Times New Roman" w:hAnsi="Times New Roman" w:cs="Times New Roman"/>
          <w:sz w:val="24"/>
          <w:szCs w:val="24"/>
        </w:rPr>
        <w:t xml:space="preserve">Bulanık sayılar, bulanık kümelerin özel alt kümelerini oluşturur. Bulanık sayılar teoride ve pratikte çok çeşitli şekillerde yer alabilir. Bunlar belirsiz miktarları ifade etmek için geliştirilmiş ifade biçimleridir. Ancak, en yaygın bulanık sayılar üçgen bulanık sayılardır. Bulanık </w:t>
      </w:r>
      <w:r>
        <w:rPr>
          <w:rFonts w:ascii="Times New Roman" w:hAnsi="Times New Roman" w:cs="Times New Roman"/>
        </w:rPr>
        <w:t>(</w:t>
      </w:r>
      <m:oMath>
        <m:acc>
          <m:accPr>
            <m:chr m:val="̃"/>
            <m:ctrlPr>
              <w:rPr>
                <w:rFonts w:ascii="Cambria Math" w:hAnsi="Cambria Math" w:cs="Times New Roman"/>
                <w:i/>
              </w:rPr>
            </m:ctrlPr>
          </m:accPr>
          <m:e>
            <m:r>
              <w:rPr>
                <w:rFonts w:ascii="Cambria Math" w:hAnsi="Cambria Math" w:cs="Times New Roman"/>
              </w:rPr>
              <m:t>N</m:t>
            </m:r>
          </m:e>
        </m:acc>
      </m:oMath>
      <w:r w:rsidRPr="00693D4B">
        <w:rPr>
          <w:rFonts w:ascii="Times New Roman" w:hAnsi="Times New Roman" w:cs="Times New Roman"/>
        </w:rPr>
        <w:t xml:space="preserve">) </w:t>
      </w:r>
      <w:r w:rsidRPr="00DD78CC">
        <w:rPr>
          <w:rFonts w:ascii="Times New Roman" w:hAnsi="Times New Roman" w:cs="Times New Roman"/>
          <w:sz w:val="24"/>
          <w:szCs w:val="24"/>
        </w:rPr>
        <w:t xml:space="preserve"> bir kümede, üçgen bulanık sayılar </w:t>
      </w:r>
      <w:r w:rsidRPr="00693D4B">
        <w:rPr>
          <w:rFonts w:ascii="Times New Roman" w:hAnsi="Times New Roman" w:cs="Times New Roman"/>
        </w:rPr>
        <w:t>(</w:t>
      </w:r>
      <m:oMath>
        <m:r>
          <w:rPr>
            <w:rFonts w:ascii="Cambria Math" w:hAnsi="Cambria Math" w:cs="Times New Roman"/>
          </w:rPr>
          <m:t>l, m, u</m:t>
        </m:r>
      </m:oMath>
      <w:r w:rsidRPr="00693D4B">
        <w:rPr>
          <w:rFonts w:ascii="Times New Roman" w:hAnsi="Times New Roman" w:cs="Times New Roman"/>
        </w:rPr>
        <w:t>)</w:t>
      </w:r>
      <w:r>
        <w:rPr>
          <w:rFonts w:ascii="Times New Roman" w:hAnsi="Times New Roman" w:cs="Times New Roman"/>
        </w:rPr>
        <w:t xml:space="preserve"> </w:t>
      </w:r>
      <w:r w:rsidRPr="00DD78CC">
        <w:rPr>
          <w:rFonts w:ascii="Times New Roman" w:hAnsi="Times New Roman" w:cs="Times New Roman"/>
          <w:sz w:val="24"/>
          <w:szCs w:val="24"/>
        </w:rPr>
        <w:t>şeklinde ifade edilir. İfade edilen değerlere bakıldığında;</w:t>
      </w:r>
    </w:p>
    <w:p w:rsidR="00861468" w:rsidRDefault="00861468" w:rsidP="00861468">
      <w:pPr>
        <w:ind w:firstLine="708"/>
        <w:jc w:val="both"/>
        <w:rPr>
          <w:rFonts w:ascii="Times New Roman" w:hAnsi="Times New Roman" w:cs="Times New Roman"/>
          <w:sz w:val="24"/>
          <w:szCs w:val="24"/>
        </w:rPr>
      </w:pPr>
      <m:oMath>
        <m:r>
          <w:rPr>
            <w:rFonts w:ascii="Cambria Math" w:hAnsi="Cambria Math" w:cs="Times New Roman"/>
            <w:sz w:val="24"/>
            <w:szCs w:val="24"/>
          </w:rPr>
          <m:t xml:space="preserve">l : </m:t>
        </m:r>
      </m:oMath>
      <w:r w:rsidRPr="00D54FC2">
        <w:rPr>
          <w:rFonts w:ascii="Times New Roman" w:hAnsi="Times New Roman" w:cs="Times New Roman"/>
          <w:sz w:val="24"/>
          <w:szCs w:val="24"/>
        </w:rPr>
        <w:t xml:space="preserve">Mümkün olan en küçük değer </w:t>
      </w:r>
    </w:p>
    <w:p w:rsidR="00861468" w:rsidRDefault="00861468" w:rsidP="00861468">
      <w:pPr>
        <w:ind w:firstLine="708"/>
        <w:jc w:val="both"/>
        <w:rPr>
          <w:rFonts w:ascii="Times New Roman" w:hAnsi="Times New Roman" w:cs="Times New Roman"/>
          <w:sz w:val="24"/>
          <w:szCs w:val="24"/>
        </w:rPr>
      </w:pPr>
      <m:oMath>
        <m:r>
          <w:rPr>
            <w:rFonts w:ascii="Cambria Math" w:hAnsi="Cambria Math" w:cs="Times New Roman"/>
            <w:sz w:val="24"/>
            <w:szCs w:val="24"/>
          </w:rPr>
          <m:t>m:</m:t>
        </m:r>
      </m:oMath>
      <w:r w:rsidRPr="00D54FC2">
        <w:rPr>
          <w:rFonts w:ascii="Times New Roman" w:hAnsi="Times New Roman" w:cs="Times New Roman"/>
          <w:sz w:val="24"/>
          <w:szCs w:val="24"/>
        </w:rPr>
        <w:t xml:space="preserve"> En çok beklenen değer </w:t>
      </w:r>
    </w:p>
    <w:p w:rsidR="00861468" w:rsidRDefault="00861468" w:rsidP="00861468">
      <w:pPr>
        <w:ind w:firstLine="708"/>
        <w:jc w:val="both"/>
        <w:rPr>
          <w:rFonts w:ascii="Times New Roman" w:hAnsi="Times New Roman" w:cs="Times New Roman"/>
          <w:sz w:val="24"/>
          <w:szCs w:val="24"/>
        </w:rPr>
      </w:pPr>
      <m:oMath>
        <m:r>
          <w:rPr>
            <w:rFonts w:ascii="Cambria Math" w:hAnsi="Cambria Math" w:cs="Times New Roman"/>
            <w:sz w:val="24"/>
            <w:szCs w:val="24"/>
          </w:rPr>
          <m:t>u:</m:t>
        </m:r>
      </m:oMath>
      <w:r w:rsidRPr="00D54FC2">
        <w:rPr>
          <w:rFonts w:ascii="Times New Roman" w:hAnsi="Times New Roman" w:cs="Times New Roman"/>
          <w:sz w:val="24"/>
          <w:szCs w:val="24"/>
        </w:rPr>
        <w:t xml:space="preserve"> Mümkün olan en yüksek değer olarak tanımlanır. </w:t>
      </w:r>
    </w:p>
    <w:p w:rsidR="002F372C" w:rsidRDefault="00861468" w:rsidP="00861468">
      <w:pPr>
        <w:jc w:val="both"/>
        <w:rPr>
          <w:rFonts w:ascii="Times New Roman" w:hAnsi="Times New Roman" w:cs="Times New Roman"/>
          <w:sz w:val="24"/>
          <w:szCs w:val="24"/>
        </w:rPr>
      </w:pPr>
      <w:r w:rsidRPr="00D54FC2">
        <w:rPr>
          <w:rFonts w:ascii="Times New Roman" w:hAnsi="Times New Roman" w:cs="Times New Roman"/>
          <w:sz w:val="24"/>
          <w:szCs w:val="24"/>
        </w:rPr>
        <w:t>Şekil 2'de bir üçgen bulanık sayı gösterilmektedir.</w:t>
      </w:r>
    </w:p>
    <w:p w:rsidR="002F372C" w:rsidRPr="002F372C" w:rsidRDefault="002F372C" w:rsidP="002F372C">
      <w:pPr>
        <w:jc w:val="center"/>
        <w:rPr>
          <w:rFonts w:ascii="Times New Roman" w:eastAsiaTheme="minorEastAsia" w:hAnsi="Times New Roman" w:cs="Times New Roman"/>
        </w:rPr>
      </w:pPr>
      <w:r w:rsidRPr="000E3845">
        <w:rPr>
          <w:rFonts w:ascii="Times New Roman" w:hAnsi="Times New Roman" w:cs="Times New Roman"/>
          <w:b/>
          <w:sz w:val="24"/>
          <w:szCs w:val="24"/>
        </w:rPr>
        <w:t>Şekil 2.</w:t>
      </w:r>
      <w:r w:rsidRPr="000E3845">
        <w:rPr>
          <w:rFonts w:ascii="Times New Roman" w:hAnsi="Times New Roman" w:cs="Times New Roman"/>
          <w:sz w:val="24"/>
          <w:szCs w:val="24"/>
        </w:rPr>
        <w:t xml:space="preserve"> Üçgen bulanık sayı </w:t>
      </w:r>
      <m:oMath>
        <m:acc>
          <m:accPr>
            <m:chr m:val="̃"/>
            <m:ctrlPr>
              <w:rPr>
                <w:rFonts w:ascii="Cambria Math" w:hAnsi="Cambria Math" w:cs="Times New Roman"/>
                <w:i/>
              </w:rPr>
            </m:ctrlPr>
          </m:accPr>
          <m:e>
            <m:r>
              <w:rPr>
                <w:rFonts w:ascii="Cambria Math" w:hAnsi="Cambria Math" w:cs="Times New Roman"/>
              </w:rPr>
              <m:t>N</m:t>
            </m:r>
          </m:e>
        </m:acc>
      </m:oMath>
    </w:p>
    <w:p w:rsidR="00861468" w:rsidRDefault="00861468" w:rsidP="00861468">
      <w:pPr>
        <w:jc w:val="center"/>
        <w:rPr>
          <w:rFonts w:ascii="Times New Roman" w:hAnsi="Times New Roman" w:cs="Times New Roman"/>
          <w:sz w:val="24"/>
          <w:szCs w:val="24"/>
        </w:rPr>
      </w:pPr>
      <w:r>
        <w:rPr>
          <w:noProof/>
          <w:lang w:eastAsia="tr-TR"/>
        </w:rPr>
        <w:drawing>
          <wp:inline distT="0" distB="0" distL="0" distR="0" wp14:anchorId="49E94B57" wp14:editId="15FC3329">
            <wp:extent cx="2959041" cy="1974850"/>
            <wp:effectExtent l="0" t="0" r="0" b="6350"/>
            <wp:docPr id="5" name="Resim 5" descr="913467.fi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3467.fig.001"/>
                    <pic:cNvPicPr>
                      <a:picLocks noChangeAspect="1" noChangeArrowheads="1"/>
                    </pic:cNvPicPr>
                  </pic:nvPicPr>
                  <pic:blipFill rotWithShape="1">
                    <a:blip r:embed="rId8">
                      <a:extLst>
                        <a:ext uri="{28A0092B-C50C-407E-A947-70E740481C1C}">
                          <a14:useLocalDpi xmlns:a14="http://schemas.microsoft.com/office/drawing/2010/main" val="0"/>
                        </a:ext>
                      </a:extLst>
                    </a:blip>
                    <a:srcRect b="5557"/>
                    <a:stretch/>
                  </pic:blipFill>
                  <pic:spPr bwMode="auto">
                    <a:xfrm>
                      <a:off x="0" y="0"/>
                      <a:ext cx="3002435" cy="2003811"/>
                    </a:xfrm>
                    <a:prstGeom prst="rect">
                      <a:avLst/>
                    </a:prstGeom>
                    <a:noFill/>
                    <a:ln>
                      <a:noFill/>
                    </a:ln>
                    <a:extLst>
                      <a:ext uri="{53640926-AAD7-44D8-BBD7-CCE9431645EC}">
                        <a14:shadowObscured xmlns:a14="http://schemas.microsoft.com/office/drawing/2010/main"/>
                      </a:ext>
                    </a:extLst>
                  </pic:spPr>
                </pic:pic>
              </a:graphicData>
            </a:graphic>
          </wp:inline>
        </w:drawing>
      </w:r>
    </w:p>
    <w:p w:rsidR="00861468" w:rsidRDefault="00861468" w:rsidP="00861468">
      <w:pPr>
        <w:jc w:val="both"/>
        <w:rPr>
          <w:rFonts w:ascii="Times New Roman" w:hAnsi="Times New Roman" w:cs="Times New Roman"/>
          <w:sz w:val="24"/>
          <w:szCs w:val="24"/>
        </w:rPr>
      </w:pPr>
      <w:r w:rsidRPr="000E3845">
        <w:rPr>
          <w:rFonts w:ascii="Times New Roman" w:hAnsi="Times New Roman" w:cs="Times New Roman"/>
          <w:sz w:val="24"/>
          <w:szCs w:val="24"/>
        </w:rPr>
        <w:t xml:space="preserve">Bulanık mantığın bazı temel tanımları aşağıda verilmiştir. </w:t>
      </w:r>
    </w:p>
    <w:p w:rsidR="00861468" w:rsidRPr="00D61B47" w:rsidRDefault="00861468" w:rsidP="00861468">
      <w:pPr>
        <w:jc w:val="both"/>
        <w:rPr>
          <w:rFonts w:ascii="Times New Roman" w:hAnsi="Times New Roman" w:cs="Times New Roman"/>
          <w:sz w:val="24"/>
          <w:szCs w:val="24"/>
        </w:rPr>
      </w:pPr>
      <w:r w:rsidRPr="00D61B47">
        <w:rPr>
          <w:rFonts w:ascii="Times New Roman" w:hAnsi="Times New Roman" w:cs="Times New Roman"/>
          <w:b/>
          <w:sz w:val="24"/>
          <w:szCs w:val="24"/>
        </w:rPr>
        <w:t>Tanım 1</w:t>
      </w:r>
      <w:r w:rsidRPr="00D61B47">
        <w:rPr>
          <w:rFonts w:ascii="Times New Roman" w:hAnsi="Times New Roman" w:cs="Times New Roman"/>
          <w:sz w:val="24"/>
          <w:szCs w:val="24"/>
        </w:rPr>
        <w:t>: Bulanık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w:r w:rsidRPr="00D61B47">
        <w:rPr>
          <w:rFonts w:ascii="Times New Roman" w:hAnsi="Times New Roman" w:cs="Times New Roman"/>
          <w:sz w:val="24"/>
          <w:szCs w:val="24"/>
        </w:rPr>
        <w:t>) bir kümede, üçgen bulanık sayı (</w:t>
      </w:r>
      <m:oMath>
        <m:r>
          <w:rPr>
            <w:rFonts w:ascii="Cambria Math" w:hAnsi="Cambria Math" w:cs="Times New Roman"/>
            <w:sz w:val="24"/>
            <w:szCs w:val="24"/>
          </w:rPr>
          <m:t>l, m, u</m:t>
        </m:r>
      </m:oMath>
      <w:r w:rsidRPr="00D61B47">
        <w:rPr>
          <w:rFonts w:ascii="Times New Roman" w:hAnsi="Times New Roman" w:cs="Times New Roman"/>
          <w:sz w:val="24"/>
          <w:szCs w:val="24"/>
        </w:rPr>
        <w:t xml:space="preserve">) </w:t>
      </w:r>
      <w:r>
        <w:rPr>
          <w:rFonts w:ascii="Times New Roman" w:hAnsi="Times New Roman" w:cs="Times New Roman"/>
          <w:sz w:val="24"/>
          <w:szCs w:val="24"/>
        </w:rPr>
        <w:t>üç</w:t>
      </w:r>
      <w:r w:rsidRPr="00D61B47">
        <w:rPr>
          <w:rFonts w:ascii="Times New Roman" w:hAnsi="Times New Roman" w:cs="Times New Roman"/>
          <w:sz w:val="24"/>
          <w:szCs w:val="24"/>
        </w:rPr>
        <w:t xml:space="preserve"> değer ile ve üyelik fonksiyonu Eşitlik (1) ile ifade edilir.</w:t>
      </w:r>
    </w:p>
    <w:p w:rsidR="00861468" w:rsidRPr="00D61B47" w:rsidRDefault="00175458" w:rsidP="00861468">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μ</m:t>
            </m:r>
          </m:e>
          <m:sub>
            <m:acc>
              <m:accPr>
                <m:chr m:val="̃"/>
                <m:ctrlPr>
                  <w:rPr>
                    <w:rFonts w:ascii="Cambria Math" w:hAnsi="Cambria Math" w:cs="Times New Roman"/>
                    <w:i/>
                    <w:sz w:val="24"/>
                    <w:szCs w:val="24"/>
                  </w:rPr>
                </m:ctrlPr>
              </m:accPr>
              <m:e>
                <m:r>
                  <w:rPr>
                    <w:rFonts w:ascii="Cambria Math" w:hAnsi="Cambria Math" w:cs="Times New Roman"/>
                    <w:sz w:val="24"/>
                    <w:szCs w:val="24"/>
                  </w:rPr>
                  <m:t>N</m:t>
                </m:r>
              </m:e>
            </m:acc>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0                     x≤l</m:t>
                </m:r>
              </m:e>
              <m:e>
                <m:f>
                  <m:fPr>
                    <m:ctrlPr>
                      <w:rPr>
                        <w:rFonts w:ascii="Cambria Math" w:hAnsi="Cambria Math" w:cs="Times New Roman"/>
                        <w:i/>
                        <w:sz w:val="24"/>
                        <w:szCs w:val="24"/>
                      </w:rPr>
                    </m:ctrlPr>
                  </m:fPr>
                  <m:num>
                    <m:r>
                      <w:rPr>
                        <w:rFonts w:ascii="Cambria Math" w:hAnsi="Cambria Math" w:cs="Times New Roman"/>
                        <w:sz w:val="24"/>
                        <w:szCs w:val="24"/>
                      </w:rPr>
                      <m:t>x-l</m:t>
                    </m:r>
                  </m:num>
                  <m:den>
                    <m:r>
                      <w:rPr>
                        <w:rFonts w:ascii="Cambria Math" w:hAnsi="Cambria Math" w:cs="Times New Roman"/>
                        <w:sz w:val="24"/>
                        <w:szCs w:val="24"/>
                      </w:rPr>
                      <m:t>m-l</m:t>
                    </m:r>
                  </m:den>
                </m:f>
                <m:r>
                  <w:rPr>
                    <w:rFonts w:ascii="Cambria Math" w:hAnsi="Cambria Math" w:cs="Times New Roman"/>
                    <w:sz w:val="24"/>
                    <w:szCs w:val="24"/>
                  </w:rPr>
                  <m:t xml:space="preserve">     l≤x≤m</m:t>
                </m:r>
              </m:e>
              <m:e>
                <m:f>
                  <m:fPr>
                    <m:ctrlPr>
                      <w:rPr>
                        <w:rFonts w:ascii="Cambria Math" w:hAnsi="Cambria Math" w:cs="Times New Roman"/>
                        <w:i/>
                        <w:sz w:val="24"/>
                        <w:szCs w:val="24"/>
                      </w:rPr>
                    </m:ctrlPr>
                  </m:fPr>
                  <m:num>
                    <m:r>
                      <w:rPr>
                        <w:rFonts w:ascii="Cambria Math" w:hAnsi="Cambria Math" w:cs="Times New Roman"/>
                        <w:sz w:val="24"/>
                        <w:szCs w:val="24"/>
                      </w:rPr>
                      <m:t>u-x</m:t>
                    </m:r>
                  </m:num>
                  <m:den>
                    <m:r>
                      <w:rPr>
                        <w:rFonts w:ascii="Cambria Math" w:hAnsi="Cambria Math" w:cs="Times New Roman"/>
                        <w:sz w:val="24"/>
                        <w:szCs w:val="24"/>
                      </w:rPr>
                      <m:t>u-m</m:t>
                    </m:r>
                  </m:den>
                </m:f>
                <m:r>
                  <w:rPr>
                    <w:rFonts w:ascii="Cambria Math" w:hAnsi="Cambria Math" w:cs="Times New Roman"/>
                    <w:sz w:val="24"/>
                    <w:szCs w:val="24"/>
                  </w:rPr>
                  <m:t xml:space="preserve">      m≤x≤u</m:t>
                </m:r>
                <m:ctrlPr>
                  <w:rPr>
                    <w:rFonts w:ascii="Cambria Math" w:eastAsia="Cambria Math" w:hAnsi="Cambria Math" w:cs="Times New Roman"/>
                    <w:i/>
                    <w:sz w:val="24"/>
                    <w:szCs w:val="24"/>
                  </w:rPr>
                </m:ctrlPr>
              </m:e>
              <m:e>
                <m:r>
                  <w:rPr>
                    <w:rFonts w:ascii="Cambria Math" w:eastAsia="Cambria Math" w:hAnsi="Cambria Math" w:cs="Times New Roman"/>
                    <w:sz w:val="24"/>
                    <w:szCs w:val="24"/>
                  </w:rPr>
                  <m:t>0                         x&gt;u</m:t>
                </m:r>
              </m:e>
            </m:eqArr>
          </m:e>
        </m:d>
      </m:oMath>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(1)</w:t>
      </w:r>
    </w:p>
    <w:p w:rsidR="00861468" w:rsidRPr="00D61B47" w:rsidRDefault="00861468" w:rsidP="00861468">
      <w:pPr>
        <w:jc w:val="both"/>
        <w:rPr>
          <w:rFonts w:ascii="Times New Roman" w:hAnsi="Times New Roman" w:cs="Times New Roman"/>
          <w:sz w:val="24"/>
          <w:szCs w:val="24"/>
        </w:rPr>
      </w:pPr>
      <w:r w:rsidRPr="00D61B47">
        <w:rPr>
          <w:rFonts w:ascii="Times New Roman" w:hAnsi="Times New Roman" w:cs="Times New Roman"/>
          <w:sz w:val="24"/>
          <w:szCs w:val="24"/>
        </w:rPr>
        <w:t xml:space="preserve">Burada </w:t>
      </w:r>
      <m:oMath>
        <m:r>
          <w:rPr>
            <w:rFonts w:ascii="Cambria Math" w:hAnsi="Cambria Math" w:cs="Times New Roman"/>
            <w:sz w:val="24"/>
            <w:szCs w:val="24"/>
          </w:rPr>
          <m:t>l</m:t>
        </m:r>
      </m:oMath>
      <w:r w:rsidRPr="00D61B47">
        <w:rPr>
          <w:rFonts w:ascii="Times New Roman" w:hAnsi="Times New Roman" w:cs="Times New Roman"/>
          <w:sz w:val="24"/>
          <w:szCs w:val="24"/>
        </w:rPr>
        <w:t>,</w:t>
      </w:r>
      <m:oMath>
        <m:r>
          <w:rPr>
            <w:rFonts w:ascii="Cambria Math" w:hAnsi="Cambria Math" w:cs="Times New Roman"/>
            <w:sz w:val="24"/>
            <w:szCs w:val="24"/>
          </w:rPr>
          <m:t>m</m:t>
        </m:r>
      </m:oMath>
      <w:r w:rsidRPr="00D61B47">
        <w:rPr>
          <w:rFonts w:ascii="Times New Roman" w:hAnsi="Times New Roman" w:cs="Times New Roman"/>
          <w:sz w:val="24"/>
          <w:szCs w:val="24"/>
        </w:rPr>
        <w:t xml:space="preserve"> ve </w:t>
      </w:r>
      <m:oMath>
        <m:r>
          <w:rPr>
            <w:rFonts w:ascii="Cambria Math" w:hAnsi="Cambria Math" w:cs="Times New Roman"/>
            <w:sz w:val="24"/>
            <w:szCs w:val="24"/>
          </w:rPr>
          <m:t>u</m:t>
        </m:r>
      </m:oMath>
      <w:r w:rsidRPr="00D61B47">
        <w:rPr>
          <w:rFonts w:ascii="Times New Roman" w:hAnsi="Times New Roman" w:cs="Times New Roman"/>
          <w:sz w:val="24"/>
          <w:szCs w:val="24"/>
        </w:rPr>
        <w:t xml:space="preserve"> reel sayılardır ve </w:t>
      </w:r>
      <m:oMath>
        <m:r>
          <w:rPr>
            <w:rFonts w:ascii="Cambria Math" w:hAnsi="Cambria Math" w:cs="Times New Roman"/>
            <w:sz w:val="24"/>
            <w:szCs w:val="24"/>
          </w:rPr>
          <m:t>l≤x≤m</m:t>
        </m:r>
      </m:oMath>
      <w:r w:rsidRPr="00D61B47">
        <w:rPr>
          <w:rFonts w:ascii="Times New Roman" w:hAnsi="Times New Roman" w:cs="Times New Roman"/>
          <w:sz w:val="24"/>
          <w:szCs w:val="24"/>
        </w:rPr>
        <w:t xml:space="preserve"> olmalıdırlar. </w:t>
      </w:r>
    </w:p>
    <w:p w:rsidR="00861468" w:rsidRPr="00D61B47" w:rsidRDefault="00861468" w:rsidP="00861468">
      <w:pPr>
        <w:jc w:val="both"/>
        <w:rPr>
          <w:rFonts w:ascii="Times New Roman" w:hAnsi="Times New Roman" w:cs="Times New Roman"/>
          <w:sz w:val="24"/>
          <w:szCs w:val="24"/>
        </w:rPr>
      </w:pPr>
      <w:r w:rsidRPr="00D61B47">
        <w:rPr>
          <w:rFonts w:ascii="Times New Roman" w:hAnsi="Times New Roman" w:cs="Times New Roman"/>
          <w:b/>
          <w:sz w:val="24"/>
          <w:szCs w:val="24"/>
        </w:rPr>
        <w:lastRenderedPageBreak/>
        <w:t>Tanım 2</w:t>
      </w:r>
      <w:r w:rsidRPr="00D61B47">
        <w:rPr>
          <w:rFonts w:ascii="Times New Roman" w:hAnsi="Times New Roman" w:cs="Times New Roman"/>
          <w:sz w:val="24"/>
          <w:szCs w:val="24"/>
        </w:rPr>
        <w:t xml:space="preserve">: İki bulanık küme </w:t>
      </w:r>
      <m:oMath>
        <m:acc>
          <m:accPr>
            <m:chr m:val="̃"/>
            <m:ctrlPr>
              <w:rPr>
                <w:rFonts w:ascii="Cambria Math" w:hAnsi="Cambria Math" w:cs="Times New Roman"/>
                <w:i/>
                <w:sz w:val="24"/>
                <w:szCs w:val="24"/>
              </w:rPr>
            </m:ctrlPr>
          </m:accPr>
          <m:e>
            <m:r>
              <w:rPr>
                <w:rFonts w:ascii="Cambria Math" w:hAnsi="Cambria Math" w:cs="Times New Roman"/>
                <w:sz w:val="24"/>
                <w:szCs w:val="24"/>
              </w:rPr>
              <m:t>A</m:t>
            </m:r>
          </m:e>
        </m:acc>
      </m:oMath>
      <w:r w:rsidRPr="00D61B4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eastAsiaTheme="minorEastAsia" w:hAnsi="Times New Roman" w:cs="Times New Roman"/>
          <w:sz w:val="24"/>
          <w:szCs w:val="24"/>
        </w:rPr>
        <w:t xml:space="preserve"> </w:t>
      </w:r>
      <w:r w:rsidRPr="00D61B47">
        <w:rPr>
          <w:rFonts w:ascii="Times New Roman" w:hAnsi="Times New Roman" w:cs="Times New Roman"/>
          <w:sz w:val="24"/>
          <w:szCs w:val="24"/>
        </w:rPr>
        <w:t xml:space="preserve"> ve </w:t>
      </w:r>
      <m:oMath>
        <m:acc>
          <m:accPr>
            <m:chr m:val="̃"/>
            <m:ctrlPr>
              <w:rPr>
                <w:rFonts w:ascii="Cambria Math" w:hAnsi="Cambria Math" w:cs="Times New Roman"/>
                <w:i/>
                <w:sz w:val="24"/>
                <w:szCs w:val="24"/>
              </w:rPr>
            </m:ctrlPr>
          </m:accPr>
          <m:e>
            <m:r>
              <w:rPr>
                <w:rFonts w:ascii="Cambria Math" w:hAnsi="Cambria Math" w:cs="Times New Roman"/>
                <w:sz w:val="24"/>
                <w:szCs w:val="24"/>
              </w:rPr>
              <m:t>B</m:t>
            </m:r>
          </m:e>
        </m:acc>
      </m:oMath>
      <w:r w:rsidRPr="00D61B4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hAnsi="Times New Roman" w:cs="Times New Roman"/>
          <w:sz w:val="24"/>
          <w:szCs w:val="24"/>
        </w:rPr>
        <w:t xml:space="preserve"> olsun. Bu bulanık kümelere ait bazı işlemler aşağıdaki gibi tanımlanmıştır.</w:t>
      </w:r>
    </w:p>
    <w:p w:rsidR="00861468" w:rsidRPr="00D61B47" w:rsidRDefault="00861468" w:rsidP="00861468">
      <w:pPr>
        <w:ind w:firstLine="708"/>
        <w:rPr>
          <w:rFonts w:ascii="Times New Roman" w:eastAsiaTheme="minorEastAsia" w:hAnsi="Times New Roman" w:cs="Times New Roman"/>
          <w:sz w:val="24"/>
          <w:szCs w:val="24"/>
        </w:rPr>
      </w:pPr>
      <w:r w:rsidRPr="00D61B47">
        <w:rPr>
          <w:rFonts w:ascii="Times New Roman" w:hAnsi="Times New Roman" w:cs="Times New Roman"/>
          <w:sz w:val="24"/>
          <w:szCs w:val="24"/>
        </w:rPr>
        <w:t xml:space="preserve">1. </w:t>
      </w:r>
      <w:r w:rsidRPr="00D61B4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hAnsi="Times New Roman" w:cs="Times New Roman"/>
          <w:sz w:val="24"/>
          <w:szCs w:val="24"/>
        </w:rPr>
        <w:t xml:space="preserve">  </w:t>
      </w:r>
      <m:oMath>
        <m:r>
          <w:rPr>
            <w:rFonts w:ascii="Cambria Math" w:hAnsi="Cambria Math" w:cs="Times New Roman"/>
            <w:sz w:val="24"/>
            <w:szCs w:val="24"/>
          </w:rPr>
          <m:t>⨁</m:t>
        </m:r>
      </m:oMath>
      <w:r w:rsidRPr="00D61B4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e>
        </m:d>
      </m:oMath>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(2)</w:t>
      </w:r>
    </w:p>
    <w:p w:rsidR="00861468" w:rsidRPr="00D61B47" w:rsidRDefault="00861468" w:rsidP="00861468">
      <w:pPr>
        <w:ind w:firstLine="708"/>
        <w:rPr>
          <w:rFonts w:ascii="Times New Roman" w:hAnsi="Times New Roman" w:cs="Times New Roman"/>
          <w:sz w:val="24"/>
          <w:szCs w:val="24"/>
        </w:rPr>
      </w:pPr>
      <w:r w:rsidRPr="00D61B47">
        <w:rPr>
          <w:rFonts w:ascii="Times New Roman" w:eastAsiaTheme="minorEastAsia" w:hAnsi="Times New Roman" w:cs="Times New Roman"/>
          <w:sz w:val="24"/>
          <w:szCs w:val="24"/>
        </w:rPr>
        <w:t>2.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hAnsi="Times New Roman" w:cs="Times New Roman"/>
          <w:sz w:val="24"/>
          <w:szCs w:val="24"/>
        </w:rPr>
        <w:t xml:space="preserve">  </w:t>
      </w:r>
      <m:oMath>
        <m:r>
          <w:rPr>
            <w:rFonts w:ascii="Cambria Math" w:hAnsi="Cambria Math" w:cs="Times New Roman"/>
            <w:sz w:val="24"/>
            <w:szCs w:val="24"/>
          </w:rPr>
          <m:t>⨂</m:t>
        </m:r>
      </m:oMath>
      <w:r w:rsidRPr="00D61B4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e>
        </m:d>
      </m:oMath>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(3)</w:t>
      </w:r>
    </w:p>
    <w:p w:rsidR="00861468" w:rsidRPr="00D61B47" w:rsidRDefault="00861468" w:rsidP="00861468">
      <w:pPr>
        <w:ind w:firstLine="708"/>
        <w:rPr>
          <w:rFonts w:ascii="Times New Roman" w:eastAsiaTheme="minorEastAsia" w:hAnsi="Times New Roman" w:cs="Times New Roman"/>
          <w:sz w:val="24"/>
          <w:szCs w:val="24"/>
        </w:rPr>
      </w:pPr>
      <w:r w:rsidRPr="00D61B47">
        <w:rPr>
          <w:rFonts w:ascii="Times New Roman" w:hAnsi="Times New Roman" w:cs="Times New Roman"/>
          <w:sz w:val="24"/>
          <w:szCs w:val="24"/>
        </w:rPr>
        <w:t xml:space="preserve">3. </w:t>
      </w:r>
      <w:r w:rsidRPr="00D61B4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hAnsi="Times New Roman" w:cs="Times New Roman"/>
          <w:sz w:val="24"/>
          <w:szCs w:val="24"/>
        </w:rPr>
        <w:t xml:space="preserve">  </w:t>
      </w:r>
      <m:oMath>
        <m:r>
          <w:rPr>
            <w:rFonts w:ascii="Cambria Math" w:hAnsi="Cambria Math" w:cs="Times New Roman"/>
            <w:sz w:val="24"/>
            <w:szCs w:val="24"/>
          </w:rPr>
          <m:t>⊝</m:t>
        </m:r>
      </m:oMath>
      <w:r w:rsidRPr="00D61B4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e>
        </m:d>
      </m:oMath>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(4)</w:t>
      </w:r>
    </w:p>
    <w:p w:rsidR="00861468" w:rsidRDefault="00861468" w:rsidP="00861468">
      <w:pPr>
        <w:ind w:firstLine="708"/>
        <w:rPr>
          <w:rFonts w:ascii="Times New Roman" w:eastAsiaTheme="minorEastAsia" w:hAnsi="Times New Roman" w:cs="Times New Roman"/>
          <w:sz w:val="24"/>
          <w:szCs w:val="24"/>
        </w:rPr>
      </w:pPr>
      <w:r w:rsidRPr="00D61B47">
        <w:rPr>
          <w:rFonts w:ascii="Times New Roman" w:eastAsiaTheme="minorEastAsia" w:hAnsi="Times New Roman" w:cs="Times New Roman"/>
          <w:sz w:val="24"/>
          <w:szCs w:val="24"/>
        </w:rPr>
        <w:t>4.  k</w:t>
      </w:r>
      <m:oMath>
        <m:r>
          <w:rPr>
            <w:rFonts w:ascii="Cambria Math" w:hAnsi="Cambria Math" w:cs="Times New Roman"/>
            <w:sz w:val="24"/>
            <w:szCs w:val="24"/>
          </w:rPr>
          <m:t>⨂</m:t>
        </m:r>
      </m:oMath>
      <w:r w:rsidRPr="00D61B4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hAnsi="Times New Roman" w:cs="Times New Roman"/>
          <w:sz w:val="24"/>
          <w:szCs w:val="24"/>
        </w:rPr>
        <w:t xml:space="preserve">  </w:t>
      </w:r>
      <w:r w:rsidRPr="00D61B47">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e>
        </m:d>
      </m:oMath>
      <w:r w:rsidRPr="00D61B47">
        <w:rPr>
          <w:rFonts w:ascii="Times New Roman" w:eastAsiaTheme="minorEastAsia" w:hAnsi="Times New Roman" w:cs="Times New Roman"/>
          <w:sz w:val="24"/>
          <w:szCs w:val="24"/>
        </w:rPr>
        <w:t>, k&gt;0</w:t>
      </w:r>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Pr="00D61B47">
        <w:rPr>
          <w:rFonts w:ascii="Times New Roman" w:eastAsiaTheme="minorEastAsia" w:hAnsi="Times New Roman" w:cs="Times New Roman"/>
          <w:sz w:val="24"/>
          <w:szCs w:val="24"/>
        </w:rPr>
        <w:t>(5)</w:t>
      </w:r>
    </w:p>
    <w:p w:rsidR="00861468" w:rsidRPr="00D61B47" w:rsidRDefault="00861468" w:rsidP="00861468">
      <w:pPr>
        <w:ind w:firstLine="708"/>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D61B4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r w:rsidRPr="00D61B4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1B4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den>
        </m:f>
        <m:r>
          <w:rPr>
            <w:rFonts w:ascii="Cambria Math" w:eastAsiaTheme="minorEastAsia" w:hAnsi="Cambria Math" w:cs="Times New Roman"/>
            <w:sz w:val="24"/>
            <w:szCs w:val="24"/>
          </w:rPr>
          <m:t xml:space="preserve">, </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den>
        </m:f>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(6)</w:t>
      </w:r>
    </w:p>
    <w:p w:rsidR="00861468" w:rsidRPr="00D61B47" w:rsidRDefault="00861468" w:rsidP="00E114F6">
      <w:pPr>
        <w:ind w:firstLine="708"/>
        <w:jc w:val="both"/>
        <w:rPr>
          <w:rFonts w:ascii="Times New Roman" w:eastAsiaTheme="minorEastAsia" w:hAnsi="Times New Roman" w:cs="Times New Roman"/>
          <w:sz w:val="24"/>
          <w:szCs w:val="24"/>
        </w:rPr>
      </w:pPr>
      <w:r w:rsidRPr="00D61B47">
        <w:rPr>
          <w:rFonts w:ascii="Times New Roman" w:eastAsiaTheme="minorEastAsia" w:hAnsi="Times New Roman" w:cs="Times New Roman"/>
          <w:sz w:val="24"/>
          <w:szCs w:val="24"/>
        </w:rPr>
        <w:t xml:space="preserve">Elde edilen değerler bulanık sayılar olduğu için, durulaştırma olarak adlandırılan (defuzzification), bulanık değeri </w:t>
      </w:r>
      <w:r>
        <w:rPr>
          <w:rFonts w:ascii="Times New Roman" w:eastAsiaTheme="minorEastAsia" w:hAnsi="Times New Roman" w:cs="Times New Roman"/>
          <w:sz w:val="24"/>
          <w:szCs w:val="24"/>
        </w:rPr>
        <w:t>normal değere dönüştürme ya da crisp</w:t>
      </w:r>
      <w:r w:rsidRPr="00D61B47">
        <w:rPr>
          <w:rFonts w:ascii="Times New Roman" w:eastAsiaTheme="minorEastAsia" w:hAnsi="Times New Roman" w:cs="Times New Roman"/>
          <w:sz w:val="24"/>
          <w:szCs w:val="24"/>
        </w:rPr>
        <w:t xml:space="preserve"> değere çevirme işlemi Vertex Metodu Eşitlik </w:t>
      </w:r>
      <w:r>
        <w:rPr>
          <w:rFonts w:ascii="Times New Roman" w:eastAsiaTheme="minorEastAsia" w:hAnsi="Times New Roman" w:cs="Times New Roman"/>
          <w:sz w:val="24"/>
          <w:szCs w:val="24"/>
        </w:rPr>
        <w:t>(7</w:t>
      </w:r>
      <w:r w:rsidRPr="00D61B47">
        <w:rPr>
          <w:rFonts w:ascii="Times New Roman" w:eastAsiaTheme="minorEastAsia" w:hAnsi="Times New Roman" w:cs="Times New Roman"/>
          <w:sz w:val="24"/>
          <w:szCs w:val="24"/>
        </w:rPr>
        <w:t>) ile Chen veya COA olarak adlandırılan (Center O</w:t>
      </w:r>
      <w:r>
        <w:rPr>
          <w:rFonts w:ascii="Times New Roman" w:eastAsiaTheme="minorEastAsia" w:hAnsi="Times New Roman" w:cs="Times New Roman"/>
          <w:sz w:val="24"/>
          <w:szCs w:val="24"/>
        </w:rPr>
        <w:t>f Area) metodu, Eşitlik (8</w:t>
      </w:r>
      <w:r w:rsidRPr="00D61B47">
        <w:rPr>
          <w:rFonts w:ascii="Times New Roman" w:eastAsiaTheme="minorEastAsia" w:hAnsi="Times New Roman" w:cs="Times New Roman"/>
          <w:sz w:val="24"/>
          <w:szCs w:val="24"/>
        </w:rPr>
        <w:t>) yardımıyla gerçekleştirilebilmektedir (Chen, 2000: 3; Cheng vd., 2008: 1238</w:t>
      </w:r>
      <w:r>
        <w:rPr>
          <w:rFonts w:ascii="Times New Roman" w:eastAsiaTheme="minorEastAsia" w:hAnsi="Times New Roman" w:cs="Times New Roman"/>
          <w:sz w:val="24"/>
          <w:szCs w:val="24"/>
        </w:rPr>
        <w:t xml:space="preserve">; </w:t>
      </w:r>
      <w:r w:rsidRPr="00484E70">
        <w:rPr>
          <w:rFonts w:ascii="Times New Roman" w:eastAsiaTheme="minorEastAsia" w:hAnsi="Times New Roman" w:cs="Times New Roman"/>
          <w:sz w:val="24"/>
          <w:szCs w:val="24"/>
        </w:rPr>
        <w:t>Rezaei and Ortt, 2013</w:t>
      </w:r>
      <w:r>
        <w:rPr>
          <w:rFonts w:ascii="Times New Roman" w:eastAsiaTheme="minorEastAsia" w:hAnsi="Times New Roman" w:cs="Times New Roman"/>
          <w:sz w:val="24"/>
          <w:szCs w:val="24"/>
        </w:rPr>
        <w:t>: 79</w:t>
      </w:r>
      <w:r w:rsidRPr="00D61B47">
        <w:rPr>
          <w:rFonts w:ascii="Times New Roman" w:eastAsiaTheme="minorEastAsia" w:hAnsi="Times New Roman" w:cs="Times New Roman"/>
          <w:sz w:val="24"/>
          <w:szCs w:val="24"/>
        </w:rPr>
        <w:t>).</w:t>
      </w:r>
    </w:p>
    <w:p w:rsidR="00861468" w:rsidRPr="00D61B47" w:rsidRDefault="00175458" w:rsidP="00861468">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l+4m+u</m:t>
            </m:r>
          </m:num>
          <m:den>
            <m:r>
              <w:rPr>
                <w:rFonts w:ascii="Cambria Math" w:eastAsiaTheme="minorEastAsia" w:hAnsi="Cambria Math" w:cs="Times New Roman"/>
                <w:sz w:val="24"/>
                <w:szCs w:val="24"/>
              </w:rPr>
              <m:t>6</m:t>
            </m:r>
          </m:den>
        </m:f>
      </m:oMath>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00861468">
        <w:rPr>
          <w:rFonts w:ascii="Times New Roman" w:eastAsiaTheme="minorEastAsia" w:hAnsi="Times New Roman" w:cs="Times New Roman"/>
          <w:sz w:val="24"/>
          <w:szCs w:val="24"/>
        </w:rPr>
        <w:t>(7</w:t>
      </w:r>
      <w:r w:rsidR="00861468" w:rsidRPr="00D61B47">
        <w:rPr>
          <w:rFonts w:ascii="Times New Roman" w:eastAsiaTheme="minorEastAsia" w:hAnsi="Times New Roman" w:cs="Times New Roman"/>
          <w:sz w:val="24"/>
          <w:szCs w:val="24"/>
        </w:rPr>
        <w:t>)</w:t>
      </w:r>
    </w:p>
    <w:p w:rsidR="00861468" w:rsidRDefault="00175458" w:rsidP="00861468">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u-l</m:t>
                </m:r>
              </m:e>
            </m:d>
            <m:r>
              <w:rPr>
                <w:rFonts w:ascii="Cambria Math" w:eastAsiaTheme="minorEastAsia" w:hAnsi="Cambria Math" w:cs="Times New Roman"/>
                <w:sz w:val="24"/>
                <w:szCs w:val="24"/>
              </w:rPr>
              <m:t>+(m-l)</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+l=</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l+m+u</m:t>
            </m:r>
          </m:num>
          <m:den>
            <m:r>
              <w:rPr>
                <w:rFonts w:ascii="Cambria Math" w:eastAsiaTheme="minorEastAsia" w:hAnsi="Cambria Math" w:cs="Times New Roman"/>
                <w:sz w:val="24"/>
                <w:szCs w:val="24"/>
              </w:rPr>
              <m:t>3</m:t>
            </m:r>
          </m:den>
        </m:f>
      </m:oMath>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861468" w:rsidRPr="00D61B47">
        <w:rPr>
          <w:rFonts w:ascii="Times New Roman" w:eastAsiaTheme="minorEastAsia" w:hAnsi="Times New Roman" w:cs="Times New Roman"/>
          <w:sz w:val="24"/>
          <w:szCs w:val="24"/>
        </w:rPr>
        <w:tab/>
      </w:r>
      <w:r w:rsidR="00BF2C95">
        <w:rPr>
          <w:rFonts w:ascii="Times New Roman" w:eastAsiaTheme="minorEastAsia" w:hAnsi="Times New Roman" w:cs="Times New Roman"/>
          <w:sz w:val="24"/>
          <w:szCs w:val="24"/>
        </w:rPr>
        <w:tab/>
      </w:r>
      <w:r w:rsidR="00861468">
        <w:rPr>
          <w:rFonts w:ascii="Times New Roman" w:eastAsiaTheme="minorEastAsia" w:hAnsi="Times New Roman" w:cs="Times New Roman"/>
          <w:sz w:val="24"/>
          <w:szCs w:val="24"/>
        </w:rPr>
        <w:t>(8</w:t>
      </w:r>
      <w:r w:rsidR="00861468" w:rsidRPr="00D61B47">
        <w:rPr>
          <w:rFonts w:ascii="Times New Roman" w:eastAsiaTheme="minorEastAsia" w:hAnsi="Times New Roman" w:cs="Times New Roman"/>
          <w:sz w:val="24"/>
          <w:szCs w:val="24"/>
        </w:rPr>
        <w:t>)</w:t>
      </w:r>
    </w:p>
    <w:p w:rsidR="00861468" w:rsidRPr="00DB29BE" w:rsidRDefault="00E0424F" w:rsidP="00861468">
      <w:pPr>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E3595B">
        <w:rPr>
          <w:rFonts w:ascii="Times New Roman" w:eastAsiaTheme="minorEastAsia" w:hAnsi="Times New Roman" w:cs="Times New Roman"/>
          <w:b/>
          <w:sz w:val="24"/>
          <w:szCs w:val="24"/>
        </w:rPr>
        <w:t xml:space="preserve">.2. </w:t>
      </w:r>
      <w:r w:rsidR="00E3595B" w:rsidRPr="00DB29BE">
        <w:rPr>
          <w:rFonts w:ascii="Times New Roman" w:eastAsiaTheme="minorEastAsia" w:hAnsi="Times New Roman" w:cs="Times New Roman"/>
          <w:b/>
          <w:sz w:val="24"/>
          <w:szCs w:val="24"/>
        </w:rPr>
        <w:t>Bulanık</w:t>
      </w:r>
      <w:r w:rsidR="00861468" w:rsidRPr="00DB29BE">
        <w:rPr>
          <w:rFonts w:ascii="Times New Roman" w:eastAsiaTheme="minorEastAsia" w:hAnsi="Times New Roman" w:cs="Times New Roman"/>
          <w:b/>
          <w:sz w:val="24"/>
          <w:szCs w:val="24"/>
        </w:rPr>
        <w:t xml:space="preserve"> DEMATEL </w:t>
      </w:r>
      <w:r w:rsidR="00E3595B" w:rsidRPr="00DB29BE">
        <w:rPr>
          <w:rFonts w:ascii="Times New Roman" w:eastAsiaTheme="minorEastAsia" w:hAnsi="Times New Roman" w:cs="Times New Roman"/>
          <w:b/>
          <w:sz w:val="24"/>
          <w:szCs w:val="24"/>
        </w:rPr>
        <w:t xml:space="preserve">Yöntemi </w:t>
      </w:r>
    </w:p>
    <w:p w:rsidR="00861468" w:rsidRDefault="00861468" w:rsidP="00213463">
      <w:pPr>
        <w:ind w:firstLine="708"/>
        <w:jc w:val="both"/>
        <w:rPr>
          <w:rFonts w:ascii="Times New Roman" w:eastAsiaTheme="minorEastAsia" w:hAnsi="Times New Roman" w:cs="Times New Roman"/>
          <w:sz w:val="24"/>
          <w:szCs w:val="24"/>
        </w:rPr>
      </w:pPr>
      <w:r w:rsidRPr="00861468">
        <w:rPr>
          <w:rFonts w:ascii="Times New Roman" w:eastAsiaTheme="minorEastAsia" w:hAnsi="Times New Roman" w:cs="Times New Roman"/>
          <w:sz w:val="24"/>
          <w:szCs w:val="24"/>
        </w:rPr>
        <w:t>DEMATEL yöntemi, 1973 yılında Cenevre'deki Battelle Memorial Enstitüsü araştırma merkezinin Bil</w:t>
      </w:r>
      <w:r w:rsidR="00FF56BA">
        <w:rPr>
          <w:rFonts w:ascii="Times New Roman" w:eastAsiaTheme="minorEastAsia" w:hAnsi="Times New Roman" w:cs="Times New Roman"/>
          <w:sz w:val="24"/>
          <w:szCs w:val="24"/>
        </w:rPr>
        <w:t>im ve İnsan İlişkileri programının geliştirdiği</w:t>
      </w:r>
      <w:r w:rsidRPr="00861468">
        <w:rPr>
          <w:rFonts w:ascii="Times New Roman" w:eastAsiaTheme="minorEastAsia" w:hAnsi="Times New Roman" w:cs="Times New Roman"/>
          <w:sz w:val="24"/>
          <w:szCs w:val="24"/>
        </w:rPr>
        <w:t xml:space="preserve"> çok kriterli bir karar verme yöntemidir. Bu yöntem, karmaşık faktörler arasındaki yapısal modelin ortay</w:t>
      </w:r>
      <w:r>
        <w:rPr>
          <w:rFonts w:ascii="Times New Roman" w:eastAsiaTheme="minorEastAsia" w:hAnsi="Times New Roman" w:cs="Times New Roman"/>
          <w:sz w:val="24"/>
          <w:szCs w:val="24"/>
        </w:rPr>
        <w:t xml:space="preserve">a çıkarılmasını sağlar (Wu, 2008: 830; Li ve </w:t>
      </w:r>
      <w:r w:rsidRPr="00861468">
        <w:rPr>
          <w:rFonts w:ascii="Times New Roman" w:eastAsiaTheme="minorEastAsia" w:hAnsi="Times New Roman" w:cs="Times New Roman"/>
          <w:sz w:val="24"/>
          <w:szCs w:val="24"/>
        </w:rPr>
        <w:t>Tzeng</w:t>
      </w:r>
      <w:r>
        <w:rPr>
          <w:rFonts w:ascii="Times New Roman" w:eastAsiaTheme="minorEastAsia" w:hAnsi="Times New Roman" w:cs="Times New Roman"/>
          <w:sz w:val="24"/>
          <w:szCs w:val="24"/>
        </w:rPr>
        <w:t>,</w:t>
      </w:r>
      <w:r w:rsidRPr="00861468">
        <w:rPr>
          <w:rFonts w:ascii="Times New Roman" w:eastAsiaTheme="minorEastAsia" w:hAnsi="Times New Roman" w:cs="Times New Roman"/>
          <w:sz w:val="24"/>
          <w:szCs w:val="24"/>
        </w:rPr>
        <w:t xml:space="preserve"> 2009</w:t>
      </w:r>
      <w:r>
        <w:rPr>
          <w:rFonts w:ascii="Times New Roman" w:eastAsiaTheme="minorEastAsia" w:hAnsi="Times New Roman" w:cs="Times New Roman"/>
          <w:sz w:val="24"/>
          <w:szCs w:val="24"/>
        </w:rPr>
        <w:t>:</w:t>
      </w:r>
      <w:r w:rsidRPr="00861468">
        <w:rPr>
          <w:rFonts w:ascii="Times New Roman" w:eastAsiaTheme="minorEastAsia" w:hAnsi="Times New Roman" w:cs="Times New Roman"/>
          <w:sz w:val="24"/>
          <w:szCs w:val="24"/>
        </w:rPr>
        <w:t xml:space="preserve"> 9895Yöntemde kriterler etkileyen (neden) ve etkilenen (sonuç) olarak ikiye ayrılır. Neden kriteri, diğer kriterlere göre daha fazla etkiye sahip olan kriterdir. Sonuç kriteri, diğer kriterlerin etkisi altına giren kriterdir (Tseng </w:t>
      </w:r>
      <w:r>
        <w:rPr>
          <w:rFonts w:ascii="Times New Roman" w:eastAsiaTheme="minorEastAsia" w:hAnsi="Times New Roman" w:cs="Times New Roman"/>
          <w:sz w:val="24"/>
          <w:szCs w:val="24"/>
        </w:rPr>
        <w:t xml:space="preserve">ve </w:t>
      </w:r>
      <w:r w:rsidRPr="00861468">
        <w:rPr>
          <w:rFonts w:ascii="Times New Roman" w:eastAsiaTheme="minorEastAsia" w:hAnsi="Times New Roman" w:cs="Times New Roman"/>
          <w:sz w:val="24"/>
          <w:szCs w:val="24"/>
        </w:rPr>
        <w:t>Lin</w:t>
      </w:r>
      <w:r>
        <w:rPr>
          <w:rFonts w:ascii="Times New Roman" w:eastAsiaTheme="minorEastAsia" w:hAnsi="Times New Roman" w:cs="Times New Roman"/>
          <w:sz w:val="24"/>
          <w:szCs w:val="24"/>
        </w:rPr>
        <w:t>,</w:t>
      </w:r>
      <w:r w:rsidRPr="00861468">
        <w:rPr>
          <w:rFonts w:ascii="Times New Roman" w:eastAsiaTheme="minorEastAsia" w:hAnsi="Times New Roman" w:cs="Times New Roman"/>
          <w:sz w:val="24"/>
          <w:szCs w:val="24"/>
        </w:rPr>
        <w:t xml:space="preserve"> 2008</w:t>
      </w:r>
      <w:r>
        <w:rPr>
          <w:rFonts w:ascii="Times New Roman" w:eastAsiaTheme="minorEastAsia" w:hAnsi="Times New Roman" w:cs="Times New Roman"/>
          <w:sz w:val="24"/>
          <w:szCs w:val="24"/>
        </w:rPr>
        <w:t xml:space="preserve">: 170; Seyed-Hosseini vd. 2006: </w:t>
      </w:r>
      <w:r w:rsidRPr="00861468">
        <w:rPr>
          <w:rFonts w:ascii="Times New Roman" w:eastAsiaTheme="minorEastAsia" w:hAnsi="Times New Roman" w:cs="Times New Roman"/>
          <w:sz w:val="24"/>
          <w:szCs w:val="24"/>
        </w:rPr>
        <w:t>879)</w:t>
      </w:r>
      <w:r>
        <w:rPr>
          <w:rFonts w:ascii="Times New Roman" w:eastAsiaTheme="minorEastAsia" w:hAnsi="Times New Roman" w:cs="Times New Roman"/>
          <w:sz w:val="24"/>
          <w:szCs w:val="24"/>
        </w:rPr>
        <w:t>.</w:t>
      </w:r>
      <w:r w:rsidR="00213463">
        <w:rPr>
          <w:rFonts w:ascii="Times New Roman" w:eastAsiaTheme="minorEastAsia" w:hAnsi="Times New Roman" w:cs="Times New Roman"/>
          <w:sz w:val="24"/>
          <w:szCs w:val="24"/>
        </w:rPr>
        <w:t xml:space="preserve"> </w:t>
      </w:r>
      <w:r w:rsidR="00213463" w:rsidRPr="00861468">
        <w:rPr>
          <w:rFonts w:ascii="Times New Roman" w:eastAsiaTheme="minorEastAsia" w:hAnsi="Times New Roman" w:cs="Times New Roman"/>
          <w:sz w:val="24"/>
          <w:szCs w:val="24"/>
        </w:rPr>
        <w:t>).</w:t>
      </w:r>
      <w:r w:rsidR="00213463" w:rsidRPr="00861468">
        <w:t xml:space="preserve"> </w:t>
      </w:r>
      <w:r w:rsidR="00213463" w:rsidRPr="00861468">
        <w:rPr>
          <w:rFonts w:ascii="Times New Roman" w:eastAsiaTheme="minorEastAsia" w:hAnsi="Times New Roman" w:cs="Times New Roman"/>
          <w:sz w:val="24"/>
          <w:szCs w:val="24"/>
        </w:rPr>
        <w:t>Kriterler arasındaki etkileşim belirlendikten sonra karar vericilerin grafiksel olarak değerlendirme yapmalarına olanak sağlayan yöntem daha kullanışlı ve yorumlan</w:t>
      </w:r>
      <w:r w:rsidR="00213463">
        <w:rPr>
          <w:rFonts w:ascii="Times New Roman" w:eastAsiaTheme="minorEastAsia" w:hAnsi="Times New Roman" w:cs="Times New Roman"/>
          <w:sz w:val="24"/>
          <w:szCs w:val="24"/>
        </w:rPr>
        <w:t xml:space="preserve">ması kolay hale gelmektedir (Li ve </w:t>
      </w:r>
      <w:r w:rsidR="00213463" w:rsidRPr="00861468">
        <w:rPr>
          <w:rFonts w:ascii="Times New Roman" w:eastAsiaTheme="minorEastAsia" w:hAnsi="Times New Roman" w:cs="Times New Roman"/>
          <w:sz w:val="24"/>
          <w:szCs w:val="24"/>
        </w:rPr>
        <w:t>Tzeng</w:t>
      </w:r>
      <w:r w:rsidR="00213463">
        <w:rPr>
          <w:rFonts w:ascii="Times New Roman" w:eastAsiaTheme="minorEastAsia" w:hAnsi="Times New Roman" w:cs="Times New Roman"/>
          <w:sz w:val="24"/>
          <w:szCs w:val="24"/>
        </w:rPr>
        <w:t>,</w:t>
      </w:r>
      <w:r w:rsidR="00213463" w:rsidRPr="00861468">
        <w:rPr>
          <w:rFonts w:ascii="Times New Roman" w:eastAsiaTheme="minorEastAsia" w:hAnsi="Times New Roman" w:cs="Times New Roman"/>
          <w:sz w:val="24"/>
          <w:szCs w:val="24"/>
        </w:rPr>
        <w:t xml:space="preserve"> 2009</w:t>
      </w:r>
      <w:r w:rsidR="00213463">
        <w:rPr>
          <w:rFonts w:ascii="Times New Roman" w:eastAsiaTheme="minorEastAsia" w:hAnsi="Times New Roman" w:cs="Times New Roman"/>
          <w:sz w:val="24"/>
          <w:szCs w:val="24"/>
        </w:rPr>
        <w:t>:</w:t>
      </w:r>
      <w:r w:rsidR="00213463" w:rsidRPr="00861468">
        <w:rPr>
          <w:rFonts w:ascii="Times New Roman" w:eastAsiaTheme="minorEastAsia" w:hAnsi="Times New Roman" w:cs="Times New Roman"/>
          <w:sz w:val="24"/>
          <w:szCs w:val="24"/>
        </w:rPr>
        <w:t xml:space="preserve"> 9898).</w:t>
      </w:r>
    </w:p>
    <w:p w:rsidR="00E627E5" w:rsidRDefault="00E627E5" w:rsidP="00E114F6">
      <w:pPr>
        <w:ind w:firstLine="708"/>
        <w:jc w:val="both"/>
        <w:rPr>
          <w:rFonts w:ascii="Times New Roman" w:eastAsiaTheme="minorEastAsia" w:hAnsi="Times New Roman" w:cs="Times New Roman"/>
          <w:sz w:val="24"/>
          <w:szCs w:val="24"/>
        </w:rPr>
      </w:pPr>
      <w:r w:rsidRPr="00E627E5">
        <w:rPr>
          <w:rFonts w:ascii="Times New Roman" w:eastAsiaTheme="minorEastAsia" w:hAnsi="Times New Roman" w:cs="Times New Roman"/>
          <w:sz w:val="24"/>
          <w:szCs w:val="24"/>
        </w:rPr>
        <w:t xml:space="preserve">Sebep-sonuç ilişkilerinde kriterler arasındaki etkileşimin derecesini belirlemek çok zordur. Bunun nedeni, uzmanlar için kriterler arasındaki etkileşimi nicelleştirmenin </w:t>
      </w:r>
      <w:r w:rsidR="004A3321">
        <w:rPr>
          <w:rFonts w:ascii="Times New Roman" w:eastAsiaTheme="minorEastAsia" w:hAnsi="Times New Roman" w:cs="Times New Roman"/>
          <w:sz w:val="24"/>
          <w:szCs w:val="24"/>
        </w:rPr>
        <w:t>zorluğudur.</w:t>
      </w:r>
      <w:r w:rsidRPr="00E627E5">
        <w:rPr>
          <w:rFonts w:ascii="Times New Roman" w:eastAsiaTheme="minorEastAsia" w:hAnsi="Times New Roman" w:cs="Times New Roman"/>
          <w:sz w:val="24"/>
          <w:szCs w:val="24"/>
        </w:rPr>
        <w:t xml:space="preserve"> Bu nedenle Lin ve Wu 2008 yılında DEMATEL yöntemini bulanık ortama </w:t>
      </w:r>
      <w:r w:rsidR="004A3321">
        <w:rPr>
          <w:rFonts w:ascii="Times New Roman" w:eastAsiaTheme="minorEastAsia" w:hAnsi="Times New Roman" w:cs="Times New Roman"/>
          <w:sz w:val="24"/>
          <w:szCs w:val="24"/>
        </w:rPr>
        <w:t>taşıyarak</w:t>
      </w:r>
      <w:r w:rsidRPr="00E627E5">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Bulanık</w:t>
      </w:r>
      <w:r w:rsidRPr="00E627E5">
        <w:rPr>
          <w:rFonts w:ascii="Times New Roman" w:eastAsiaTheme="minorEastAsia" w:hAnsi="Times New Roman" w:cs="Times New Roman"/>
          <w:sz w:val="24"/>
          <w:szCs w:val="24"/>
        </w:rPr>
        <w:t xml:space="preserve"> DEMATEL yöntemini literatüre kazandırmışlardır. Önerilen </w:t>
      </w:r>
      <w:r>
        <w:rPr>
          <w:rFonts w:ascii="Times New Roman" w:eastAsiaTheme="minorEastAsia" w:hAnsi="Times New Roman" w:cs="Times New Roman"/>
          <w:sz w:val="24"/>
          <w:szCs w:val="24"/>
        </w:rPr>
        <w:t>B</w:t>
      </w:r>
      <w:r w:rsidRPr="00E627E5">
        <w:rPr>
          <w:rFonts w:ascii="Times New Roman" w:eastAsiaTheme="minorEastAsia" w:hAnsi="Times New Roman" w:cs="Times New Roman"/>
          <w:sz w:val="24"/>
          <w:szCs w:val="24"/>
        </w:rPr>
        <w:t>ulanık DEMATEL yöntem</w:t>
      </w:r>
      <w:r>
        <w:rPr>
          <w:rFonts w:ascii="Times New Roman" w:eastAsiaTheme="minorEastAsia" w:hAnsi="Times New Roman" w:cs="Times New Roman"/>
          <w:sz w:val="24"/>
          <w:szCs w:val="24"/>
        </w:rPr>
        <w:t xml:space="preserve">inin </w:t>
      </w:r>
      <w:r w:rsidR="004A3321">
        <w:rPr>
          <w:rFonts w:ascii="Times New Roman" w:eastAsiaTheme="minorEastAsia" w:hAnsi="Times New Roman" w:cs="Times New Roman"/>
          <w:sz w:val="24"/>
          <w:szCs w:val="24"/>
        </w:rPr>
        <w:t xml:space="preserve">işlem </w:t>
      </w:r>
      <w:r>
        <w:rPr>
          <w:rFonts w:ascii="Times New Roman" w:eastAsiaTheme="minorEastAsia" w:hAnsi="Times New Roman" w:cs="Times New Roman"/>
          <w:sz w:val="24"/>
          <w:szCs w:val="24"/>
        </w:rPr>
        <w:t>adımları aşağıdaki gibidir:</w:t>
      </w:r>
    </w:p>
    <w:p w:rsidR="003B7B69" w:rsidRDefault="003B7B69" w:rsidP="00861468">
      <w:pPr>
        <w:jc w:val="both"/>
        <w:rPr>
          <w:rFonts w:ascii="Times New Roman" w:eastAsiaTheme="minorEastAsia" w:hAnsi="Times New Roman" w:cs="Times New Roman"/>
          <w:sz w:val="24"/>
          <w:szCs w:val="24"/>
        </w:rPr>
      </w:pPr>
      <w:r w:rsidRPr="004A3321">
        <w:rPr>
          <w:rFonts w:ascii="Times New Roman" w:eastAsiaTheme="minorEastAsia" w:hAnsi="Times New Roman" w:cs="Times New Roman"/>
          <w:b/>
          <w:sz w:val="24"/>
          <w:szCs w:val="24"/>
        </w:rPr>
        <w:t>Adım 1.</w:t>
      </w:r>
      <w:r>
        <w:rPr>
          <w:rFonts w:ascii="Times New Roman" w:eastAsiaTheme="minorEastAsia" w:hAnsi="Times New Roman" w:cs="Times New Roman"/>
          <w:sz w:val="24"/>
          <w:szCs w:val="24"/>
        </w:rPr>
        <w:t xml:space="preserve"> </w:t>
      </w:r>
      <w:r w:rsidRPr="003B7B69">
        <w:rPr>
          <w:rFonts w:ascii="Times New Roman" w:eastAsiaTheme="minorEastAsia" w:hAnsi="Times New Roman" w:cs="Times New Roman"/>
          <w:sz w:val="24"/>
          <w:szCs w:val="24"/>
        </w:rPr>
        <w:t>Uzman paneli ve değerlendirme kriterlerinin belirlenmesi</w:t>
      </w:r>
      <w:r>
        <w:rPr>
          <w:rFonts w:ascii="Times New Roman" w:eastAsiaTheme="minorEastAsia" w:hAnsi="Times New Roman" w:cs="Times New Roman"/>
          <w:sz w:val="24"/>
          <w:szCs w:val="24"/>
        </w:rPr>
        <w:t>.</w:t>
      </w:r>
    </w:p>
    <w:p w:rsidR="003B7B69" w:rsidRDefault="003B7B69" w:rsidP="00861468">
      <w:pPr>
        <w:jc w:val="both"/>
        <w:rPr>
          <w:rFonts w:ascii="Times New Roman" w:eastAsiaTheme="minorEastAsia" w:hAnsi="Times New Roman" w:cs="Times New Roman"/>
          <w:sz w:val="24"/>
          <w:szCs w:val="24"/>
        </w:rPr>
      </w:pPr>
      <w:r w:rsidRPr="003B7B69">
        <w:rPr>
          <w:rFonts w:ascii="Times New Roman" w:eastAsiaTheme="minorEastAsia" w:hAnsi="Times New Roman" w:cs="Times New Roman"/>
          <w:sz w:val="24"/>
          <w:szCs w:val="24"/>
        </w:rPr>
        <w:t xml:space="preserve">Bu adımda öncelikle problemle ilgili değerlendirme kriterleri belirlenir. Ele alınan sorun hakkında alanında uzman kişilerden oluşan bir karar grubu oluşturulmalıdır. </w:t>
      </w:r>
    </w:p>
    <w:p w:rsidR="00E627E5" w:rsidRDefault="003B7B69" w:rsidP="00861468">
      <w:pPr>
        <w:jc w:val="both"/>
        <w:rPr>
          <w:rFonts w:ascii="Times New Roman" w:eastAsiaTheme="minorEastAsia" w:hAnsi="Times New Roman" w:cs="Times New Roman"/>
          <w:sz w:val="24"/>
          <w:szCs w:val="24"/>
        </w:rPr>
      </w:pPr>
      <w:r w:rsidRPr="004A3321">
        <w:rPr>
          <w:rFonts w:ascii="Times New Roman" w:eastAsiaTheme="minorEastAsia" w:hAnsi="Times New Roman" w:cs="Times New Roman"/>
          <w:b/>
          <w:sz w:val="24"/>
          <w:szCs w:val="24"/>
        </w:rPr>
        <w:t>Adım 2.</w:t>
      </w:r>
      <w:r w:rsidRPr="003B7B69">
        <w:rPr>
          <w:rFonts w:ascii="Times New Roman" w:eastAsiaTheme="minorEastAsia" w:hAnsi="Times New Roman" w:cs="Times New Roman"/>
          <w:sz w:val="24"/>
          <w:szCs w:val="24"/>
        </w:rPr>
        <w:t xml:space="preserve"> Bulanık ikili karşılaştırma matrisi</w:t>
      </w:r>
      <w:r>
        <w:rPr>
          <w:rFonts w:ascii="Times New Roman" w:eastAsiaTheme="minorEastAsia" w:hAnsi="Times New Roman" w:cs="Times New Roman"/>
          <w:sz w:val="24"/>
          <w:szCs w:val="24"/>
        </w:rPr>
        <w:t>nin oluşturulması</w:t>
      </w:r>
    </w:p>
    <w:p w:rsidR="00861468" w:rsidRDefault="003B7B69" w:rsidP="00861468">
      <w:pPr>
        <w:jc w:val="both"/>
        <w:rPr>
          <w:rFonts w:ascii="Times New Roman" w:eastAsiaTheme="minorEastAsia" w:hAnsi="Times New Roman" w:cs="Times New Roman"/>
          <w:sz w:val="24"/>
          <w:szCs w:val="24"/>
        </w:rPr>
      </w:pPr>
      <w:r w:rsidRPr="003B7B69">
        <w:rPr>
          <w:rFonts w:ascii="Times New Roman" w:eastAsiaTheme="minorEastAsia" w:hAnsi="Times New Roman" w:cs="Times New Roman"/>
          <w:sz w:val="24"/>
          <w:szCs w:val="24"/>
        </w:rPr>
        <w:t xml:space="preserve">Karar vericilerin </w:t>
      </w:r>
      <w:r>
        <w:rPr>
          <w:rFonts w:ascii="Times New Roman" w:eastAsiaTheme="minorEastAsia" w:hAnsi="Times New Roman" w:cs="Times New Roman"/>
          <w:sz w:val="24"/>
          <w:szCs w:val="24"/>
        </w:rPr>
        <w:t>kriterler</w:t>
      </w:r>
      <w:r w:rsidRPr="003B7B69">
        <w:rPr>
          <w:rFonts w:ascii="Times New Roman" w:eastAsiaTheme="minorEastAsia" w:hAnsi="Times New Roman" w:cs="Times New Roman"/>
          <w:sz w:val="24"/>
          <w:szCs w:val="24"/>
        </w:rPr>
        <w:t xml:space="preserve"> arasındaki ilişkileri karşılaştırabil</w:t>
      </w:r>
      <w:r w:rsidR="004A3321">
        <w:rPr>
          <w:rFonts w:ascii="Times New Roman" w:eastAsiaTheme="minorEastAsia" w:hAnsi="Times New Roman" w:cs="Times New Roman"/>
          <w:sz w:val="24"/>
          <w:szCs w:val="24"/>
        </w:rPr>
        <w:t>mesi için bir ölçekten faydalanılır.</w:t>
      </w:r>
      <w:r w:rsidRPr="003B7B69">
        <w:rPr>
          <w:rFonts w:ascii="Times New Roman" w:eastAsiaTheme="minorEastAsia" w:hAnsi="Times New Roman" w:cs="Times New Roman"/>
          <w:sz w:val="24"/>
          <w:szCs w:val="24"/>
        </w:rPr>
        <w:t xml:space="preserve"> Bu ilişkilerin </w:t>
      </w:r>
      <w:r>
        <w:rPr>
          <w:rFonts w:ascii="Times New Roman" w:eastAsiaTheme="minorEastAsia" w:hAnsi="Times New Roman" w:cs="Times New Roman"/>
          <w:sz w:val="24"/>
          <w:szCs w:val="24"/>
        </w:rPr>
        <w:t>derecelendirilmesindeki</w:t>
      </w:r>
      <w:r w:rsidR="004A3321">
        <w:rPr>
          <w:rFonts w:ascii="Times New Roman" w:eastAsiaTheme="minorEastAsia" w:hAnsi="Times New Roman" w:cs="Times New Roman"/>
          <w:sz w:val="24"/>
          <w:szCs w:val="24"/>
        </w:rPr>
        <w:t xml:space="preserve"> zorlukla baş etmek </w:t>
      </w:r>
      <w:r w:rsidRPr="003B7B69">
        <w:rPr>
          <w:rFonts w:ascii="Times New Roman" w:eastAsiaTheme="minorEastAsia" w:hAnsi="Times New Roman" w:cs="Times New Roman"/>
          <w:sz w:val="24"/>
          <w:szCs w:val="24"/>
        </w:rPr>
        <w:t>için Li'nin (1999) grup kararlarında önerdiği dilsel değişkenlerden oluşan farklı 'etki' dereceleri {Çok yüksek</w:t>
      </w:r>
      <w:r>
        <w:rPr>
          <w:rFonts w:ascii="Times New Roman" w:eastAsiaTheme="minorEastAsia" w:hAnsi="Times New Roman" w:cs="Times New Roman"/>
          <w:sz w:val="24"/>
          <w:szCs w:val="24"/>
        </w:rPr>
        <w:t xml:space="preserve"> etki</w:t>
      </w:r>
      <w:r w:rsidRPr="003B7B69">
        <w:rPr>
          <w:rFonts w:ascii="Times New Roman" w:eastAsiaTheme="minorEastAsia" w:hAnsi="Times New Roman" w:cs="Times New Roman"/>
          <w:sz w:val="24"/>
          <w:szCs w:val="24"/>
        </w:rPr>
        <w:t>, Yüksek</w:t>
      </w:r>
      <w:r>
        <w:rPr>
          <w:rFonts w:ascii="Times New Roman" w:eastAsiaTheme="minorEastAsia" w:hAnsi="Times New Roman" w:cs="Times New Roman"/>
          <w:sz w:val="24"/>
          <w:szCs w:val="24"/>
        </w:rPr>
        <w:t xml:space="preserve"> etki</w:t>
      </w:r>
      <w:r w:rsidRPr="003B7B69">
        <w:rPr>
          <w:rFonts w:ascii="Times New Roman" w:eastAsiaTheme="minorEastAsia" w:hAnsi="Times New Roman" w:cs="Times New Roman"/>
          <w:sz w:val="24"/>
          <w:szCs w:val="24"/>
        </w:rPr>
        <w:t xml:space="preserve">, </w:t>
      </w:r>
      <w:r w:rsidRPr="003B7B69">
        <w:rPr>
          <w:rFonts w:ascii="Times New Roman" w:eastAsiaTheme="minorEastAsia" w:hAnsi="Times New Roman" w:cs="Times New Roman"/>
          <w:sz w:val="24"/>
          <w:szCs w:val="24"/>
        </w:rPr>
        <w:lastRenderedPageBreak/>
        <w:t>Düşük</w:t>
      </w:r>
      <w:r>
        <w:rPr>
          <w:rFonts w:ascii="Times New Roman" w:eastAsiaTheme="minorEastAsia" w:hAnsi="Times New Roman" w:cs="Times New Roman"/>
          <w:sz w:val="24"/>
          <w:szCs w:val="24"/>
        </w:rPr>
        <w:t xml:space="preserve"> etki</w:t>
      </w:r>
      <w:r w:rsidRPr="003B7B69">
        <w:rPr>
          <w:rFonts w:ascii="Times New Roman" w:eastAsiaTheme="minorEastAsia" w:hAnsi="Times New Roman" w:cs="Times New Roman"/>
          <w:sz w:val="24"/>
          <w:szCs w:val="24"/>
        </w:rPr>
        <w:t>, Çok düşük</w:t>
      </w:r>
      <w:r>
        <w:rPr>
          <w:rFonts w:ascii="Times New Roman" w:eastAsiaTheme="minorEastAsia" w:hAnsi="Times New Roman" w:cs="Times New Roman"/>
          <w:sz w:val="24"/>
          <w:szCs w:val="24"/>
        </w:rPr>
        <w:t xml:space="preserve"> etki</w:t>
      </w:r>
      <w:r w:rsidRPr="003B7B6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Etkisi yok</w:t>
      </w:r>
      <w:r w:rsidRPr="003B7B69">
        <w:rPr>
          <w:rFonts w:ascii="Times New Roman" w:eastAsiaTheme="minorEastAsia" w:hAnsi="Times New Roman" w:cs="Times New Roman"/>
          <w:sz w:val="24"/>
          <w:szCs w:val="24"/>
        </w:rPr>
        <w:t>} gibi beş dil teriminde ifade e</w:t>
      </w:r>
      <w:r>
        <w:rPr>
          <w:rFonts w:ascii="Times New Roman" w:eastAsiaTheme="minorEastAsia" w:hAnsi="Times New Roman" w:cs="Times New Roman"/>
          <w:sz w:val="24"/>
          <w:szCs w:val="24"/>
        </w:rPr>
        <w:t>dilir ve bunlara karşılık gelen p</w:t>
      </w:r>
      <w:r w:rsidRPr="003B7B69">
        <w:rPr>
          <w:rFonts w:ascii="Times New Roman" w:eastAsiaTheme="minorEastAsia" w:hAnsi="Times New Roman" w:cs="Times New Roman"/>
          <w:sz w:val="24"/>
          <w:szCs w:val="24"/>
        </w:rPr>
        <w:t>ozit</w:t>
      </w:r>
      <w:r w:rsidR="004A3321">
        <w:rPr>
          <w:rFonts w:ascii="Times New Roman" w:eastAsiaTheme="minorEastAsia" w:hAnsi="Times New Roman" w:cs="Times New Roman"/>
          <w:sz w:val="24"/>
          <w:szCs w:val="24"/>
        </w:rPr>
        <w:t>if üçgen bulanık sayılar Tablo 3't</w:t>
      </w:r>
      <w:r w:rsidRPr="003B7B69">
        <w:rPr>
          <w:rFonts w:ascii="Times New Roman" w:eastAsiaTheme="minorEastAsia" w:hAnsi="Times New Roman" w:cs="Times New Roman"/>
          <w:sz w:val="24"/>
          <w:szCs w:val="24"/>
        </w:rPr>
        <w:t xml:space="preserve">e </w:t>
      </w:r>
      <w:r w:rsidR="004A3321">
        <w:rPr>
          <w:rFonts w:ascii="Times New Roman" w:eastAsiaTheme="minorEastAsia" w:hAnsi="Times New Roman" w:cs="Times New Roman"/>
          <w:sz w:val="24"/>
          <w:szCs w:val="24"/>
        </w:rPr>
        <w:t>sunulmuştur.</w:t>
      </w:r>
    </w:p>
    <w:p w:rsidR="003B7B69" w:rsidRDefault="004A3321" w:rsidP="00D771DA">
      <w:pPr>
        <w:jc w:val="center"/>
        <w:rPr>
          <w:rFonts w:ascii="Times New Roman" w:hAnsi="Times New Roman" w:cs="Times New Roman"/>
          <w:sz w:val="24"/>
          <w:szCs w:val="24"/>
        </w:rPr>
      </w:pPr>
      <w:r>
        <w:rPr>
          <w:rFonts w:ascii="Times New Roman" w:hAnsi="Times New Roman" w:cs="Times New Roman"/>
          <w:b/>
          <w:sz w:val="24"/>
          <w:szCs w:val="24"/>
        </w:rPr>
        <w:t>Tablo 3</w:t>
      </w:r>
      <w:r w:rsidR="003B7B69" w:rsidRPr="00D771DA">
        <w:rPr>
          <w:rFonts w:ascii="Times New Roman" w:hAnsi="Times New Roman" w:cs="Times New Roman"/>
          <w:b/>
          <w:sz w:val="24"/>
          <w:szCs w:val="24"/>
        </w:rPr>
        <w:t>.</w:t>
      </w:r>
      <w:r w:rsidR="003B7B69" w:rsidRPr="003B7B69">
        <w:rPr>
          <w:rFonts w:ascii="Times New Roman" w:hAnsi="Times New Roman" w:cs="Times New Roman"/>
          <w:sz w:val="24"/>
          <w:szCs w:val="24"/>
        </w:rPr>
        <w:t xml:space="preserve"> Dilsel </w:t>
      </w:r>
      <w:r w:rsidR="00D771DA" w:rsidRPr="003B7B69">
        <w:rPr>
          <w:rFonts w:ascii="Times New Roman" w:hAnsi="Times New Roman" w:cs="Times New Roman"/>
          <w:sz w:val="24"/>
          <w:szCs w:val="24"/>
        </w:rPr>
        <w:t xml:space="preserve">Terimler </w:t>
      </w:r>
      <w:r w:rsidR="003B7B69" w:rsidRPr="003B7B69">
        <w:rPr>
          <w:rFonts w:ascii="Times New Roman" w:hAnsi="Times New Roman" w:cs="Times New Roman"/>
          <w:sz w:val="24"/>
          <w:szCs w:val="24"/>
        </w:rPr>
        <w:t xml:space="preserve">ve </w:t>
      </w:r>
      <w:r w:rsidR="00D771DA" w:rsidRPr="003B7B69">
        <w:rPr>
          <w:rFonts w:ascii="Times New Roman" w:hAnsi="Times New Roman" w:cs="Times New Roman"/>
          <w:sz w:val="24"/>
          <w:szCs w:val="24"/>
        </w:rPr>
        <w:t>Dilsel Değerin Karşılıklılığı</w:t>
      </w:r>
    </w:p>
    <w:tbl>
      <w:tblPr>
        <w:tblStyle w:val="TabloKlavuzuAk"/>
        <w:tblW w:w="0" w:type="auto"/>
        <w:jc w:val="center"/>
        <w:tblLook w:val="04A0" w:firstRow="1" w:lastRow="0" w:firstColumn="1" w:lastColumn="0" w:noHBand="0" w:noVBand="1"/>
      </w:tblPr>
      <w:tblGrid>
        <w:gridCol w:w="3045"/>
        <w:gridCol w:w="3045"/>
      </w:tblGrid>
      <w:tr w:rsidR="003B7B69" w:rsidRPr="00D0705D" w:rsidTr="00D771DA">
        <w:trPr>
          <w:trHeight w:val="249"/>
          <w:jc w:val="center"/>
        </w:trPr>
        <w:tc>
          <w:tcPr>
            <w:tcW w:w="3045" w:type="dxa"/>
          </w:tcPr>
          <w:p w:rsidR="003B7B69" w:rsidRPr="0043140A" w:rsidRDefault="003B7B69" w:rsidP="00E30D96">
            <w:pPr>
              <w:jc w:val="center"/>
              <w:rPr>
                <w:rFonts w:ascii="Times New Roman" w:hAnsi="Times New Roman" w:cs="Times New Roman"/>
                <w:b/>
              </w:rPr>
            </w:pPr>
            <w:r w:rsidRPr="003B7B69">
              <w:rPr>
                <w:rFonts w:ascii="Times New Roman" w:hAnsi="Times New Roman" w:cs="Times New Roman"/>
                <w:b/>
              </w:rPr>
              <w:t>Dilsel Terimler</w:t>
            </w:r>
          </w:p>
        </w:tc>
        <w:tc>
          <w:tcPr>
            <w:tcW w:w="3045" w:type="dxa"/>
          </w:tcPr>
          <w:p w:rsidR="003B7B69" w:rsidRPr="0043140A" w:rsidRDefault="003B7B69" w:rsidP="00E30D96">
            <w:pPr>
              <w:jc w:val="center"/>
              <w:rPr>
                <w:rFonts w:ascii="Times New Roman" w:hAnsi="Times New Roman" w:cs="Times New Roman"/>
                <w:b/>
              </w:rPr>
            </w:pPr>
            <w:r w:rsidRPr="003B7B69">
              <w:rPr>
                <w:rFonts w:ascii="Times New Roman" w:hAnsi="Times New Roman" w:cs="Times New Roman"/>
                <w:b/>
              </w:rPr>
              <w:t>Üçgen bulanık sayılar</w:t>
            </w:r>
          </w:p>
        </w:tc>
      </w:tr>
      <w:tr w:rsidR="003B7B69" w:rsidRPr="00D0705D" w:rsidTr="00D771DA">
        <w:trPr>
          <w:trHeight w:val="249"/>
          <w:jc w:val="center"/>
        </w:trPr>
        <w:tc>
          <w:tcPr>
            <w:tcW w:w="3045" w:type="dxa"/>
          </w:tcPr>
          <w:p w:rsidR="003B7B69" w:rsidRPr="0043140A" w:rsidRDefault="00D771DA" w:rsidP="00E30D96">
            <w:pPr>
              <w:jc w:val="center"/>
              <w:rPr>
                <w:rFonts w:ascii="Times New Roman" w:hAnsi="Times New Roman" w:cs="Times New Roman"/>
                <w:b/>
              </w:rPr>
            </w:pPr>
            <w:r>
              <w:rPr>
                <w:rFonts w:ascii="Times New Roman" w:hAnsi="Times New Roman" w:cs="Times New Roman"/>
              </w:rPr>
              <w:t>Çok yüksek etki</w:t>
            </w:r>
            <w:r w:rsidR="003B7B69" w:rsidRPr="0043140A">
              <w:rPr>
                <w:rFonts w:ascii="Times New Roman" w:hAnsi="Times New Roman" w:cs="Times New Roman"/>
              </w:rPr>
              <w:t xml:space="preserve"> (VH)</w:t>
            </w:r>
          </w:p>
        </w:tc>
        <w:tc>
          <w:tcPr>
            <w:tcW w:w="3045" w:type="dxa"/>
          </w:tcPr>
          <w:p w:rsidR="003B7B69" w:rsidRPr="00D0705D" w:rsidRDefault="003B7B69" w:rsidP="00E30D96">
            <w:pPr>
              <w:jc w:val="center"/>
              <w:rPr>
                <w:rFonts w:ascii="Times New Roman" w:hAnsi="Times New Roman" w:cs="Times New Roman"/>
              </w:rPr>
            </w:pPr>
            <w:r>
              <w:rPr>
                <w:rFonts w:ascii="Times New Roman" w:hAnsi="Times New Roman" w:cs="Times New Roman"/>
              </w:rPr>
              <w:t>(0.75, 1.00, 1.</w:t>
            </w:r>
            <w:r w:rsidRPr="00D0705D">
              <w:rPr>
                <w:rFonts w:ascii="Times New Roman" w:hAnsi="Times New Roman" w:cs="Times New Roman"/>
              </w:rPr>
              <w:t>00)</w:t>
            </w:r>
          </w:p>
        </w:tc>
      </w:tr>
      <w:tr w:rsidR="003B7B69" w:rsidRPr="00D0705D" w:rsidTr="00D771DA">
        <w:trPr>
          <w:trHeight w:val="249"/>
          <w:jc w:val="center"/>
        </w:trPr>
        <w:tc>
          <w:tcPr>
            <w:tcW w:w="3045" w:type="dxa"/>
          </w:tcPr>
          <w:p w:rsidR="003B7B69" w:rsidRPr="0043140A" w:rsidRDefault="00D771DA" w:rsidP="00E30D96">
            <w:pPr>
              <w:jc w:val="center"/>
              <w:rPr>
                <w:rFonts w:ascii="Times New Roman" w:hAnsi="Times New Roman" w:cs="Times New Roman"/>
                <w:b/>
              </w:rPr>
            </w:pPr>
            <w:r>
              <w:rPr>
                <w:rFonts w:ascii="Times New Roman" w:hAnsi="Times New Roman" w:cs="Times New Roman"/>
              </w:rPr>
              <w:t>Yüksek etki</w:t>
            </w:r>
            <w:r w:rsidR="003B7B69" w:rsidRPr="0043140A">
              <w:rPr>
                <w:rFonts w:ascii="Times New Roman" w:hAnsi="Times New Roman" w:cs="Times New Roman"/>
              </w:rPr>
              <w:t xml:space="preserve"> (H)</w:t>
            </w:r>
          </w:p>
        </w:tc>
        <w:tc>
          <w:tcPr>
            <w:tcW w:w="3045" w:type="dxa"/>
          </w:tcPr>
          <w:p w:rsidR="003B7B69" w:rsidRPr="00D0705D" w:rsidRDefault="003B7B69" w:rsidP="00E30D96">
            <w:pPr>
              <w:jc w:val="center"/>
              <w:rPr>
                <w:rFonts w:ascii="Times New Roman" w:hAnsi="Times New Roman" w:cs="Times New Roman"/>
              </w:rPr>
            </w:pPr>
            <w:r>
              <w:rPr>
                <w:rFonts w:ascii="Times New Roman" w:hAnsi="Times New Roman" w:cs="Times New Roman"/>
              </w:rPr>
              <w:t>(0.</w:t>
            </w:r>
            <w:r w:rsidRPr="00D0705D">
              <w:rPr>
                <w:rFonts w:ascii="Times New Roman" w:hAnsi="Times New Roman" w:cs="Times New Roman"/>
              </w:rPr>
              <w:t>50</w:t>
            </w:r>
            <w:r>
              <w:rPr>
                <w:rFonts w:ascii="Times New Roman" w:hAnsi="Times New Roman" w:cs="Times New Roman"/>
              </w:rPr>
              <w:t>, 0.75, 1.</w:t>
            </w:r>
            <w:r w:rsidRPr="00D0705D">
              <w:rPr>
                <w:rFonts w:ascii="Times New Roman" w:hAnsi="Times New Roman" w:cs="Times New Roman"/>
              </w:rPr>
              <w:t>00)</w:t>
            </w:r>
          </w:p>
        </w:tc>
      </w:tr>
      <w:tr w:rsidR="003B7B69" w:rsidRPr="00D0705D" w:rsidTr="00D771DA">
        <w:trPr>
          <w:trHeight w:val="240"/>
          <w:jc w:val="center"/>
        </w:trPr>
        <w:tc>
          <w:tcPr>
            <w:tcW w:w="3045" w:type="dxa"/>
          </w:tcPr>
          <w:p w:rsidR="003B7B69" w:rsidRPr="0043140A" w:rsidRDefault="00D771DA" w:rsidP="00E30D96">
            <w:pPr>
              <w:jc w:val="center"/>
              <w:rPr>
                <w:rFonts w:ascii="Times New Roman" w:hAnsi="Times New Roman" w:cs="Times New Roman"/>
                <w:b/>
              </w:rPr>
            </w:pPr>
            <w:r>
              <w:rPr>
                <w:rFonts w:ascii="Times New Roman" w:hAnsi="Times New Roman" w:cs="Times New Roman"/>
              </w:rPr>
              <w:t>Düşük etki</w:t>
            </w:r>
            <w:r w:rsidR="003B7B69" w:rsidRPr="0043140A">
              <w:rPr>
                <w:rFonts w:ascii="Times New Roman" w:hAnsi="Times New Roman" w:cs="Times New Roman"/>
              </w:rPr>
              <w:t xml:space="preserve"> (L)</w:t>
            </w:r>
          </w:p>
        </w:tc>
        <w:tc>
          <w:tcPr>
            <w:tcW w:w="3045" w:type="dxa"/>
          </w:tcPr>
          <w:p w:rsidR="003B7B69" w:rsidRPr="00D0705D" w:rsidRDefault="003B7B69" w:rsidP="00E30D96">
            <w:pPr>
              <w:jc w:val="center"/>
              <w:rPr>
                <w:rFonts w:ascii="Times New Roman" w:hAnsi="Times New Roman" w:cs="Times New Roman"/>
              </w:rPr>
            </w:pPr>
            <w:r>
              <w:rPr>
                <w:rFonts w:ascii="Times New Roman" w:hAnsi="Times New Roman" w:cs="Times New Roman"/>
              </w:rPr>
              <w:t>(0.25, 0.50, 0.</w:t>
            </w:r>
            <w:r w:rsidRPr="00D0705D">
              <w:rPr>
                <w:rFonts w:ascii="Times New Roman" w:hAnsi="Times New Roman" w:cs="Times New Roman"/>
              </w:rPr>
              <w:t>75)</w:t>
            </w:r>
          </w:p>
        </w:tc>
      </w:tr>
      <w:tr w:rsidR="003B7B69" w:rsidRPr="00D0705D" w:rsidTr="00D771DA">
        <w:trPr>
          <w:trHeight w:val="249"/>
          <w:jc w:val="center"/>
        </w:trPr>
        <w:tc>
          <w:tcPr>
            <w:tcW w:w="3045" w:type="dxa"/>
          </w:tcPr>
          <w:p w:rsidR="003B7B69" w:rsidRPr="0043140A" w:rsidRDefault="00D771DA" w:rsidP="00E30D96">
            <w:pPr>
              <w:jc w:val="center"/>
              <w:rPr>
                <w:rFonts w:ascii="Times New Roman" w:hAnsi="Times New Roman" w:cs="Times New Roman"/>
                <w:b/>
              </w:rPr>
            </w:pPr>
            <w:r>
              <w:rPr>
                <w:rFonts w:ascii="Times New Roman" w:hAnsi="Times New Roman" w:cs="Times New Roman"/>
              </w:rPr>
              <w:t>Çok düşük etki</w:t>
            </w:r>
            <w:r w:rsidR="003B7B69" w:rsidRPr="0043140A">
              <w:rPr>
                <w:rFonts w:ascii="Times New Roman" w:hAnsi="Times New Roman" w:cs="Times New Roman"/>
              </w:rPr>
              <w:t xml:space="preserve"> (VL)</w:t>
            </w:r>
          </w:p>
        </w:tc>
        <w:tc>
          <w:tcPr>
            <w:tcW w:w="3045" w:type="dxa"/>
          </w:tcPr>
          <w:p w:rsidR="003B7B69" w:rsidRPr="00D0705D" w:rsidRDefault="003B7B69" w:rsidP="00E30D96">
            <w:pPr>
              <w:jc w:val="center"/>
              <w:rPr>
                <w:rFonts w:ascii="Times New Roman" w:hAnsi="Times New Roman" w:cs="Times New Roman"/>
              </w:rPr>
            </w:pPr>
            <w:r>
              <w:rPr>
                <w:rFonts w:ascii="Times New Roman" w:hAnsi="Times New Roman" w:cs="Times New Roman"/>
              </w:rPr>
              <w:t>(0.00, 0.25, 0.</w:t>
            </w:r>
            <w:r w:rsidRPr="00D0705D">
              <w:rPr>
                <w:rFonts w:ascii="Times New Roman" w:hAnsi="Times New Roman" w:cs="Times New Roman"/>
              </w:rPr>
              <w:t>50)</w:t>
            </w:r>
          </w:p>
        </w:tc>
      </w:tr>
      <w:tr w:rsidR="003B7B69" w:rsidRPr="00D0705D" w:rsidTr="00D771DA">
        <w:trPr>
          <w:trHeight w:val="249"/>
          <w:jc w:val="center"/>
        </w:trPr>
        <w:tc>
          <w:tcPr>
            <w:tcW w:w="3045" w:type="dxa"/>
          </w:tcPr>
          <w:p w:rsidR="003B7B69" w:rsidRPr="0043140A" w:rsidRDefault="00D771DA" w:rsidP="00E30D96">
            <w:pPr>
              <w:jc w:val="center"/>
              <w:rPr>
                <w:rFonts w:ascii="Times New Roman" w:hAnsi="Times New Roman" w:cs="Times New Roman"/>
                <w:b/>
              </w:rPr>
            </w:pPr>
            <w:r>
              <w:rPr>
                <w:rFonts w:ascii="Times New Roman" w:hAnsi="Times New Roman" w:cs="Times New Roman"/>
              </w:rPr>
              <w:t>Etkisi yok</w:t>
            </w:r>
            <w:r w:rsidR="003B7B69" w:rsidRPr="0043140A">
              <w:rPr>
                <w:rFonts w:ascii="Times New Roman" w:hAnsi="Times New Roman" w:cs="Times New Roman"/>
              </w:rPr>
              <w:t xml:space="preserve"> (No)</w:t>
            </w:r>
          </w:p>
        </w:tc>
        <w:tc>
          <w:tcPr>
            <w:tcW w:w="3045" w:type="dxa"/>
          </w:tcPr>
          <w:p w:rsidR="003B7B69" w:rsidRPr="00D0705D" w:rsidRDefault="003B7B69" w:rsidP="00E30D96">
            <w:pPr>
              <w:jc w:val="center"/>
              <w:rPr>
                <w:rFonts w:ascii="Times New Roman" w:hAnsi="Times New Roman" w:cs="Times New Roman"/>
              </w:rPr>
            </w:pPr>
            <w:r>
              <w:rPr>
                <w:rFonts w:ascii="Times New Roman" w:hAnsi="Times New Roman" w:cs="Times New Roman"/>
              </w:rPr>
              <w:t>(0.00, 0.00, 0.</w:t>
            </w:r>
            <w:r w:rsidRPr="00D0705D">
              <w:rPr>
                <w:rFonts w:ascii="Times New Roman" w:hAnsi="Times New Roman" w:cs="Times New Roman"/>
              </w:rPr>
              <w:t>25)</w:t>
            </w:r>
          </w:p>
        </w:tc>
      </w:tr>
    </w:tbl>
    <w:p w:rsidR="002F372C" w:rsidRDefault="00D771DA" w:rsidP="002F372C">
      <w:pPr>
        <w:spacing w:before="120" w:after="120"/>
        <w:jc w:val="both"/>
        <w:rPr>
          <w:rFonts w:ascii="Times New Roman" w:hAnsi="Times New Roman" w:cs="Times New Roman"/>
          <w:sz w:val="24"/>
          <w:szCs w:val="24"/>
        </w:rPr>
      </w:pPr>
      <w:r w:rsidRPr="00F82A24">
        <w:rPr>
          <w:rFonts w:ascii="Times New Roman" w:hAnsi="Times New Roman" w:cs="Times New Roman"/>
          <w:sz w:val="24"/>
          <w:szCs w:val="24"/>
        </w:rPr>
        <w:t>Dilsel terimler için kullanılan üçgen bulanık sayılar Şekil 3'te verilmiştir.</w:t>
      </w:r>
    </w:p>
    <w:p w:rsidR="002F372C" w:rsidRDefault="002F372C" w:rsidP="002F372C">
      <w:pPr>
        <w:spacing w:before="120" w:after="120"/>
        <w:jc w:val="center"/>
        <w:rPr>
          <w:rFonts w:ascii="Times New Roman" w:hAnsi="Times New Roman" w:cs="Times New Roman"/>
          <w:sz w:val="24"/>
          <w:szCs w:val="24"/>
        </w:rPr>
      </w:pPr>
      <w:r w:rsidRPr="00F82A24">
        <w:rPr>
          <w:rFonts w:ascii="Times New Roman" w:hAnsi="Times New Roman" w:cs="Times New Roman"/>
          <w:b/>
          <w:sz w:val="24"/>
          <w:szCs w:val="24"/>
        </w:rPr>
        <w:t>Şekil 3.</w:t>
      </w:r>
      <w:r w:rsidRPr="00F82A24">
        <w:rPr>
          <w:rFonts w:ascii="Times New Roman" w:hAnsi="Times New Roman" w:cs="Times New Roman"/>
          <w:sz w:val="24"/>
          <w:szCs w:val="24"/>
        </w:rPr>
        <w:t xml:space="preserve"> Dilsel Değişkenler için Kullanılan Üçgen Bulanık Sayılar</w:t>
      </w:r>
    </w:p>
    <w:p w:rsidR="00D771DA" w:rsidRPr="00F82A24" w:rsidRDefault="00D771DA" w:rsidP="002F372C">
      <w:pPr>
        <w:spacing w:before="120" w:after="120"/>
        <w:jc w:val="center"/>
        <w:rPr>
          <w:rFonts w:ascii="Times New Roman" w:hAnsi="Times New Roman" w:cs="Times New Roman"/>
          <w:sz w:val="24"/>
          <w:szCs w:val="24"/>
        </w:rPr>
      </w:pPr>
      <w:r w:rsidRPr="00F82A24">
        <w:rPr>
          <w:noProof/>
          <w:sz w:val="24"/>
          <w:szCs w:val="24"/>
          <w:lang w:eastAsia="tr-TR"/>
        </w:rPr>
        <w:drawing>
          <wp:inline distT="0" distB="0" distL="0" distR="0" wp14:anchorId="6D4616B4" wp14:editId="34E1EBC1">
            <wp:extent cx="3365500" cy="1790039"/>
            <wp:effectExtent l="0" t="0" r="635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3902" t="40566" r="27689" b="40034"/>
                    <a:stretch/>
                  </pic:blipFill>
                  <pic:spPr bwMode="auto">
                    <a:xfrm>
                      <a:off x="0" y="0"/>
                      <a:ext cx="3384125" cy="1799945"/>
                    </a:xfrm>
                    <a:prstGeom prst="rect">
                      <a:avLst/>
                    </a:prstGeom>
                    <a:ln>
                      <a:noFill/>
                    </a:ln>
                    <a:extLst>
                      <a:ext uri="{53640926-AAD7-44D8-BBD7-CCE9431645EC}">
                        <a14:shadowObscured xmlns:a14="http://schemas.microsoft.com/office/drawing/2010/main"/>
                      </a:ext>
                    </a:extLst>
                  </pic:spPr>
                </pic:pic>
              </a:graphicData>
            </a:graphic>
          </wp:inline>
        </w:drawing>
      </w:r>
    </w:p>
    <w:p w:rsidR="00416FCE" w:rsidRPr="00F82A24" w:rsidRDefault="00416FCE" w:rsidP="00416FCE">
      <w:pPr>
        <w:spacing w:before="120" w:after="120"/>
        <w:jc w:val="both"/>
        <w:rPr>
          <w:rFonts w:ascii="Times New Roman" w:hAnsi="Times New Roman" w:cs="Times New Roman"/>
          <w:sz w:val="24"/>
          <w:szCs w:val="24"/>
        </w:rPr>
      </w:pPr>
      <w:r w:rsidRPr="0076757A">
        <w:rPr>
          <w:rFonts w:ascii="Times New Roman" w:hAnsi="Times New Roman" w:cs="Times New Roman"/>
          <w:b/>
          <w:sz w:val="24"/>
          <w:szCs w:val="24"/>
        </w:rPr>
        <w:t>Adım 3.</w:t>
      </w:r>
      <w:r w:rsidRPr="00416FCE">
        <w:rPr>
          <w:rFonts w:ascii="Times New Roman" w:hAnsi="Times New Roman" w:cs="Times New Roman"/>
          <w:sz w:val="24"/>
          <w:szCs w:val="24"/>
        </w:rPr>
        <w:t xml:space="preserve"> Bulanık başlangıç ​​doğrudan ilişki matrisini</w:t>
      </w:r>
      <w:r>
        <w:rPr>
          <w:rFonts w:ascii="Times New Roman" w:hAnsi="Times New Roman" w:cs="Times New Roman"/>
          <w:sz w:val="24"/>
          <w:szCs w:val="24"/>
        </w:rPr>
        <w:t>n kurulması</w:t>
      </w:r>
    </w:p>
    <w:p w:rsidR="00D771DA" w:rsidRPr="00F82A24" w:rsidRDefault="00D771DA" w:rsidP="00D771DA">
      <w:pPr>
        <w:spacing w:before="120" w:after="120"/>
        <w:jc w:val="both"/>
        <w:rPr>
          <w:rFonts w:ascii="Times New Roman" w:hAnsi="Times New Roman" w:cs="Times New Roman"/>
          <w:sz w:val="24"/>
          <w:szCs w:val="24"/>
        </w:rPr>
      </w:pPr>
      <m:oMath>
        <m:r>
          <w:rPr>
            <w:rFonts w:ascii="Cambria Math" w:hAnsi="Cambria Math" w:cs="Times New Roman"/>
            <w:sz w:val="24"/>
            <w:szCs w:val="24"/>
          </w:rPr>
          <m:t>C =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 xml:space="preserve"> | i=1,2,..,n}</m:t>
        </m:r>
      </m:oMath>
      <w:r w:rsidRPr="00F82A24">
        <w:rPr>
          <w:rFonts w:ascii="Times New Roman" w:eastAsiaTheme="minorEastAsia" w:hAnsi="Times New Roman" w:cs="Times New Roman"/>
          <w:sz w:val="24"/>
          <w:szCs w:val="24"/>
        </w:rPr>
        <w:t xml:space="preserve"> </w:t>
      </w:r>
      <w:r w:rsidRPr="00F82A24">
        <w:rPr>
          <w:rFonts w:ascii="Times New Roman" w:hAnsi="Times New Roman" w:cs="Times New Roman"/>
          <w:sz w:val="24"/>
          <w:szCs w:val="24"/>
        </w:rPr>
        <w:t xml:space="preserve"> kriterler arasındaki ilişkileri belirlemek için </w:t>
      </w:r>
      <m:oMath>
        <m:r>
          <w:rPr>
            <w:rFonts w:ascii="Cambria Math" w:hAnsi="Cambria Math" w:cs="Times New Roman"/>
            <w:sz w:val="24"/>
            <w:szCs w:val="24"/>
          </w:rPr>
          <m:t>p</m:t>
        </m:r>
      </m:oMath>
      <w:r w:rsidRPr="00F82A24">
        <w:rPr>
          <w:rFonts w:ascii="Times New Roman" w:hAnsi="Times New Roman" w:cs="Times New Roman"/>
          <w:sz w:val="24"/>
          <w:szCs w:val="24"/>
        </w:rPr>
        <w:t xml:space="preserve"> </w:t>
      </w:r>
      <w:r w:rsidR="0076757A">
        <w:rPr>
          <w:rFonts w:ascii="Times New Roman" w:hAnsi="Times New Roman" w:cs="Times New Roman"/>
          <w:sz w:val="24"/>
          <w:szCs w:val="24"/>
        </w:rPr>
        <w:t>sayıda uzmanın oluşturduğu</w:t>
      </w:r>
      <w:r w:rsidRPr="00F82A24">
        <w:rPr>
          <w:rFonts w:ascii="Times New Roman" w:hAnsi="Times New Roman" w:cs="Times New Roman"/>
          <w:sz w:val="24"/>
          <w:szCs w:val="24"/>
        </w:rPr>
        <w:t xml:space="preserve"> ka</w:t>
      </w:r>
      <w:r w:rsidR="0076757A">
        <w:rPr>
          <w:rFonts w:ascii="Times New Roman" w:hAnsi="Times New Roman" w:cs="Times New Roman"/>
          <w:sz w:val="24"/>
          <w:szCs w:val="24"/>
        </w:rPr>
        <w:t xml:space="preserve">rar vericiler, dilsel terimlerle </w:t>
      </w:r>
      <w:r w:rsidRPr="00F82A24">
        <w:rPr>
          <w:rFonts w:ascii="Times New Roman" w:hAnsi="Times New Roman" w:cs="Times New Roman"/>
          <w:sz w:val="24"/>
          <w:szCs w:val="24"/>
        </w:rPr>
        <w:t xml:space="preserve">ikili karşılaştırmalar yapar. </w:t>
      </w:r>
      <m:oMath>
        <m:r>
          <w:rPr>
            <w:rFonts w:ascii="Cambria Math" w:hAnsi="Cambria Math" w:cs="Times New Roman"/>
            <w:sz w:val="24"/>
            <w:szCs w:val="24"/>
          </w:rPr>
          <m:t>p</m:t>
        </m:r>
      </m:oMath>
      <w:r w:rsidRPr="00F82A24">
        <w:rPr>
          <w:rFonts w:ascii="Times New Roman" w:hAnsi="Times New Roman" w:cs="Times New Roman"/>
          <w:sz w:val="24"/>
          <w:szCs w:val="24"/>
        </w:rPr>
        <w:t xml:space="preserve"> bulanık matrisleri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Z</m:t>
                </m:r>
              </m:e>
            </m:acc>
          </m:e>
          <m:sup>
            <m:r>
              <w:rPr>
                <w:rFonts w:ascii="Cambria Math" w:hAnsi="Cambria Math" w:cs="Times New Roman"/>
                <w:sz w:val="24"/>
                <w:szCs w:val="24"/>
              </w:rPr>
              <m:t>(1)</m:t>
            </m:r>
          </m:sup>
        </m:sSup>
        <m:r>
          <w:rPr>
            <w:rFonts w:ascii="Cambria Math" w:hAnsi="Cambria Math" w:cs="Times New Roman"/>
            <w:sz w:val="24"/>
            <w:szCs w:val="24"/>
          </w:rPr>
          <m:t>,</m:t>
        </m:r>
      </m:oMath>
      <w:r w:rsidRPr="00F82A24">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Z</m:t>
                </m:r>
              </m:e>
            </m:acc>
          </m:e>
          <m:sup>
            <m:r>
              <w:rPr>
                <w:rFonts w:ascii="Cambria Math" w:hAnsi="Cambria Math" w:cs="Times New Roman"/>
                <w:sz w:val="24"/>
                <w:szCs w:val="24"/>
              </w:rPr>
              <m:t>(2)</m:t>
            </m:r>
          </m:sup>
        </m:sSup>
      </m:oMath>
      <w:r w:rsidRPr="00F82A24">
        <w:rPr>
          <w:rFonts w:ascii="Times New Roman" w:eastAsiaTheme="minorEastAsia" w:hAnsi="Times New Roman" w:cs="Times New Roman"/>
          <w:sz w:val="24"/>
          <w:szCs w:val="24"/>
        </w:rPr>
        <w:t xml:space="preserve">,…, </w:t>
      </w:r>
      <m:oMath>
        <m:sSup>
          <m:sSupPr>
            <m:ctrlPr>
              <w:rPr>
                <w:rFonts w:ascii="Cambria Math" w:hAnsi="Cambria Math" w:cs="Times New Roman"/>
                <w:i/>
                <w:sz w:val="24"/>
                <w:szCs w:val="24"/>
              </w:rPr>
            </m:ctrlPr>
          </m:sSupPr>
          <m:e>
            <m:acc>
              <m:accPr>
                <m:chr m:val="̃"/>
                <m:ctrlPr>
                  <w:rPr>
                    <w:rFonts w:ascii="Cambria Math" w:hAnsi="Cambria Math" w:cs="Times New Roman"/>
                    <w:i/>
                    <w:sz w:val="24"/>
                    <w:szCs w:val="24"/>
                  </w:rPr>
                </m:ctrlPr>
              </m:accPr>
              <m:e>
                <m:r>
                  <w:rPr>
                    <w:rFonts w:ascii="Cambria Math" w:hAnsi="Cambria Math" w:cs="Times New Roman"/>
                    <w:sz w:val="24"/>
                    <w:szCs w:val="24"/>
                  </w:rPr>
                  <m:t>Z</m:t>
                </m:r>
              </m:e>
            </m:acc>
          </m:e>
          <m:sup>
            <m:r>
              <w:rPr>
                <w:rFonts w:ascii="Cambria Math" w:hAnsi="Cambria Math" w:cs="Times New Roman"/>
                <w:sz w:val="24"/>
                <w:szCs w:val="24"/>
              </w:rPr>
              <m:t>(p)</m:t>
            </m:r>
          </m:sup>
        </m:sSup>
      </m:oMath>
      <w:r w:rsidRPr="00F82A24">
        <w:rPr>
          <w:rFonts w:ascii="Times New Roman" w:hAnsi="Times New Roman" w:cs="Times New Roman"/>
          <w:sz w:val="24"/>
          <w:szCs w:val="24"/>
        </w:rPr>
        <w:t xml:space="preserve"> her biri bir uzmana karşılık gelir. Buna göre </w:t>
      </w:r>
      <m:oMath>
        <m:r>
          <w:rPr>
            <w:rFonts w:ascii="Cambria Math" w:hAnsi="Cambria Math" w:cs="Times New Roman"/>
            <w:sz w:val="24"/>
            <w:szCs w:val="24"/>
          </w:rPr>
          <m:t>i.</m:t>
        </m:r>
      </m:oMath>
      <w:r w:rsidRPr="00F82A24">
        <w:rPr>
          <w:rFonts w:ascii="Times New Roman" w:hAnsi="Times New Roman" w:cs="Times New Roman"/>
          <w:sz w:val="24"/>
          <w:szCs w:val="24"/>
        </w:rPr>
        <w:t xml:space="preserve"> kriter </w:t>
      </w:r>
      <m:oMath>
        <m:r>
          <w:rPr>
            <w:rFonts w:ascii="Cambria Math" w:hAnsi="Cambria Math" w:cs="Times New Roman"/>
            <w:sz w:val="24"/>
            <w:szCs w:val="24"/>
          </w:rPr>
          <m:t>j.</m:t>
        </m:r>
      </m:oMath>
      <w:r w:rsidRPr="00F82A24">
        <w:rPr>
          <w:rFonts w:ascii="Times New Roman" w:hAnsi="Times New Roman" w:cs="Times New Roman"/>
          <w:sz w:val="24"/>
          <w:szCs w:val="24"/>
        </w:rPr>
        <w:t xml:space="preserve"> üçgensel bulanık sayılar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z</m:t>
                </m:r>
              </m:e>
            </m:acc>
          </m:e>
          <m:sub>
            <m:r>
              <w:rPr>
                <w:rFonts w:ascii="Cambria Math" w:hAnsi="Cambria Math" w:cs="Times New Roman"/>
                <w:sz w:val="24"/>
                <w:szCs w:val="24"/>
              </w:rPr>
              <m:t>ij</m:t>
            </m:r>
          </m:sub>
          <m:sup>
            <m:r>
              <w:rPr>
                <w:rFonts w:ascii="Cambria Math" w:hAnsi="Cambria Math" w:cs="Times New Roman"/>
                <w:sz w:val="24"/>
                <w:szCs w:val="24"/>
              </w:rPr>
              <m:t>(k)</m:t>
            </m:r>
          </m:sup>
        </m:sSubSup>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l</m:t>
                </m:r>
              </m:e>
            </m:acc>
          </m:e>
          <m:sub>
            <m:r>
              <w:rPr>
                <w:rFonts w:ascii="Cambria Math" w:hAnsi="Cambria Math" w:cs="Times New Roman"/>
                <w:sz w:val="24"/>
                <w:szCs w:val="24"/>
              </w:rPr>
              <m:t>ij</m:t>
            </m:r>
          </m:sub>
          <m:sup>
            <m:d>
              <m:dPr>
                <m:ctrlPr>
                  <w:rPr>
                    <w:rFonts w:ascii="Cambria Math" w:hAnsi="Cambria Math" w:cs="Times New Roman"/>
                    <w:i/>
                    <w:sz w:val="24"/>
                    <w:szCs w:val="24"/>
                  </w:rPr>
                </m:ctrlPr>
              </m:dPr>
              <m:e>
                <m:r>
                  <w:rPr>
                    <w:rFonts w:ascii="Cambria Math" w:hAnsi="Cambria Math" w:cs="Times New Roman"/>
                    <w:sz w:val="24"/>
                    <w:szCs w:val="24"/>
                  </w:rPr>
                  <m:t>k</m:t>
                </m:r>
              </m:e>
            </m:d>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m</m:t>
                </m:r>
              </m:e>
            </m:acc>
          </m:e>
          <m:sub>
            <m:r>
              <w:rPr>
                <w:rFonts w:ascii="Cambria Math" w:hAnsi="Cambria Math" w:cs="Times New Roman"/>
                <w:sz w:val="24"/>
                <w:szCs w:val="24"/>
              </w:rPr>
              <m:t>ij</m:t>
            </m:r>
          </m:sub>
          <m:sup>
            <m:d>
              <m:dPr>
                <m:ctrlPr>
                  <w:rPr>
                    <w:rFonts w:ascii="Cambria Math" w:hAnsi="Cambria Math" w:cs="Times New Roman"/>
                    <w:i/>
                    <w:sz w:val="24"/>
                    <w:szCs w:val="24"/>
                  </w:rPr>
                </m:ctrlPr>
              </m:dPr>
              <m:e>
                <m:r>
                  <w:rPr>
                    <w:rFonts w:ascii="Cambria Math" w:hAnsi="Cambria Math" w:cs="Times New Roman"/>
                    <w:sz w:val="24"/>
                    <w:szCs w:val="24"/>
                  </w:rPr>
                  <m:t>k</m:t>
                </m:r>
              </m:e>
            </m:d>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u</m:t>
                </m:r>
              </m:e>
            </m:acc>
          </m:e>
          <m:sub>
            <m:r>
              <w:rPr>
                <w:rFonts w:ascii="Cambria Math" w:hAnsi="Cambria Math" w:cs="Times New Roman"/>
                <w:sz w:val="24"/>
                <w:szCs w:val="24"/>
              </w:rPr>
              <m:t>ij</m:t>
            </m:r>
          </m:sub>
          <m:sup>
            <m:d>
              <m:dPr>
                <m:ctrlPr>
                  <w:rPr>
                    <w:rFonts w:ascii="Cambria Math" w:hAnsi="Cambria Math" w:cs="Times New Roman"/>
                    <w:i/>
                    <w:sz w:val="24"/>
                    <w:szCs w:val="24"/>
                  </w:rPr>
                </m:ctrlPr>
              </m:dPr>
              <m:e>
                <m:r>
                  <w:rPr>
                    <w:rFonts w:ascii="Cambria Math" w:hAnsi="Cambria Math" w:cs="Times New Roman"/>
                    <w:sz w:val="24"/>
                    <w:szCs w:val="24"/>
                  </w:rPr>
                  <m:t>k</m:t>
                </m:r>
              </m:e>
            </m:d>
          </m:sup>
        </m:sSubSup>
        <m:r>
          <w:rPr>
            <w:rFonts w:ascii="Cambria Math" w:hAnsi="Cambria Math" w:cs="Times New Roman"/>
            <w:sz w:val="24"/>
            <w:szCs w:val="24"/>
          </w:rPr>
          <m:t>)</m:t>
        </m:r>
      </m:oMath>
      <w:r w:rsidRPr="00F82A24">
        <w:rPr>
          <w:rFonts w:ascii="Times New Roman" w:hAnsi="Times New Roman" w:cs="Times New Roman"/>
          <w:sz w:val="24"/>
          <w:szCs w:val="24"/>
        </w:rPr>
        <w:t xml:space="preserve">'den oluşan uzman </w:t>
      </w:r>
      <m:oMath>
        <m:r>
          <w:rPr>
            <w:rFonts w:ascii="Cambria Math" w:hAnsi="Cambria Math" w:cs="Times New Roman"/>
            <w:sz w:val="24"/>
            <w:szCs w:val="24"/>
          </w:rPr>
          <m:t>k</m:t>
        </m:r>
      </m:oMath>
      <w:r w:rsidRPr="00F82A24">
        <w:rPr>
          <w:rFonts w:ascii="Times New Roman" w:hAnsi="Times New Roman" w:cs="Times New Roman"/>
          <w:sz w:val="24"/>
          <w:szCs w:val="24"/>
        </w:rPr>
        <w:t>'nın doğrudan ilişki matrisi Eşitlik (9)'da verilmiştir.</w:t>
      </w:r>
    </w:p>
    <w:p w:rsidR="00D771DA" w:rsidRPr="00F82A24" w:rsidRDefault="00175458" w:rsidP="00D771DA">
      <w:pPr>
        <w:spacing w:line="276" w:lineRule="auto"/>
        <w:jc w:val="both"/>
        <w:rPr>
          <w:rFonts w:ascii="Times New Roman" w:eastAsiaTheme="minorEastAsia" w:hAnsi="Times New Roman" w:cs="Times New Roman"/>
          <w:sz w:val="24"/>
          <w:szCs w:val="24"/>
        </w:rPr>
      </w:pPr>
      <m:oMath>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Z</m:t>
                </m:r>
              </m:e>
            </m:acc>
          </m:e>
          <m:sup>
            <m:r>
              <w:rPr>
                <w:rFonts w:ascii="Cambria Math" w:hAnsi="Cambria Math"/>
                <w:sz w:val="24"/>
                <w:szCs w:val="24"/>
              </w:rPr>
              <m:t>(k)</m:t>
            </m:r>
          </m:sup>
        </m:sSup>
        <m:r>
          <w:rPr>
            <w:rFonts w:ascii="Cambria Math" w:hAnsi="Cambria Math"/>
            <w:sz w:val="24"/>
            <w:szCs w:val="24"/>
          </w:rPr>
          <m:t>=</m:t>
        </m:r>
        <m:d>
          <m:dPr>
            <m:begChr m:val="["/>
            <m:endChr m:val="]"/>
            <m:ctrlPr>
              <w:rPr>
                <w:rFonts w:ascii="Cambria Math" w:hAnsi="Cambria Math"/>
                <w:i/>
                <w:sz w:val="24"/>
                <w:szCs w:val="24"/>
              </w:rPr>
            </m:ctrlPr>
          </m:dPr>
          <m:e>
            <m:eqArr>
              <m:eqArrPr>
                <m:ctrlPr>
                  <w:rPr>
                    <w:rFonts w:ascii="Cambria Math" w:hAnsi="Cambria Math"/>
                    <w:i/>
                    <w:sz w:val="24"/>
                    <w:szCs w:val="24"/>
                  </w:rPr>
                </m:ctrlPr>
              </m:eqArrPr>
              <m:e>
                <m:m>
                  <m:mPr>
                    <m:mcs>
                      <m:mc>
                        <m:mcPr>
                          <m:count m:val="2"/>
                          <m:mcJc m:val="center"/>
                        </m:mcPr>
                      </m:mc>
                    </m:mcs>
                    <m:ctrlPr>
                      <w:rPr>
                        <w:rFonts w:ascii="Cambria Math" w:hAnsi="Cambria Math"/>
                        <w:i/>
                        <w:sz w:val="24"/>
                        <w:szCs w:val="24"/>
                      </w:rPr>
                    </m:ctrlPr>
                  </m:mPr>
                  <m:mr>
                    <m:e>
                      <m:r>
                        <w:rPr>
                          <w:rFonts w:ascii="Cambria Math" w:hAnsi="Cambria Math"/>
                          <w:sz w:val="24"/>
                          <w:szCs w:val="24"/>
                        </w:rPr>
                        <m:t>0</m:t>
                      </m:r>
                    </m:e>
                    <m:e>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z</m:t>
                              </m:r>
                            </m:e>
                          </m:acc>
                        </m:e>
                        <m:sub>
                          <m:r>
                            <w:rPr>
                              <w:rFonts w:ascii="Cambria Math" w:hAnsi="Cambria Math"/>
                              <w:sz w:val="24"/>
                              <w:szCs w:val="24"/>
                            </w:rPr>
                            <m:t>12</m:t>
                          </m:r>
                        </m:sub>
                        <m:sup>
                          <m:r>
                            <w:rPr>
                              <w:rFonts w:ascii="Cambria Math" w:hAnsi="Cambria Math"/>
                              <w:sz w:val="24"/>
                              <w:szCs w:val="24"/>
                            </w:rPr>
                            <m:t>(k)</m:t>
                          </m:r>
                        </m:sup>
                      </m:sSubSup>
                    </m:e>
                  </m:mr>
                  <m:mr>
                    <m:e>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z</m:t>
                              </m:r>
                            </m:e>
                          </m:acc>
                        </m:e>
                        <m:sub>
                          <m:r>
                            <w:rPr>
                              <w:rFonts w:ascii="Cambria Math" w:hAnsi="Cambria Math"/>
                              <w:sz w:val="24"/>
                              <w:szCs w:val="24"/>
                            </w:rPr>
                            <m:t>21</m:t>
                          </m:r>
                        </m:sub>
                        <m:sup>
                          <m:r>
                            <w:rPr>
                              <w:rFonts w:ascii="Cambria Math" w:hAnsi="Cambria Math"/>
                              <w:sz w:val="24"/>
                              <w:szCs w:val="24"/>
                            </w:rPr>
                            <m:t>(k)</m:t>
                          </m:r>
                        </m:sup>
                      </m:sSubSup>
                    </m:e>
                    <m:e>
                      <m:r>
                        <w:rPr>
                          <w:rFonts w:ascii="Cambria Math" w:hAnsi="Cambria Math"/>
                          <w:sz w:val="24"/>
                          <w:szCs w:val="24"/>
                        </w:rPr>
                        <m:t>0</m:t>
                      </m:r>
                    </m:e>
                  </m:mr>
                </m:m>
                <m:r>
                  <w:rPr>
                    <w:rFonts w:ascii="Cambria Math" w:hAnsi="Cambria Math"/>
                    <w:sz w:val="24"/>
                    <w:szCs w:val="24"/>
                  </w:rPr>
                  <m:t xml:space="preserve">    </m:t>
                </m:r>
                <m:m>
                  <m:mPr>
                    <m:mcs>
                      <m:mc>
                        <m:mcPr>
                          <m:count m:val="2"/>
                          <m:mcJc m:val="center"/>
                        </m:mcPr>
                      </m:mc>
                    </m:mcs>
                    <m:ctrlPr>
                      <w:rPr>
                        <w:rFonts w:ascii="Cambria Math" w:hAnsi="Cambria Math"/>
                        <w:i/>
                        <w:sz w:val="24"/>
                        <w:szCs w:val="24"/>
                      </w:rPr>
                    </m:ctrlPr>
                  </m:mPr>
                  <m:mr>
                    <m:e>
                      <m:r>
                        <w:rPr>
                          <w:rFonts w:ascii="Cambria Math" w:hAnsi="Cambria Math"/>
                          <w:sz w:val="24"/>
                          <w:szCs w:val="24"/>
                        </w:rPr>
                        <m:t>…</m:t>
                      </m:r>
                    </m:e>
                    <m:e>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z</m:t>
                              </m:r>
                            </m:e>
                          </m:acc>
                        </m:e>
                        <m:sub>
                          <m:r>
                            <w:rPr>
                              <w:rFonts w:ascii="Cambria Math" w:hAnsi="Cambria Math"/>
                              <w:sz w:val="24"/>
                              <w:szCs w:val="24"/>
                            </w:rPr>
                            <m:t>1n</m:t>
                          </m:r>
                        </m:sub>
                        <m:sup>
                          <m:r>
                            <w:rPr>
                              <w:rFonts w:ascii="Cambria Math" w:hAnsi="Cambria Math"/>
                              <w:sz w:val="24"/>
                              <w:szCs w:val="24"/>
                            </w:rPr>
                            <m:t>(k)</m:t>
                          </m:r>
                        </m:sup>
                      </m:sSubSup>
                    </m:e>
                  </m:mr>
                  <m:mr>
                    <m:e>
                      <m:r>
                        <w:rPr>
                          <w:rFonts w:ascii="Cambria Math" w:hAnsi="Cambria Math"/>
                          <w:sz w:val="24"/>
                          <w:szCs w:val="24"/>
                        </w:rPr>
                        <m:t>⋯</m:t>
                      </m:r>
                    </m:e>
                    <m:e>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z</m:t>
                              </m:r>
                            </m:e>
                          </m:acc>
                        </m:e>
                        <m:sub>
                          <m:r>
                            <w:rPr>
                              <w:rFonts w:ascii="Cambria Math" w:hAnsi="Cambria Math"/>
                              <w:sz w:val="24"/>
                              <w:szCs w:val="24"/>
                            </w:rPr>
                            <m:t>2n</m:t>
                          </m:r>
                        </m:sub>
                        <m:sup>
                          <m:r>
                            <w:rPr>
                              <w:rFonts w:ascii="Cambria Math" w:hAnsi="Cambria Math"/>
                              <w:sz w:val="24"/>
                              <w:szCs w:val="24"/>
                            </w:rPr>
                            <m:t>(k)</m:t>
                          </m:r>
                        </m:sup>
                      </m:sSubSup>
                    </m:e>
                  </m:mr>
                </m:m>
              </m:e>
              <m:e>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z</m:t>
                              </m:r>
                            </m:e>
                          </m:acc>
                        </m:e>
                        <m:sub>
                          <m:r>
                            <w:rPr>
                              <w:rFonts w:ascii="Cambria Math" w:hAnsi="Cambria Math"/>
                              <w:sz w:val="24"/>
                              <w:szCs w:val="24"/>
                            </w:rPr>
                            <m:t>n1</m:t>
                          </m:r>
                        </m:sub>
                        <m:sup>
                          <m:r>
                            <w:rPr>
                              <w:rFonts w:ascii="Cambria Math" w:hAnsi="Cambria Math"/>
                              <w:sz w:val="24"/>
                              <w:szCs w:val="24"/>
                            </w:rPr>
                            <m:t>(k)</m:t>
                          </m:r>
                        </m:sup>
                      </m:sSubSup>
                    </m:e>
                    <m:e>
                      <m:sSubSup>
                        <m:sSubSupPr>
                          <m:ctrlPr>
                            <w:rPr>
                              <w:rFonts w:ascii="Cambria Math" w:hAnsi="Cambria Math"/>
                              <w:i/>
                              <w:sz w:val="24"/>
                              <w:szCs w:val="24"/>
                            </w:rPr>
                          </m:ctrlPr>
                        </m:sSubSupPr>
                        <m:e>
                          <m:acc>
                            <m:accPr>
                              <m:chr m:val="̃"/>
                              <m:ctrlPr>
                                <w:rPr>
                                  <w:rFonts w:ascii="Cambria Math" w:hAnsi="Cambria Math"/>
                                  <w:i/>
                                  <w:sz w:val="24"/>
                                  <w:szCs w:val="24"/>
                                </w:rPr>
                              </m:ctrlPr>
                            </m:accPr>
                            <m:e>
                              <m:r>
                                <w:rPr>
                                  <w:rFonts w:ascii="Cambria Math" w:hAnsi="Cambria Math"/>
                                  <w:sz w:val="24"/>
                                  <w:szCs w:val="24"/>
                                </w:rPr>
                                <m:t>z</m:t>
                              </m:r>
                            </m:e>
                          </m:acc>
                        </m:e>
                        <m:sub>
                          <m:r>
                            <w:rPr>
                              <w:rFonts w:ascii="Cambria Math" w:hAnsi="Cambria Math"/>
                              <w:sz w:val="24"/>
                              <w:szCs w:val="24"/>
                            </w:rPr>
                            <m:t>n2</m:t>
                          </m:r>
                        </m:sub>
                        <m:sup>
                          <m:r>
                            <w:rPr>
                              <w:rFonts w:ascii="Cambria Math" w:hAnsi="Cambria Math"/>
                              <w:sz w:val="24"/>
                              <w:szCs w:val="24"/>
                            </w:rPr>
                            <m:t>(k)</m:t>
                          </m:r>
                        </m:sup>
                      </m:sSubSup>
                    </m:e>
                  </m:mr>
                </m:m>
                <m:r>
                  <w:rPr>
                    <w:rFonts w:ascii="Cambria Math" w:hAnsi="Cambria Math"/>
                    <w:sz w:val="24"/>
                    <w:szCs w:val="24"/>
                  </w:rPr>
                  <m:t xml:space="preserve">    </m:t>
                </m:r>
                <m:m>
                  <m:mPr>
                    <m:mcs>
                      <m:mc>
                        <m:mcPr>
                          <m:count m:val="2"/>
                          <m:mcJc m:val="center"/>
                        </m:mcPr>
                      </m:mc>
                    </m:mcs>
                    <m:ctrlPr>
                      <w:rPr>
                        <w:rFonts w:ascii="Cambria Math" w:hAnsi="Cambria Math"/>
                        <w:i/>
                        <w:sz w:val="24"/>
                        <w:szCs w:val="24"/>
                      </w:rPr>
                    </m:ctrlPr>
                  </m:mPr>
                  <m:mr>
                    <m:e>
                      <m:r>
                        <w:rPr>
                          <w:rFonts w:ascii="Cambria Math" w:hAnsi="Cambria Math"/>
                          <w:sz w:val="24"/>
                          <w:szCs w:val="24"/>
                        </w:rPr>
                        <m:t>⋱</m:t>
                      </m:r>
                    </m:e>
                    <m:e>
                      <m:r>
                        <w:rPr>
                          <w:rFonts w:ascii="Cambria Math" w:hAnsi="Cambria Math"/>
                          <w:sz w:val="24"/>
                          <w:szCs w:val="24"/>
                        </w:rPr>
                        <m:t>⋮</m:t>
                      </m:r>
                    </m:e>
                  </m:mr>
                  <m:mr>
                    <m:e>
                      <m:r>
                        <w:rPr>
                          <w:rFonts w:ascii="Cambria Math" w:hAnsi="Cambria Math"/>
                          <w:sz w:val="24"/>
                          <w:szCs w:val="24"/>
                        </w:rPr>
                        <m:t>⋯</m:t>
                      </m:r>
                    </m:e>
                    <m:e>
                      <m:r>
                        <w:rPr>
                          <w:rFonts w:ascii="Cambria Math" w:hAnsi="Cambria Math"/>
                          <w:sz w:val="24"/>
                          <w:szCs w:val="24"/>
                        </w:rPr>
                        <m:t>0</m:t>
                      </m:r>
                    </m:e>
                  </m:mr>
                </m:m>
              </m:e>
            </m:eqArr>
          </m:e>
        </m:d>
      </m:oMath>
      <w:r w:rsidR="00D771DA" w:rsidRPr="00F82A24">
        <w:rPr>
          <w:rFonts w:eastAsiaTheme="minorEastAsia"/>
          <w:sz w:val="24"/>
          <w:szCs w:val="24"/>
        </w:rPr>
        <w:t xml:space="preserve">  </w:t>
      </w:r>
      <m:oMath>
        <m:r>
          <w:rPr>
            <w:rFonts w:ascii="Cambria Math" w:eastAsiaTheme="minorEastAsia" w:hAnsi="Cambria Math"/>
            <w:sz w:val="24"/>
            <w:szCs w:val="24"/>
          </w:rPr>
          <m:t>k=1,2,…,p</m:t>
        </m:r>
      </m:oMath>
      <w:r w:rsidR="00D771DA" w:rsidRPr="00F82A24">
        <w:rPr>
          <w:rFonts w:eastAsiaTheme="minorEastAsia"/>
          <w:sz w:val="24"/>
          <w:szCs w:val="24"/>
        </w:rPr>
        <w:tab/>
      </w:r>
      <w:r w:rsidR="00D771DA" w:rsidRPr="00F82A24">
        <w:rPr>
          <w:rFonts w:eastAsiaTheme="minorEastAsia"/>
          <w:sz w:val="24"/>
          <w:szCs w:val="24"/>
        </w:rPr>
        <w:tab/>
      </w:r>
      <w:r w:rsidR="00D771DA" w:rsidRPr="00F82A24">
        <w:rPr>
          <w:rFonts w:eastAsiaTheme="minorEastAsia"/>
          <w:sz w:val="24"/>
          <w:szCs w:val="24"/>
        </w:rPr>
        <w:tab/>
      </w:r>
      <w:r w:rsidR="00D771DA" w:rsidRPr="00F82A24">
        <w:rPr>
          <w:rFonts w:eastAsiaTheme="minorEastAsia"/>
          <w:sz w:val="24"/>
          <w:szCs w:val="24"/>
        </w:rPr>
        <w:tab/>
      </w:r>
      <w:r w:rsidR="00D771DA" w:rsidRPr="00F82A24">
        <w:rPr>
          <w:rFonts w:eastAsiaTheme="minorEastAsia"/>
          <w:sz w:val="24"/>
          <w:szCs w:val="24"/>
        </w:rPr>
        <w:tab/>
      </w:r>
      <w:r w:rsidR="00D771DA" w:rsidRPr="00F82A24">
        <w:rPr>
          <w:rFonts w:eastAsiaTheme="minorEastAsia"/>
          <w:sz w:val="24"/>
          <w:szCs w:val="24"/>
        </w:rPr>
        <w:tab/>
      </w:r>
      <w:r w:rsidR="00D771DA" w:rsidRPr="00F82A24">
        <w:rPr>
          <w:rFonts w:ascii="Times New Roman" w:eastAsiaTheme="minorEastAsia" w:hAnsi="Times New Roman" w:cs="Times New Roman"/>
          <w:sz w:val="24"/>
          <w:szCs w:val="24"/>
        </w:rPr>
        <w:t>(9)</w:t>
      </w:r>
    </w:p>
    <w:p w:rsidR="004B26B6" w:rsidRPr="00F82A24" w:rsidRDefault="00FD0930" w:rsidP="00D771DA">
      <w:pPr>
        <w:spacing w:line="276" w:lineRule="auto"/>
        <w:jc w:val="both"/>
        <w:rPr>
          <w:rFonts w:ascii="Times New Roman" w:hAnsi="Times New Roman" w:cs="Times New Roman"/>
          <w:sz w:val="24"/>
          <w:szCs w:val="24"/>
        </w:rPr>
      </w:pPr>
      <w:r w:rsidRPr="0076757A">
        <w:rPr>
          <w:rFonts w:ascii="Times New Roman" w:hAnsi="Times New Roman" w:cs="Times New Roman"/>
          <w:b/>
          <w:sz w:val="24"/>
          <w:szCs w:val="24"/>
        </w:rPr>
        <w:t>Adım 4.</w:t>
      </w:r>
      <w:r w:rsidRPr="00F82A24">
        <w:rPr>
          <w:rFonts w:ascii="Times New Roman" w:hAnsi="Times New Roman" w:cs="Times New Roman"/>
          <w:sz w:val="24"/>
          <w:szCs w:val="24"/>
        </w:rPr>
        <w:t xml:space="preserve"> Normalize</w:t>
      </w:r>
      <w:r w:rsidR="004B26B6" w:rsidRPr="00F82A24">
        <w:rPr>
          <w:rFonts w:ascii="Times New Roman" w:hAnsi="Times New Roman" w:cs="Times New Roman"/>
          <w:sz w:val="24"/>
          <w:szCs w:val="24"/>
        </w:rPr>
        <w:t xml:space="preserve"> bulanık doğrudan ilişki matrisini</w:t>
      </w:r>
      <w:r w:rsidRPr="00F82A24">
        <w:rPr>
          <w:rFonts w:ascii="Times New Roman" w:hAnsi="Times New Roman" w:cs="Times New Roman"/>
          <w:sz w:val="24"/>
          <w:szCs w:val="24"/>
        </w:rPr>
        <w:t>n hesaplanması</w:t>
      </w:r>
    </w:p>
    <w:p w:rsidR="00D771DA" w:rsidRPr="00F82A24" w:rsidRDefault="00175458" w:rsidP="00D771DA">
      <w:pPr>
        <w:spacing w:line="276" w:lineRule="auto"/>
        <w:jc w:val="both"/>
        <w:rPr>
          <w:rFonts w:ascii="Times New Roman" w:hAnsi="Times New Roman" w:cs="Times New Roman"/>
          <w:sz w:val="24"/>
          <w:szCs w:val="24"/>
        </w:rPr>
      </w:pPr>
      <m:oMath>
        <m:sSup>
          <m:sSupPr>
            <m:ctrlPr>
              <w:rPr>
                <w:rFonts w:ascii="Cambria Math" w:eastAsiaTheme="minorEastAsia" w:hAnsi="Cambria Math"/>
                <w:i/>
                <w:sz w:val="24"/>
                <w:szCs w:val="24"/>
              </w:rPr>
            </m:ctrlPr>
          </m:s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e>
          <m:sup>
            <m:r>
              <w:rPr>
                <w:rFonts w:ascii="Cambria Math" w:eastAsiaTheme="minorEastAsia" w:hAnsi="Cambria Math"/>
                <w:sz w:val="24"/>
                <w:szCs w:val="24"/>
              </w:rPr>
              <m:t>k</m:t>
            </m:r>
          </m:sup>
        </m:sSup>
        <m:r>
          <w:rPr>
            <w:rFonts w:ascii="Cambria Math" w:eastAsiaTheme="minorEastAsia" w:hAnsi="Cambria Math"/>
            <w:sz w:val="24"/>
            <w:szCs w:val="24"/>
          </w:rPr>
          <m:t>=</m:t>
        </m:r>
        <m:sSub>
          <m:sSubPr>
            <m:ctrlPr>
              <w:rPr>
                <w:rFonts w:ascii="Cambria Math" w:eastAsiaTheme="minorEastAsia" w:hAnsi="Cambria Math"/>
                <w:i/>
                <w:sz w:val="24"/>
                <w:szCs w:val="24"/>
              </w:rPr>
            </m:ctrlPr>
          </m:sSubPr>
          <m:e>
            <m:d>
              <m:dPr>
                <m:begChr m:val="["/>
                <m:endChr m:val="]"/>
                <m:ctrlPr>
                  <w:rPr>
                    <w:rFonts w:ascii="Cambria Math" w:eastAsiaTheme="minorEastAsia" w:hAnsi="Cambria Math"/>
                    <w:i/>
                    <w:sz w:val="24"/>
                    <w:szCs w:val="24"/>
                  </w:rPr>
                </m:ctrlPr>
              </m:dPr>
              <m:e>
                <m:sSubSup>
                  <m:sSubSupPr>
                    <m:ctrlPr>
                      <w:rPr>
                        <w:rFonts w:ascii="Cambria Math" w:eastAsiaTheme="minorEastAsia" w:hAnsi="Cambria Math"/>
                        <w:i/>
                        <w:sz w:val="24"/>
                        <w:szCs w:val="24"/>
                      </w:rPr>
                    </m:ctrlPr>
                  </m:sSubSupPr>
                  <m:e>
                    <m:acc>
                      <m:accPr>
                        <m:chr m:val="̃"/>
                        <m:ctrlPr>
                          <w:rPr>
                            <w:rFonts w:ascii="Cambria Math" w:eastAsiaTheme="minorEastAsia" w:hAnsi="Cambria Math"/>
                            <w:i/>
                            <w:sz w:val="24"/>
                            <w:szCs w:val="24"/>
                          </w:rPr>
                        </m:ctrlPr>
                      </m:accPr>
                      <m:e>
                        <m:r>
                          <w:rPr>
                            <w:rFonts w:ascii="Cambria Math" w:eastAsiaTheme="minorEastAsia" w:hAnsi="Cambria Math"/>
                            <w:sz w:val="24"/>
                            <w:szCs w:val="24"/>
                          </w:rPr>
                          <m:t>x</m:t>
                        </m:r>
                      </m:e>
                    </m:acc>
                  </m:e>
                  <m:sub>
                    <m:r>
                      <w:rPr>
                        <w:rFonts w:ascii="Cambria Math" w:eastAsiaTheme="minorEastAsia" w:hAnsi="Cambria Math"/>
                        <w:sz w:val="24"/>
                        <w:szCs w:val="24"/>
                      </w:rPr>
                      <m:t>ij</m:t>
                    </m:r>
                  </m:sub>
                  <m:sup>
                    <m:r>
                      <w:rPr>
                        <w:rFonts w:ascii="Cambria Math" w:eastAsiaTheme="minorEastAsia" w:hAnsi="Cambria Math"/>
                        <w:sz w:val="24"/>
                        <w:szCs w:val="24"/>
                      </w:rPr>
                      <m:t>k</m:t>
                    </m:r>
                  </m:sup>
                </m:sSubSup>
              </m:e>
            </m:d>
          </m:e>
          <m:sub>
            <m:r>
              <w:rPr>
                <w:rFonts w:ascii="Cambria Math" w:eastAsiaTheme="minorEastAsia" w:hAnsi="Cambria Math"/>
                <w:sz w:val="24"/>
                <w:szCs w:val="24"/>
              </w:rPr>
              <m:t>nxn</m:t>
            </m:r>
          </m:sub>
        </m:sSub>
      </m:oMath>
      <w:r w:rsidR="004B26B6" w:rsidRPr="00F82A24">
        <w:rPr>
          <w:rFonts w:ascii="Times New Roman" w:hAnsi="Times New Roman" w:cs="Times New Roman"/>
          <w:sz w:val="24"/>
          <w:szCs w:val="24"/>
        </w:rPr>
        <w:t>ola</w:t>
      </w:r>
      <w:r w:rsidR="00FD0930" w:rsidRPr="00F82A24">
        <w:rPr>
          <w:rFonts w:ascii="Times New Roman" w:hAnsi="Times New Roman" w:cs="Times New Roman"/>
          <w:sz w:val="24"/>
          <w:szCs w:val="24"/>
        </w:rPr>
        <w:t>rak gösterilen normalize</w:t>
      </w:r>
      <w:r w:rsidR="004B26B6" w:rsidRPr="00F82A24">
        <w:rPr>
          <w:rFonts w:ascii="Times New Roman" w:hAnsi="Times New Roman" w:cs="Times New Roman"/>
          <w:sz w:val="24"/>
          <w:szCs w:val="24"/>
        </w:rPr>
        <w:t xml:space="preserve"> bulanık doğrudan ilişki matrisi </w:t>
      </w:r>
      <w:r w:rsidR="00FD0930" w:rsidRPr="00F82A24">
        <w:rPr>
          <w:rFonts w:ascii="Times New Roman" w:hAnsi="Times New Roman" w:cs="Times New Roman"/>
          <w:sz w:val="24"/>
          <w:szCs w:val="24"/>
        </w:rPr>
        <w:t xml:space="preserve">Eşitlik (10) ve (11) </w:t>
      </w:r>
      <w:r w:rsidR="004B26B6" w:rsidRPr="00F82A24">
        <w:rPr>
          <w:rFonts w:ascii="Times New Roman" w:hAnsi="Times New Roman" w:cs="Times New Roman"/>
          <w:sz w:val="24"/>
          <w:szCs w:val="24"/>
        </w:rPr>
        <w:t>kullanılarak elde edilir.</w:t>
      </w:r>
    </w:p>
    <w:p w:rsidR="00FD0930" w:rsidRPr="00F82A24" w:rsidRDefault="00175458" w:rsidP="00FD0930">
      <w:pPr>
        <w:rPr>
          <w:rFonts w:ascii="Times New Roman" w:eastAsiaTheme="minorEastAsia" w:hAnsi="Times New Roman" w:cs="Times New Roman"/>
          <w:sz w:val="24"/>
          <w:szCs w:val="24"/>
        </w:rPr>
      </w:pPr>
      <m:oMath>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X</m:t>
                </m:r>
              </m:e>
            </m:acc>
          </m:e>
          <m:sup>
            <m:r>
              <w:rPr>
                <w:rFonts w:ascii="Cambria Math" w:hAnsi="Cambria Math"/>
                <w:sz w:val="24"/>
                <w:szCs w:val="24"/>
              </w:rPr>
              <m:t>k</m:t>
            </m:r>
          </m:sup>
        </m:sSup>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Z</m:t>
                    </m:r>
                  </m:e>
                </m:acc>
              </m:e>
              <m:sup>
                <m:r>
                  <w:rPr>
                    <w:rFonts w:ascii="Cambria Math" w:hAnsi="Cambria Math"/>
                    <w:sz w:val="24"/>
                    <w:szCs w:val="24"/>
                  </w:rPr>
                  <m:t>k</m:t>
                </m:r>
              </m:sup>
            </m:sSup>
          </m:num>
          <m:den>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k</m:t>
                </m:r>
              </m:sup>
            </m:sSup>
          </m:den>
        </m:f>
      </m:oMath>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BF2C95">
        <w:rPr>
          <w:rFonts w:eastAsiaTheme="minorEastAsia"/>
          <w:sz w:val="24"/>
          <w:szCs w:val="24"/>
        </w:rPr>
        <w:tab/>
      </w:r>
      <w:r w:rsidR="00FD0930" w:rsidRPr="00F82A24">
        <w:rPr>
          <w:rFonts w:ascii="Times New Roman" w:eastAsiaTheme="minorEastAsia" w:hAnsi="Times New Roman" w:cs="Times New Roman"/>
          <w:sz w:val="24"/>
          <w:szCs w:val="24"/>
        </w:rPr>
        <w:t>(10)</w:t>
      </w:r>
    </w:p>
    <w:p w:rsidR="00FD0930" w:rsidRPr="00F82A24" w:rsidRDefault="00175458" w:rsidP="00FD0930">
      <w:pPr>
        <w:rPr>
          <w:rFonts w:ascii="Times New Roman" w:eastAsiaTheme="minorEastAsia" w:hAnsi="Times New Roman" w:cs="Times New Roman"/>
          <w:sz w:val="24"/>
          <w:szCs w:val="24"/>
        </w:rPr>
      </w:pPr>
      <m:oMath>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k</m:t>
            </m:r>
          </m:sup>
        </m:sSup>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max</m:t>
                </m:r>
              </m:e>
              <m:lim>
                <m:r>
                  <w:rPr>
                    <w:rFonts w:ascii="Cambria Math" w:hAnsi="Cambria Math"/>
                    <w:sz w:val="24"/>
                    <w:szCs w:val="24"/>
                  </w:rPr>
                  <m:t>1≤i≤n</m:t>
                </m:r>
              </m:lim>
            </m:limLow>
          </m:fName>
          <m:e>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Sup>
                  <m:sSubSupPr>
                    <m:ctrlPr>
                      <w:rPr>
                        <w:rFonts w:ascii="Cambria Math" w:hAnsi="Cambria Math"/>
                        <w:i/>
                        <w:sz w:val="24"/>
                        <w:szCs w:val="24"/>
                      </w:rPr>
                    </m:ctrlPr>
                  </m:sSubSupPr>
                  <m:e>
                    <m:r>
                      <w:rPr>
                        <w:rFonts w:ascii="Cambria Math" w:hAnsi="Cambria Math"/>
                        <w:sz w:val="24"/>
                        <w:szCs w:val="24"/>
                      </w:rPr>
                      <m:t>u</m:t>
                    </m:r>
                  </m:e>
                  <m:sub>
                    <m:r>
                      <w:rPr>
                        <w:rFonts w:ascii="Cambria Math" w:hAnsi="Cambria Math"/>
                        <w:sz w:val="24"/>
                        <w:szCs w:val="24"/>
                      </w:rPr>
                      <m:t>ij</m:t>
                    </m:r>
                  </m:sub>
                  <m:sup>
                    <m:r>
                      <w:rPr>
                        <w:rFonts w:ascii="Cambria Math" w:hAnsi="Cambria Math"/>
                        <w:sz w:val="24"/>
                        <w:szCs w:val="24"/>
                      </w:rPr>
                      <m:t>k</m:t>
                    </m:r>
                  </m:sup>
                </m:sSubSup>
              </m:e>
            </m:nary>
          </m:e>
        </m:func>
      </m:oMath>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BF2C95">
        <w:rPr>
          <w:rFonts w:eastAsiaTheme="minorEastAsia"/>
          <w:sz w:val="24"/>
          <w:szCs w:val="24"/>
        </w:rPr>
        <w:tab/>
      </w:r>
      <w:r w:rsidR="00FD0930" w:rsidRPr="00F82A24">
        <w:rPr>
          <w:rFonts w:ascii="Times New Roman" w:eastAsiaTheme="minorEastAsia" w:hAnsi="Times New Roman" w:cs="Times New Roman"/>
          <w:sz w:val="24"/>
          <w:szCs w:val="24"/>
        </w:rPr>
        <w:t>(11)</w:t>
      </w:r>
    </w:p>
    <w:p w:rsidR="00FD0930" w:rsidRPr="00F82A24" w:rsidRDefault="00FD0930" w:rsidP="00FD0930">
      <w:pPr>
        <w:rPr>
          <w:rFonts w:ascii="Times New Roman" w:eastAsiaTheme="minorEastAsia" w:hAnsi="Times New Roman" w:cs="Times New Roman"/>
          <w:sz w:val="24"/>
          <w:szCs w:val="24"/>
        </w:rPr>
      </w:pPr>
      <w:r w:rsidRPr="0076757A">
        <w:rPr>
          <w:rFonts w:ascii="Times New Roman" w:eastAsiaTheme="minorEastAsia" w:hAnsi="Times New Roman" w:cs="Times New Roman"/>
          <w:b/>
          <w:sz w:val="24"/>
          <w:szCs w:val="24"/>
        </w:rPr>
        <w:t>Adım 5.</w:t>
      </w:r>
      <w:r w:rsidRPr="00F82A24">
        <w:rPr>
          <w:rFonts w:ascii="Times New Roman" w:eastAsiaTheme="minorEastAsia" w:hAnsi="Times New Roman" w:cs="Times New Roman"/>
          <w:sz w:val="24"/>
          <w:szCs w:val="24"/>
        </w:rPr>
        <w:t xml:space="preserve"> Bulanık toplam ilişki matrisinin hesaplanması</w:t>
      </w:r>
    </w:p>
    <w:p w:rsidR="00FD0930" w:rsidRPr="00F82A24" w:rsidRDefault="00FD0930" w:rsidP="00FD0930">
      <w:pPr>
        <w:jc w:val="both"/>
        <w:rPr>
          <w:rFonts w:ascii="Times New Roman" w:eastAsiaTheme="minorEastAsia" w:hAnsi="Times New Roman" w:cs="Times New Roman"/>
          <w:sz w:val="24"/>
          <w:szCs w:val="24"/>
        </w:rPr>
      </w:pPr>
      <w:r w:rsidRPr="00F82A24">
        <w:rPr>
          <w:rFonts w:ascii="Times New Roman" w:eastAsiaTheme="minorEastAsia" w:hAnsi="Times New Roman" w:cs="Times New Roman"/>
          <w:sz w:val="24"/>
          <w:szCs w:val="24"/>
        </w:rPr>
        <w:lastRenderedPageBreak/>
        <w:t xml:space="preserve">Toplam bulanık doğrudan ilişki matrisi </w:t>
      </w:r>
      <w:r w:rsidRPr="00F82A24">
        <w:rPr>
          <w:rFonts w:ascii="Times New Roman" w:hAnsi="Times New Roman" w:cs="Times New Roman"/>
          <w:sz w:val="24"/>
          <w:szCs w:val="24"/>
        </w:rPr>
        <w:t>(</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T </m:t>
            </m:r>
          </m:e>
        </m:acc>
      </m:oMath>
      <w:r w:rsidRPr="00F82A24">
        <w:rPr>
          <w:rFonts w:ascii="Times New Roman" w:hAnsi="Times New Roman" w:cs="Times New Roman"/>
          <w:sz w:val="24"/>
          <w:szCs w:val="24"/>
        </w:rPr>
        <w:t>)</w:t>
      </w:r>
      <w:r w:rsidRPr="00F82A24">
        <w:rPr>
          <w:rFonts w:ascii="Times New Roman" w:eastAsiaTheme="minorEastAsia" w:hAnsi="Times New Roman" w:cs="Times New Roman"/>
          <w:sz w:val="24"/>
          <w:szCs w:val="24"/>
        </w:rPr>
        <w:t xml:space="preserve">, birim matris </w:t>
      </w:r>
      <m:oMath>
        <m:r>
          <w:rPr>
            <w:rFonts w:ascii="Cambria Math" w:eastAsiaTheme="minorEastAsia" w:hAnsi="Cambria Math" w:cs="Times New Roman"/>
            <w:sz w:val="24"/>
            <w:szCs w:val="24"/>
          </w:rPr>
          <m:t>(I)</m:t>
        </m:r>
      </m:oMath>
      <w:r w:rsidRPr="00F82A24">
        <w:rPr>
          <w:rFonts w:ascii="Times New Roman" w:eastAsiaTheme="minorEastAsia" w:hAnsi="Times New Roman" w:cs="Times New Roman"/>
          <w:sz w:val="24"/>
          <w:szCs w:val="24"/>
        </w:rPr>
        <w:t xml:space="preserve"> ile gösterilmek üzere bulanık toplam ilişki matrisi Eşitlik (12) ile hesaplanır.</w:t>
      </w:r>
    </w:p>
    <w:p w:rsidR="00FD0930" w:rsidRPr="00F82A24" w:rsidRDefault="00175458" w:rsidP="00FD0930">
      <w:pPr>
        <w:rPr>
          <w:rFonts w:ascii="Times New Roman" w:eastAsiaTheme="minorEastAsia" w:hAnsi="Times New Roman" w:cs="Times New Roman"/>
          <w:sz w:val="24"/>
          <w:szCs w:val="24"/>
        </w:rPr>
      </w:pPr>
      <m:oMath>
        <m:acc>
          <m:accPr>
            <m:chr m:val="̃"/>
            <m:ctrlPr>
              <w:rPr>
                <w:rFonts w:ascii="Cambria Math" w:hAnsi="Cambria Math"/>
                <w:i/>
                <w:sz w:val="24"/>
                <w:szCs w:val="24"/>
              </w:rPr>
            </m:ctrlPr>
          </m:accPr>
          <m:e>
            <m:r>
              <w:rPr>
                <w:rFonts w:ascii="Cambria Math" w:hAnsi="Cambria Math"/>
                <w:sz w:val="24"/>
                <w:szCs w:val="24"/>
              </w:rPr>
              <m:t>T</m:t>
            </m:r>
          </m:e>
        </m:acc>
        <m:r>
          <w:rPr>
            <w:rFonts w:ascii="Cambria Math" w:hAnsi="Cambria Math"/>
            <w:sz w:val="24"/>
            <w:szCs w:val="24"/>
          </w:rPr>
          <m:t>=</m:t>
        </m:r>
        <m:func>
          <m:funcPr>
            <m:ctrlPr>
              <w:rPr>
                <w:rFonts w:ascii="Cambria Math" w:hAnsi="Cambria Math"/>
                <w:i/>
                <w:sz w:val="24"/>
                <w:szCs w:val="24"/>
              </w:rPr>
            </m:ctrlPr>
          </m:funcPr>
          <m:fName>
            <m:limLow>
              <m:limLowPr>
                <m:ctrlPr>
                  <w:rPr>
                    <w:rFonts w:ascii="Cambria Math" w:hAnsi="Cambria Math"/>
                    <w:i/>
                    <w:sz w:val="24"/>
                    <w:szCs w:val="24"/>
                  </w:rPr>
                </m:ctrlPr>
              </m:limLowPr>
              <m:e>
                <m:r>
                  <m:rPr>
                    <m:sty m:val="p"/>
                  </m:rPr>
                  <w:rPr>
                    <w:rFonts w:ascii="Cambria Math" w:hAnsi="Cambria Math"/>
                    <w:sz w:val="24"/>
                    <w:szCs w:val="24"/>
                  </w:rPr>
                  <m:t>lim</m:t>
                </m:r>
              </m:e>
              <m:lim>
                <m:r>
                  <w:rPr>
                    <w:rFonts w:ascii="Cambria Math" w:hAnsi="Cambria Math"/>
                    <w:sz w:val="24"/>
                    <w:szCs w:val="24"/>
                  </w:rPr>
                  <m:t>k→∞</m:t>
                </m:r>
              </m:lim>
            </m:limLow>
          </m:fName>
          <m:e>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X</m:t>
                    </m:r>
                  </m:e>
                </m:acc>
              </m:e>
              <m:sup>
                <m:r>
                  <w:rPr>
                    <w:rFonts w:ascii="Cambria Math" w:hAnsi="Cambria Math"/>
                    <w:sz w:val="24"/>
                    <w:szCs w:val="24"/>
                  </w:rPr>
                  <m:t>1</m:t>
                </m:r>
              </m:sup>
            </m:sSup>
            <m:r>
              <w:rPr>
                <w:rFonts w:ascii="Cambria Math" w:hAnsi="Cambria Math"/>
                <w:sz w:val="24"/>
                <w:szCs w:val="24"/>
              </w:rPr>
              <m:t>+</m:t>
            </m:r>
          </m:e>
        </m:func>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X</m:t>
                </m:r>
              </m:e>
            </m:acc>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acc>
              <m:accPr>
                <m:chr m:val="̃"/>
                <m:ctrlPr>
                  <w:rPr>
                    <w:rFonts w:ascii="Cambria Math" w:hAnsi="Cambria Math"/>
                    <w:i/>
                    <w:sz w:val="24"/>
                    <w:szCs w:val="24"/>
                  </w:rPr>
                </m:ctrlPr>
              </m:accPr>
              <m:e>
                <m:r>
                  <w:rPr>
                    <w:rFonts w:ascii="Cambria Math" w:hAnsi="Cambria Math"/>
                    <w:sz w:val="24"/>
                    <w:szCs w:val="24"/>
                  </w:rPr>
                  <m:t>X</m:t>
                </m:r>
              </m:e>
            </m:acc>
          </m:e>
          <m:sup>
            <m:r>
              <w:rPr>
                <w:rFonts w:ascii="Cambria Math" w:hAnsi="Cambria Math"/>
                <w:sz w:val="24"/>
                <w:szCs w:val="24"/>
              </w:rPr>
              <m:t>k</m:t>
            </m:r>
          </m:sup>
        </m:sSup>
        <m:r>
          <w:rPr>
            <w:rFonts w:ascii="Cambria Math" w:hAnsi="Cambria Math"/>
            <w:sz w:val="24"/>
            <w:szCs w:val="24"/>
          </w:rPr>
          <m:t>)=</m:t>
        </m:r>
        <m:acc>
          <m:accPr>
            <m:chr m:val="̃"/>
            <m:ctrlPr>
              <w:rPr>
                <w:rFonts w:ascii="Cambria Math" w:hAnsi="Cambria Math"/>
                <w:i/>
                <w:sz w:val="24"/>
                <w:szCs w:val="24"/>
              </w:rPr>
            </m:ctrlPr>
          </m:accPr>
          <m:e>
            <m:r>
              <w:rPr>
                <w:rFonts w:ascii="Cambria Math" w:hAnsi="Cambria Math"/>
                <w:sz w:val="24"/>
                <w:szCs w:val="24"/>
              </w:rPr>
              <m:t>X</m:t>
            </m:r>
          </m:e>
        </m:acc>
        <m:sSup>
          <m:sSupPr>
            <m:ctrlPr>
              <w:rPr>
                <w:rFonts w:ascii="Cambria Math" w:hAnsi="Cambria Math"/>
                <w:i/>
                <w:sz w:val="24"/>
                <w:szCs w:val="24"/>
              </w:rPr>
            </m:ctrlPr>
          </m:sSupPr>
          <m:e>
            <m:r>
              <w:rPr>
                <w:rFonts w:ascii="Cambria Math" w:hAnsi="Cambria Math"/>
                <w:sz w:val="24"/>
                <w:szCs w:val="24"/>
              </w:rPr>
              <m:t>(I-X)</m:t>
            </m:r>
          </m:e>
          <m:sup>
            <m:r>
              <w:rPr>
                <w:rFonts w:ascii="Cambria Math" w:hAnsi="Cambria Math"/>
                <w:sz w:val="24"/>
                <w:szCs w:val="24"/>
              </w:rPr>
              <m:t>-1</m:t>
            </m:r>
          </m:sup>
        </m:sSup>
      </m:oMath>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FD0930" w:rsidRPr="00F82A24">
        <w:rPr>
          <w:rFonts w:eastAsiaTheme="minorEastAsia"/>
          <w:sz w:val="24"/>
          <w:szCs w:val="24"/>
        </w:rPr>
        <w:tab/>
      </w:r>
      <w:r w:rsidR="00BF2C95">
        <w:rPr>
          <w:rFonts w:eastAsiaTheme="minorEastAsia"/>
          <w:sz w:val="24"/>
          <w:szCs w:val="24"/>
        </w:rPr>
        <w:tab/>
      </w:r>
      <w:r w:rsidR="00FD0930" w:rsidRPr="00F82A24">
        <w:rPr>
          <w:rFonts w:ascii="Times New Roman" w:eastAsiaTheme="minorEastAsia" w:hAnsi="Times New Roman" w:cs="Times New Roman"/>
          <w:sz w:val="24"/>
          <w:szCs w:val="24"/>
        </w:rPr>
        <w:t>(12)</w:t>
      </w:r>
    </w:p>
    <w:p w:rsidR="00FB3F48" w:rsidRPr="00F82A24" w:rsidRDefault="00FB3F48" w:rsidP="00FB3F48">
      <w:pPr>
        <w:spacing w:line="276" w:lineRule="auto"/>
        <w:jc w:val="both"/>
        <w:rPr>
          <w:rFonts w:ascii="Times New Roman" w:hAnsi="Times New Roman" w:cs="Times New Roman"/>
          <w:sz w:val="24"/>
          <w:szCs w:val="24"/>
        </w:rPr>
      </w:pPr>
      <w:r w:rsidRPr="00F82A24">
        <w:rPr>
          <w:rFonts w:ascii="Times New Roman" w:eastAsiaTheme="minorEastAsia" w:hAnsi="Times New Roman" w:cs="Times New Roman"/>
          <w:sz w:val="24"/>
          <w:szCs w:val="24"/>
        </w:rPr>
        <w:t>Burada</w:t>
      </w:r>
      <w:r w:rsidRPr="00F82A24">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t</m:t>
                </m:r>
              </m:e>
            </m:acc>
          </m:e>
          <m:sub>
            <m:r>
              <w:rPr>
                <w:rFonts w:ascii="Cambria Math" w:hAnsi="Cambria Math" w:cs="Times New Roman"/>
                <w:sz w:val="24"/>
                <w:szCs w:val="24"/>
              </w:rPr>
              <m:t>ij</m:t>
            </m:r>
          </m:sub>
        </m:sSub>
      </m:oMath>
      <w:r w:rsidRPr="00F82A24">
        <w:rPr>
          <w:rFonts w:ascii="Times New Roman" w:hAnsi="Times New Roman" w:cs="Times New Roman"/>
          <w:sz w:val="24"/>
          <w:szCs w:val="24"/>
        </w:rPr>
        <w:t xml:space="preserve"> = (</w:t>
      </w:r>
      <w:r w:rsidRPr="00F82A24">
        <w:rPr>
          <w:rFonts w:ascii="Cambria Math" w:hAnsi="Cambria Math" w:cs="Cambria Math"/>
          <w:sz w:val="24"/>
          <w:szCs w:val="24"/>
        </w:rPr>
        <w:t>𝑙</w:t>
      </w:r>
      <w:r w:rsidRPr="00F82A24">
        <w:rPr>
          <w:rFonts w:ascii="Cambria Math" w:hAnsi="Cambria Math" w:cs="Cambria Math"/>
          <w:sz w:val="24"/>
          <w:szCs w:val="24"/>
          <w:vertAlign w:val="subscript"/>
        </w:rPr>
        <w:t>𝑖𝑗</w:t>
      </w:r>
      <w:r w:rsidRPr="00F82A24">
        <w:rPr>
          <w:rFonts w:ascii="Times New Roman" w:hAnsi="Times New Roman" w:cs="Times New Roman"/>
          <w:sz w:val="24"/>
          <w:szCs w:val="24"/>
        </w:rPr>
        <w:t xml:space="preserve"> ′ , </w:t>
      </w:r>
      <w:r w:rsidRPr="00F82A24">
        <w:rPr>
          <w:rFonts w:ascii="Cambria Math" w:hAnsi="Cambria Math" w:cs="Cambria Math"/>
          <w:sz w:val="24"/>
          <w:szCs w:val="24"/>
        </w:rPr>
        <w:t>𝑚</w:t>
      </w:r>
      <w:r w:rsidRPr="00F82A24">
        <w:rPr>
          <w:rFonts w:ascii="Cambria Math" w:hAnsi="Cambria Math" w:cs="Cambria Math"/>
          <w:sz w:val="24"/>
          <w:szCs w:val="24"/>
          <w:vertAlign w:val="subscript"/>
        </w:rPr>
        <w:t>𝑖𝑗</w:t>
      </w:r>
      <w:r w:rsidRPr="00F82A24">
        <w:rPr>
          <w:rFonts w:ascii="Times New Roman" w:hAnsi="Times New Roman" w:cs="Times New Roman"/>
          <w:sz w:val="24"/>
          <w:szCs w:val="24"/>
        </w:rPr>
        <w:t xml:space="preserve"> ′ , </w:t>
      </w:r>
      <w:r w:rsidRPr="00F82A24">
        <w:rPr>
          <w:rFonts w:ascii="Cambria Math" w:hAnsi="Cambria Math" w:cs="Cambria Math"/>
          <w:sz w:val="24"/>
          <w:szCs w:val="24"/>
        </w:rPr>
        <w:t>𝑢</w:t>
      </w:r>
      <w:r w:rsidRPr="00F82A24">
        <w:rPr>
          <w:rFonts w:ascii="Cambria Math" w:hAnsi="Cambria Math" w:cs="Cambria Math"/>
          <w:sz w:val="24"/>
          <w:szCs w:val="24"/>
          <w:vertAlign w:val="subscript"/>
        </w:rPr>
        <w:t>𝑖𝑗</w:t>
      </w:r>
      <w:r w:rsidRPr="00F82A24">
        <w:rPr>
          <w:rFonts w:ascii="Times New Roman" w:hAnsi="Times New Roman" w:cs="Times New Roman"/>
          <w:sz w:val="24"/>
          <w:szCs w:val="24"/>
        </w:rPr>
        <w:t xml:space="preserve"> ′ ) ve  (</w:t>
      </w:r>
      <m:oMath>
        <m:acc>
          <m:accPr>
            <m:chr m:val="̃"/>
            <m:ctrlPr>
              <w:rPr>
                <w:rFonts w:ascii="Cambria Math" w:hAnsi="Cambria Math" w:cs="Times New Roman"/>
                <w:i/>
                <w:sz w:val="24"/>
                <w:szCs w:val="24"/>
              </w:rPr>
            </m:ctrlPr>
          </m:accPr>
          <m:e>
            <m:r>
              <w:rPr>
                <w:rFonts w:ascii="Cambria Math" w:hAnsi="Cambria Math" w:cs="Times New Roman"/>
                <w:sz w:val="24"/>
                <w:szCs w:val="24"/>
              </w:rPr>
              <m:t xml:space="preserve">T </m:t>
            </m:r>
          </m:e>
        </m:acc>
      </m:oMath>
      <w:r w:rsidRPr="00F82A24">
        <w:rPr>
          <w:rFonts w:ascii="Times New Roman" w:hAnsi="Times New Roman" w:cs="Times New Roman"/>
          <w:sz w:val="24"/>
          <w:szCs w:val="24"/>
        </w:rPr>
        <w:t>) Eşitlik (13) ile elde edilebilir.</w:t>
      </w:r>
    </w:p>
    <w:p w:rsidR="00FB3F48" w:rsidRPr="00F82A24" w:rsidRDefault="00FB3F48" w:rsidP="00FB3F48">
      <w:pPr>
        <w:rPr>
          <w:rFonts w:ascii="Times New Roman" w:hAnsi="Times New Roman" w:cs="Times New Roman"/>
          <w:sz w:val="24"/>
          <w:szCs w:val="24"/>
        </w:rPr>
      </w:pPr>
      <w:r w:rsidRPr="00F82A24">
        <w:rPr>
          <w:rFonts w:ascii="Times New Roman" w:hAnsi="Times New Roman" w:cs="Times New Roman"/>
          <w:sz w:val="24"/>
          <w:szCs w:val="24"/>
        </w:rPr>
        <w:t>Matris [</w:t>
      </w:r>
      <w:r w:rsidRPr="00F82A24">
        <w:rPr>
          <w:rFonts w:ascii="Cambria Math" w:hAnsi="Cambria Math" w:cs="Cambria Math"/>
          <w:sz w:val="24"/>
          <w:szCs w:val="24"/>
        </w:rPr>
        <w:t>𝑙</w:t>
      </w:r>
      <w:r w:rsidRPr="00F82A24">
        <w:rPr>
          <w:rFonts w:ascii="Cambria Math" w:hAnsi="Cambria Math" w:cs="Cambria Math"/>
          <w:sz w:val="24"/>
          <w:szCs w:val="24"/>
          <w:vertAlign w:val="subscript"/>
        </w:rPr>
        <w:t>𝑖𝑗</w:t>
      </w:r>
      <w:r w:rsidRPr="00F82A24">
        <w:rPr>
          <w:rFonts w:ascii="Times New Roman" w:hAnsi="Times New Roman" w:cs="Times New Roman"/>
          <w:sz w:val="24"/>
          <w:szCs w:val="24"/>
        </w:rPr>
        <w:t xml:space="preserve"> ′ ] = </w:t>
      </w:r>
      <w:r w:rsidRPr="00F82A24">
        <w:rPr>
          <w:rFonts w:ascii="Cambria Math" w:hAnsi="Cambria Math" w:cs="Cambria Math"/>
          <w:sz w:val="24"/>
          <w:szCs w:val="24"/>
        </w:rPr>
        <w:t>𝑋</w:t>
      </w:r>
      <w:r w:rsidRPr="00F82A24">
        <w:rPr>
          <w:rFonts w:ascii="Cambria Math" w:hAnsi="Cambria Math" w:cs="Cambria Math"/>
          <w:sz w:val="24"/>
          <w:szCs w:val="24"/>
          <w:vertAlign w:val="subscript"/>
        </w:rPr>
        <w:t>𝑙</w:t>
      </w:r>
      <w:r w:rsidRPr="00F82A24">
        <w:rPr>
          <w:rFonts w:ascii="Times New Roman" w:hAnsi="Times New Roman" w:cs="Times New Roman"/>
          <w:sz w:val="24"/>
          <w:szCs w:val="24"/>
        </w:rPr>
        <w:t>(</w:t>
      </w:r>
      <w:r w:rsidRPr="00F82A24">
        <w:rPr>
          <w:rFonts w:ascii="Cambria Math" w:hAnsi="Cambria Math" w:cs="Cambria Math"/>
          <w:sz w:val="24"/>
          <w:szCs w:val="24"/>
        </w:rPr>
        <w:t>𝐼</w:t>
      </w:r>
      <w:r w:rsidRPr="00F82A24">
        <w:rPr>
          <w:rFonts w:ascii="Times New Roman" w:hAnsi="Times New Roman" w:cs="Times New Roman"/>
          <w:sz w:val="24"/>
          <w:szCs w:val="24"/>
        </w:rPr>
        <w:t xml:space="preserve"> − </w:t>
      </w:r>
      <w:r w:rsidRPr="00F82A24">
        <w:rPr>
          <w:rFonts w:ascii="Cambria Math" w:hAnsi="Cambria Math" w:cs="Cambria Math"/>
          <w:sz w:val="24"/>
          <w:szCs w:val="24"/>
        </w:rPr>
        <w:t>𝑋</w:t>
      </w:r>
      <w:r w:rsidRPr="00F82A24">
        <w:rPr>
          <w:rFonts w:ascii="Cambria Math" w:hAnsi="Cambria Math" w:cs="Cambria Math"/>
          <w:sz w:val="24"/>
          <w:szCs w:val="24"/>
          <w:vertAlign w:val="subscript"/>
        </w:rPr>
        <w:t>𝑙</w:t>
      </w:r>
      <w:r w:rsidRPr="00F82A24">
        <w:rPr>
          <w:rFonts w:ascii="Times New Roman" w:hAnsi="Times New Roman" w:cs="Times New Roman"/>
          <w:sz w:val="24"/>
          <w:szCs w:val="24"/>
        </w:rPr>
        <w:t xml:space="preserve">) </w:t>
      </w:r>
      <w:r w:rsidRPr="00F82A24">
        <w:rPr>
          <w:rFonts w:ascii="Times New Roman" w:hAnsi="Times New Roman" w:cs="Times New Roman"/>
          <w:sz w:val="24"/>
          <w:szCs w:val="24"/>
          <w:vertAlign w:val="superscript"/>
        </w:rPr>
        <w:t>−1</w:t>
      </w:r>
      <w:r w:rsidRPr="00F82A24">
        <w:rPr>
          <w:rFonts w:ascii="Times New Roman" w:hAnsi="Times New Roman" w:cs="Times New Roman"/>
          <w:sz w:val="24"/>
          <w:szCs w:val="24"/>
        </w:rPr>
        <w:t>, matris [</w:t>
      </w:r>
      <w:r w:rsidRPr="00F82A24">
        <w:rPr>
          <w:rFonts w:ascii="Cambria Math" w:hAnsi="Cambria Math" w:cs="Cambria Math"/>
          <w:sz w:val="24"/>
          <w:szCs w:val="24"/>
        </w:rPr>
        <w:t>𝑚</w:t>
      </w:r>
      <w:r w:rsidRPr="00F82A24">
        <w:rPr>
          <w:rFonts w:ascii="Cambria Math" w:hAnsi="Cambria Math" w:cs="Cambria Math"/>
          <w:sz w:val="24"/>
          <w:szCs w:val="24"/>
          <w:vertAlign w:val="subscript"/>
        </w:rPr>
        <w:t>𝑖𝑗</w:t>
      </w:r>
      <w:r w:rsidRPr="00F82A24">
        <w:rPr>
          <w:rFonts w:ascii="Times New Roman" w:hAnsi="Times New Roman" w:cs="Times New Roman"/>
          <w:sz w:val="24"/>
          <w:szCs w:val="24"/>
        </w:rPr>
        <w:t xml:space="preserve"> ′ ] = </w:t>
      </w:r>
      <w:r w:rsidRPr="00F82A24">
        <w:rPr>
          <w:rFonts w:ascii="Cambria Math" w:hAnsi="Cambria Math" w:cs="Cambria Math"/>
          <w:sz w:val="24"/>
          <w:szCs w:val="24"/>
        </w:rPr>
        <w:t>𝑋</w:t>
      </w:r>
      <w:r w:rsidRPr="00F82A24">
        <w:rPr>
          <w:rFonts w:ascii="Cambria Math" w:hAnsi="Cambria Math" w:cs="Cambria Math"/>
          <w:sz w:val="24"/>
          <w:szCs w:val="24"/>
          <w:vertAlign w:val="subscript"/>
        </w:rPr>
        <w:t>𝑚</w:t>
      </w:r>
      <w:r w:rsidRPr="00F82A24">
        <w:rPr>
          <w:rFonts w:ascii="Times New Roman" w:hAnsi="Times New Roman" w:cs="Times New Roman"/>
          <w:sz w:val="24"/>
          <w:szCs w:val="24"/>
        </w:rPr>
        <w:t>(</w:t>
      </w:r>
      <w:r w:rsidRPr="00F82A24">
        <w:rPr>
          <w:rFonts w:ascii="Cambria Math" w:hAnsi="Cambria Math" w:cs="Cambria Math"/>
          <w:sz w:val="24"/>
          <w:szCs w:val="24"/>
        </w:rPr>
        <w:t>𝐼</w:t>
      </w:r>
      <w:r w:rsidRPr="00F82A24">
        <w:rPr>
          <w:rFonts w:ascii="Times New Roman" w:hAnsi="Times New Roman" w:cs="Times New Roman"/>
          <w:sz w:val="24"/>
          <w:szCs w:val="24"/>
        </w:rPr>
        <w:t xml:space="preserve"> − </w:t>
      </w:r>
      <w:r w:rsidRPr="00F82A24">
        <w:rPr>
          <w:rFonts w:ascii="Cambria Math" w:hAnsi="Cambria Math" w:cs="Cambria Math"/>
          <w:sz w:val="24"/>
          <w:szCs w:val="24"/>
        </w:rPr>
        <w:t>𝑋</w:t>
      </w:r>
      <w:r w:rsidRPr="00F82A24">
        <w:rPr>
          <w:rFonts w:ascii="Cambria Math" w:hAnsi="Cambria Math" w:cs="Cambria Math"/>
          <w:sz w:val="24"/>
          <w:szCs w:val="24"/>
          <w:vertAlign w:val="subscript"/>
        </w:rPr>
        <w:t>𝑚</w:t>
      </w:r>
      <w:r w:rsidRPr="00F82A24">
        <w:rPr>
          <w:rFonts w:ascii="Times New Roman" w:hAnsi="Times New Roman" w:cs="Times New Roman"/>
          <w:sz w:val="24"/>
          <w:szCs w:val="24"/>
        </w:rPr>
        <w:t>)</w:t>
      </w:r>
      <w:r w:rsidRPr="00F82A24">
        <w:rPr>
          <w:rFonts w:ascii="Times New Roman" w:hAnsi="Times New Roman" w:cs="Times New Roman"/>
          <w:sz w:val="24"/>
          <w:szCs w:val="24"/>
          <w:vertAlign w:val="superscript"/>
        </w:rPr>
        <w:t xml:space="preserve"> −1</w:t>
      </w:r>
      <w:r w:rsidRPr="00F82A24">
        <w:rPr>
          <w:rFonts w:ascii="Times New Roman" w:hAnsi="Times New Roman" w:cs="Times New Roman"/>
          <w:sz w:val="24"/>
          <w:szCs w:val="24"/>
        </w:rPr>
        <w:t>, matris [</w:t>
      </w:r>
      <w:r w:rsidRPr="00F82A24">
        <w:rPr>
          <w:rFonts w:ascii="Cambria Math" w:hAnsi="Cambria Math" w:cs="Cambria Math"/>
          <w:sz w:val="24"/>
          <w:szCs w:val="24"/>
        </w:rPr>
        <w:t>𝑢</w:t>
      </w:r>
      <w:r w:rsidRPr="00F82A24">
        <w:rPr>
          <w:rFonts w:ascii="Cambria Math" w:hAnsi="Cambria Math" w:cs="Cambria Math"/>
          <w:sz w:val="24"/>
          <w:szCs w:val="24"/>
          <w:vertAlign w:val="subscript"/>
        </w:rPr>
        <w:t>𝑖𝑗</w:t>
      </w:r>
      <w:r w:rsidRPr="00F82A24">
        <w:rPr>
          <w:rFonts w:ascii="Times New Roman" w:hAnsi="Times New Roman" w:cs="Times New Roman"/>
          <w:sz w:val="24"/>
          <w:szCs w:val="24"/>
        </w:rPr>
        <w:t xml:space="preserve"> ′ ] = </w:t>
      </w:r>
      <w:r w:rsidRPr="00F82A24">
        <w:rPr>
          <w:rFonts w:ascii="Cambria Math" w:hAnsi="Cambria Math" w:cs="Cambria Math"/>
          <w:sz w:val="24"/>
          <w:szCs w:val="24"/>
        </w:rPr>
        <w:t>𝑋</w:t>
      </w:r>
      <w:r w:rsidRPr="00F82A24">
        <w:rPr>
          <w:rFonts w:ascii="Cambria Math" w:hAnsi="Cambria Math" w:cs="Cambria Math"/>
          <w:sz w:val="24"/>
          <w:szCs w:val="24"/>
          <w:vertAlign w:val="subscript"/>
        </w:rPr>
        <w:t>𝑢</w:t>
      </w:r>
      <w:r w:rsidRPr="00F82A24">
        <w:rPr>
          <w:rFonts w:ascii="Times New Roman" w:hAnsi="Times New Roman" w:cs="Times New Roman"/>
          <w:sz w:val="24"/>
          <w:szCs w:val="24"/>
        </w:rPr>
        <w:t>(</w:t>
      </w:r>
      <w:r w:rsidRPr="00F82A24">
        <w:rPr>
          <w:rFonts w:ascii="Cambria Math" w:hAnsi="Cambria Math" w:cs="Cambria Math"/>
          <w:sz w:val="24"/>
          <w:szCs w:val="24"/>
        </w:rPr>
        <w:t>𝐼</w:t>
      </w:r>
      <w:r w:rsidRPr="00F82A24">
        <w:rPr>
          <w:rFonts w:ascii="Times New Roman" w:hAnsi="Times New Roman" w:cs="Times New Roman"/>
          <w:sz w:val="24"/>
          <w:szCs w:val="24"/>
        </w:rPr>
        <w:t xml:space="preserve"> − </w:t>
      </w:r>
      <w:r w:rsidRPr="00F82A24">
        <w:rPr>
          <w:rFonts w:ascii="Cambria Math" w:hAnsi="Cambria Math" w:cs="Cambria Math"/>
          <w:sz w:val="24"/>
          <w:szCs w:val="24"/>
        </w:rPr>
        <w:t>𝑋</w:t>
      </w:r>
      <w:r w:rsidRPr="00F82A24">
        <w:rPr>
          <w:rFonts w:ascii="Cambria Math" w:hAnsi="Cambria Math" w:cs="Cambria Math"/>
          <w:sz w:val="24"/>
          <w:szCs w:val="24"/>
          <w:vertAlign w:val="subscript"/>
        </w:rPr>
        <w:t>𝑢</w:t>
      </w:r>
      <w:r w:rsidRPr="00F82A24">
        <w:rPr>
          <w:rFonts w:ascii="Times New Roman" w:hAnsi="Times New Roman" w:cs="Times New Roman"/>
          <w:sz w:val="24"/>
          <w:szCs w:val="24"/>
        </w:rPr>
        <w:t xml:space="preserve">) </w:t>
      </w:r>
      <w:r w:rsidRPr="00F82A24">
        <w:rPr>
          <w:rFonts w:ascii="Times New Roman" w:hAnsi="Times New Roman" w:cs="Times New Roman"/>
          <w:sz w:val="24"/>
          <w:szCs w:val="24"/>
          <w:vertAlign w:val="superscript"/>
        </w:rPr>
        <w:t>−1</w:t>
      </w:r>
      <w:r w:rsidRPr="00F82A24">
        <w:rPr>
          <w:rFonts w:ascii="Times New Roman" w:hAnsi="Times New Roman" w:cs="Times New Roman"/>
          <w:sz w:val="24"/>
          <w:szCs w:val="24"/>
        </w:rPr>
        <w:t xml:space="preserve"> </w:t>
      </w:r>
      <w:r w:rsidRPr="00F82A24">
        <w:rPr>
          <w:rFonts w:ascii="Times New Roman" w:hAnsi="Times New Roman" w:cs="Times New Roman"/>
          <w:sz w:val="24"/>
          <w:szCs w:val="24"/>
        </w:rPr>
        <w:tab/>
        <w:t>(13)</w:t>
      </w:r>
    </w:p>
    <w:p w:rsidR="00E30D96" w:rsidRPr="00F82A24" w:rsidRDefault="00E30D96" w:rsidP="00E30D96">
      <w:pPr>
        <w:jc w:val="both"/>
        <w:rPr>
          <w:rFonts w:ascii="Times New Roman" w:hAnsi="Times New Roman" w:cs="Times New Roman"/>
          <w:sz w:val="24"/>
          <w:szCs w:val="24"/>
        </w:rPr>
      </w:pPr>
      <w:r w:rsidRPr="0076757A">
        <w:rPr>
          <w:rFonts w:ascii="Times New Roman" w:hAnsi="Times New Roman" w:cs="Times New Roman"/>
          <w:b/>
          <w:sz w:val="24"/>
          <w:szCs w:val="24"/>
        </w:rPr>
        <w:t>Adım 6.</w:t>
      </w:r>
      <w:r w:rsidRPr="00F82A24">
        <w:rPr>
          <w:rFonts w:ascii="Times New Roman" w:hAnsi="Times New Roman" w:cs="Times New Roman"/>
          <w:sz w:val="24"/>
          <w:szCs w:val="24"/>
        </w:rPr>
        <w:t xml:space="preserve"> Sebep ve sonuç ilişkilerinin belirlenmesi </w:t>
      </w:r>
    </w:p>
    <w:p w:rsidR="00FB3F48" w:rsidRPr="00F82A24" w:rsidRDefault="00175458" w:rsidP="00E30D96">
      <w:pPr>
        <w:jc w:val="both"/>
        <w:rPr>
          <w:rFonts w:ascii="Times New Roman" w:hAnsi="Times New Roman" w:cs="Times New Roman"/>
          <w:sz w:val="24"/>
          <w:szCs w:val="24"/>
        </w:rPr>
      </w:pPr>
      <m:oMath>
        <m:acc>
          <m:accPr>
            <m:chr m:val="̃"/>
            <m:ctrlPr>
              <w:rPr>
                <w:rFonts w:ascii="Cambria Math" w:hAnsi="Cambria Math"/>
                <w:i/>
                <w:sz w:val="24"/>
                <w:szCs w:val="24"/>
              </w:rPr>
            </m:ctrlPr>
          </m:accPr>
          <m:e>
            <m:r>
              <w:rPr>
                <w:rFonts w:ascii="Cambria Math" w:hAnsi="Cambria Math"/>
                <w:sz w:val="24"/>
                <w:szCs w:val="24"/>
              </w:rPr>
              <m:t>T</m:t>
            </m:r>
          </m:e>
        </m:acc>
      </m:oMath>
      <w:r w:rsidR="0076757A">
        <w:rPr>
          <w:rFonts w:ascii="Times New Roman" w:hAnsi="Times New Roman" w:cs="Times New Roman"/>
          <w:sz w:val="24"/>
          <w:szCs w:val="24"/>
        </w:rPr>
        <w:t xml:space="preserve"> matrisinden </w:t>
      </w:r>
      <w:r w:rsidR="00E30D96" w:rsidRPr="00F82A24">
        <w:rPr>
          <w:rFonts w:ascii="Times New Roman" w:hAnsi="Times New Roman" w:cs="Times New Roman"/>
          <w:sz w:val="24"/>
          <w:szCs w:val="24"/>
        </w:rPr>
        <w:t xml:space="preserve">sonra,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Sub>
        <m:r>
          <w:rPr>
            <w:rFonts w:ascii="Cambria Math" w:hAnsi="Cambria Math" w:cs="Times New Roman"/>
            <w:sz w:val="24"/>
            <w:szCs w:val="24"/>
          </w:rPr>
          <m:t xml:space="preserve"> </m:t>
        </m:r>
      </m:oMath>
      <w:r w:rsidR="00E30D96" w:rsidRPr="00F82A24">
        <w:rPr>
          <w:rFonts w:ascii="Times New Roman" w:hAnsi="Times New Roman" w:cs="Times New Roman"/>
          <w:sz w:val="24"/>
          <w:szCs w:val="24"/>
        </w:rPr>
        <w:t xml:space="preserve">satır öğelerinin toplamı 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Sub>
        <m:r>
          <w:rPr>
            <w:rFonts w:ascii="Cambria Math" w:hAnsi="Cambria Math" w:cs="Times New Roman"/>
            <w:sz w:val="24"/>
            <w:szCs w:val="24"/>
          </w:rPr>
          <m:t xml:space="preserve"> </m:t>
        </m:r>
      </m:oMath>
      <w:r w:rsidR="00E30D96" w:rsidRPr="00F82A24">
        <w:rPr>
          <w:rFonts w:ascii="Times New Roman" w:hAnsi="Times New Roman" w:cs="Times New Roman"/>
          <w:sz w:val="24"/>
          <w:szCs w:val="24"/>
        </w:rPr>
        <w:t xml:space="preserve">sütun öğelerinin toplamı ile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Sub>
      </m:oMath>
      <w:r w:rsidR="00564D08" w:rsidRPr="00F82A2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Sub>
      </m:oMath>
      <w:r w:rsidR="00564D08" w:rsidRPr="00F82A24">
        <w:rPr>
          <w:rFonts w:ascii="Times New Roman" w:eastAsiaTheme="minorEastAsia" w:hAnsi="Times New Roman" w:cs="Times New Roman"/>
          <w:sz w:val="24"/>
          <w:szCs w:val="24"/>
        </w:rPr>
        <w:t xml:space="preserve"> </w:t>
      </w:r>
      <w:r w:rsidR="00E30D96" w:rsidRPr="00F82A24">
        <w:rPr>
          <w:rFonts w:ascii="Times New Roman" w:hAnsi="Times New Roman" w:cs="Times New Roman"/>
          <w:sz w:val="24"/>
          <w:szCs w:val="24"/>
        </w:rPr>
        <w:t xml:space="preserve">ve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Sub>
      </m:oMath>
      <w:r w:rsidR="00564D08" w:rsidRPr="00F82A24">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Sub>
      </m:oMath>
      <w:r w:rsidR="00E30D96" w:rsidRPr="00F82A24">
        <w:rPr>
          <w:rFonts w:ascii="Times New Roman" w:hAnsi="Times New Roman" w:cs="Times New Roman"/>
          <w:sz w:val="24"/>
          <w:szCs w:val="24"/>
        </w:rPr>
        <w:t xml:space="preserve"> değerleri hesaplanır. İlişkileri oluşturmak için önce aşağıdaki durulaştırma işlemi gerçekleştirilir. </w:t>
      </w:r>
      <w:r w:rsidR="00564D08" w:rsidRPr="00F82A24">
        <w:rPr>
          <w:rFonts w:ascii="Times New Roman" w:hAnsi="Times New Roman" w:cs="Times New Roman"/>
          <w:sz w:val="24"/>
          <w:szCs w:val="24"/>
        </w:rPr>
        <w:t>Eşitlik (14) ve (15</w:t>
      </w:r>
      <w:r w:rsidR="00E30D96" w:rsidRPr="00F82A24">
        <w:rPr>
          <w:rFonts w:ascii="Times New Roman" w:hAnsi="Times New Roman" w:cs="Times New Roman"/>
          <w:sz w:val="24"/>
          <w:szCs w:val="24"/>
        </w:rPr>
        <w:t xml:space="preserve">)'deki </w:t>
      </w:r>
      <m:oMath>
        <m:r>
          <w:rPr>
            <w:rFonts w:ascii="Cambria Math" w:hAnsi="Cambria Math" w:cs="Times New Roman"/>
            <w:sz w:val="24"/>
            <w:szCs w:val="24"/>
          </w:rPr>
          <m:t>“def”</m:t>
        </m:r>
      </m:oMath>
      <w:r w:rsidR="00E30D96" w:rsidRPr="00F82A24">
        <w:rPr>
          <w:rFonts w:ascii="Times New Roman" w:hAnsi="Times New Roman" w:cs="Times New Roman"/>
          <w:sz w:val="24"/>
          <w:szCs w:val="24"/>
        </w:rPr>
        <w:t xml:space="preserve"> teri</w:t>
      </w:r>
      <w:r w:rsidR="00564D08" w:rsidRPr="00F82A24">
        <w:rPr>
          <w:rFonts w:ascii="Times New Roman" w:hAnsi="Times New Roman" w:cs="Times New Roman"/>
          <w:sz w:val="24"/>
          <w:szCs w:val="24"/>
        </w:rPr>
        <w:t>mi, netleştirme anlamına gelen “durulaştırma”</w:t>
      </w:r>
      <w:r w:rsidR="00E30D96" w:rsidRPr="00F82A24">
        <w:rPr>
          <w:rFonts w:ascii="Times New Roman" w:hAnsi="Times New Roman" w:cs="Times New Roman"/>
          <w:sz w:val="24"/>
          <w:szCs w:val="24"/>
        </w:rPr>
        <w:t xml:space="preserve"> kelimesinin kısaltmasıdır.</w:t>
      </w:r>
    </w:p>
    <w:p w:rsidR="00564D08" w:rsidRPr="00F82A24" w:rsidRDefault="00175458" w:rsidP="00564D08">
      <w:pPr>
        <w:rPr>
          <w:rFonts w:ascii="Times New Roman" w:eastAsiaTheme="minorEastAsia" w:hAnsi="Times New Roman" w:cs="Times New Roman"/>
          <w:sz w:val="24"/>
          <w:szCs w:val="24"/>
        </w:rPr>
      </w:pPr>
      <m:oMath>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D</m:t>
                </m:r>
              </m:e>
            </m:acc>
          </m:e>
          <m:sub>
            <m:r>
              <w:rPr>
                <w:rFonts w:ascii="Cambria Math" w:hAnsi="Cambria Math" w:cs="Cambria Math"/>
                <w:sz w:val="24"/>
                <w:szCs w:val="24"/>
              </w:rPr>
              <m:t>i</m:t>
            </m:r>
          </m:sub>
          <m:sup>
            <m:r>
              <w:rPr>
                <w:rFonts w:ascii="Cambria Math" w:hAnsi="Cambria Math" w:cs="Cambria Math"/>
                <w:sz w:val="24"/>
                <w:szCs w:val="24"/>
              </w:rPr>
              <m:t>def</m:t>
            </m:r>
          </m:sup>
        </m:sSubSup>
        <m:r>
          <w:rPr>
            <w:rFonts w:ascii="Cambria Math" w:hAnsi="Cambria Math" w:cs="Cambria Math"/>
            <w:sz w:val="24"/>
            <w:szCs w:val="24"/>
          </w:rPr>
          <m:t>+</m:t>
        </m:r>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R</m:t>
                </m:r>
              </m:e>
            </m:acc>
          </m:e>
          <m:sub>
            <m:r>
              <w:rPr>
                <w:rFonts w:ascii="Cambria Math" w:hAnsi="Cambria Math" w:cs="Cambria Math"/>
                <w:sz w:val="24"/>
                <w:szCs w:val="24"/>
              </w:rPr>
              <m:t>i</m:t>
            </m:r>
          </m:sub>
          <m:sup>
            <m:r>
              <w:rPr>
                <w:rFonts w:ascii="Cambria Math" w:hAnsi="Cambria Math" w:cs="Cambria Math"/>
                <w:sz w:val="24"/>
                <w:szCs w:val="24"/>
              </w:rPr>
              <m:t>def</m:t>
            </m:r>
          </m:sup>
        </m:sSubSup>
      </m:oMath>
      <w:r w:rsidR="00564D08" w:rsidRPr="00F82A24">
        <w:rPr>
          <w:sz w:val="24"/>
          <w:szCs w:val="24"/>
        </w:rPr>
        <w:t xml:space="preserve"> = 1/ 4 (</w:t>
      </w:r>
      <w:r w:rsidR="00564D08" w:rsidRPr="00F82A24">
        <w:rPr>
          <w:rFonts w:ascii="Cambria Math" w:hAnsi="Cambria Math" w:cs="Cambria Math"/>
          <w:sz w:val="24"/>
          <w:szCs w:val="24"/>
        </w:rPr>
        <w:t>𝑥</w:t>
      </w:r>
      <w:r w:rsidR="00564D08" w:rsidRPr="00F82A24">
        <w:rPr>
          <w:rFonts w:ascii="Cambria Math" w:hAnsi="Cambria Math" w:cs="Cambria Math"/>
          <w:sz w:val="24"/>
          <w:szCs w:val="24"/>
          <w:vertAlign w:val="subscript"/>
        </w:rPr>
        <w:t>𝑖𝑗</w:t>
      </w:r>
      <w:r w:rsidR="00564D08" w:rsidRPr="00F82A24">
        <w:rPr>
          <w:sz w:val="24"/>
          <w:szCs w:val="24"/>
          <w:vertAlign w:val="subscript"/>
        </w:rPr>
        <w:t>,</w:t>
      </w:r>
      <w:r w:rsidR="00564D08" w:rsidRPr="00F82A24">
        <w:rPr>
          <w:rFonts w:ascii="Cambria Math" w:hAnsi="Cambria Math" w:cs="Cambria Math"/>
          <w:sz w:val="24"/>
          <w:szCs w:val="24"/>
          <w:vertAlign w:val="subscript"/>
        </w:rPr>
        <w:t>𝑙</w:t>
      </w:r>
      <w:r w:rsidR="00564D08" w:rsidRPr="00F82A24">
        <w:rPr>
          <w:sz w:val="24"/>
          <w:szCs w:val="24"/>
        </w:rPr>
        <w:t xml:space="preserve"> +2</w:t>
      </w:r>
      <w:r w:rsidR="00564D08" w:rsidRPr="00F82A24">
        <w:rPr>
          <w:rFonts w:ascii="Cambria Math" w:hAnsi="Cambria Math" w:cs="Cambria Math"/>
          <w:sz w:val="24"/>
          <w:szCs w:val="24"/>
        </w:rPr>
        <w:t>𝑥</w:t>
      </w:r>
      <w:r w:rsidR="00564D08" w:rsidRPr="00F82A24">
        <w:rPr>
          <w:rFonts w:ascii="Cambria Math" w:hAnsi="Cambria Math" w:cs="Cambria Math"/>
          <w:sz w:val="24"/>
          <w:szCs w:val="24"/>
          <w:vertAlign w:val="subscript"/>
        </w:rPr>
        <w:t>𝑖𝑗</w:t>
      </w:r>
      <w:r w:rsidR="00564D08" w:rsidRPr="00F82A24">
        <w:rPr>
          <w:sz w:val="24"/>
          <w:szCs w:val="24"/>
          <w:vertAlign w:val="subscript"/>
        </w:rPr>
        <w:t>,</w:t>
      </w:r>
      <w:r w:rsidR="00564D08" w:rsidRPr="00F82A24">
        <w:rPr>
          <w:rFonts w:ascii="Cambria Math" w:hAnsi="Cambria Math" w:cs="Cambria Math"/>
          <w:sz w:val="24"/>
          <w:szCs w:val="24"/>
          <w:vertAlign w:val="subscript"/>
        </w:rPr>
        <w:t>𝑚</w:t>
      </w:r>
      <w:r w:rsidR="00564D08" w:rsidRPr="00F82A24">
        <w:rPr>
          <w:sz w:val="24"/>
          <w:szCs w:val="24"/>
          <w:vertAlign w:val="subscript"/>
        </w:rPr>
        <w:t xml:space="preserve"> </w:t>
      </w:r>
      <w:r w:rsidR="00564D08" w:rsidRPr="00F82A24">
        <w:rPr>
          <w:sz w:val="24"/>
          <w:szCs w:val="24"/>
        </w:rPr>
        <w:t xml:space="preserve">+ </w:t>
      </w:r>
      <w:r w:rsidR="00564D08" w:rsidRPr="00F82A24">
        <w:rPr>
          <w:rFonts w:ascii="Cambria Math" w:hAnsi="Cambria Math" w:cs="Cambria Math"/>
          <w:sz w:val="24"/>
          <w:szCs w:val="24"/>
        </w:rPr>
        <w:t>𝑥</w:t>
      </w:r>
      <w:r w:rsidR="00564D08" w:rsidRPr="00F82A24">
        <w:rPr>
          <w:rFonts w:ascii="Cambria Math" w:hAnsi="Cambria Math" w:cs="Cambria Math"/>
          <w:sz w:val="24"/>
          <w:szCs w:val="24"/>
          <w:vertAlign w:val="subscript"/>
        </w:rPr>
        <w:t>𝑖𝑗</w:t>
      </w:r>
      <w:r w:rsidR="00564D08" w:rsidRPr="00F82A24">
        <w:rPr>
          <w:sz w:val="24"/>
          <w:szCs w:val="24"/>
          <w:vertAlign w:val="subscript"/>
        </w:rPr>
        <w:t>,</w:t>
      </w:r>
      <w:r w:rsidR="00564D08" w:rsidRPr="00F82A24">
        <w:rPr>
          <w:rFonts w:ascii="Cambria Math" w:hAnsi="Cambria Math" w:cs="Cambria Math"/>
          <w:sz w:val="24"/>
          <w:szCs w:val="24"/>
          <w:vertAlign w:val="subscript"/>
        </w:rPr>
        <w:t>𝑢</w:t>
      </w:r>
      <w:r w:rsidR="00564D08" w:rsidRPr="00F82A24">
        <w:rPr>
          <w:sz w:val="24"/>
          <w:szCs w:val="24"/>
        </w:rPr>
        <w:t xml:space="preserve">) </w:t>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BF2C95">
        <w:rPr>
          <w:sz w:val="24"/>
          <w:szCs w:val="24"/>
        </w:rPr>
        <w:tab/>
      </w:r>
      <w:r w:rsidR="00564D08" w:rsidRPr="00F82A24">
        <w:rPr>
          <w:rFonts w:ascii="Times New Roman" w:hAnsi="Times New Roman" w:cs="Times New Roman"/>
          <w:sz w:val="24"/>
          <w:szCs w:val="24"/>
        </w:rPr>
        <w:t>(14)</w:t>
      </w:r>
    </w:p>
    <w:p w:rsidR="00564D08" w:rsidRPr="00F82A24" w:rsidRDefault="00175458" w:rsidP="00564D08">
      <w:pPr>
        <w:rPr>
          <w:rFonts w:ascii="Times New Roman" w:hAnsi="Times New Roman" w:cs="Times New Roman"/>
          <w:sz w:val="24"/>
          <w:szCs w:val="24"/>
        </w:rPr>
      </w:pPr>
      <m:oMath>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D</m:t>
                </m:r>
              </m:e>
            </m:acc>
          </m:e>
          <m:sub>
            <m:r>
              <w:rPr>
                <w:rFonts w:ascii="Cambria Math" w:hAnsi="Cambria Math" w:cs="Cambria Math"/>
                <w:sz w:val="24"/>
                <w:szCs w:val="24"/>
              </w:rPr>
              <m:t>i</m:t>
            </m:r>
          </m:sub>
          <m:sup>
            <m:r>
              <w:rPr>
                <w:rFonts w:ascii="Cambria Math" w:hAnsi="Cambria Math" w:cs="Cambria Math"/>
                <w:sz w:val="24"/>
                <w:szCs w:val="24"/>
              </w:rPr>
              <m:t>def</m:t>
            </m:r>
          </m:sup>
        </m:sSubSup>
        <m:r>
          <w:rPr>
            <w:rFonts w:ascii="Cambria Math" w:hAnsi="Cambria Math" w:cs="Cambria Math"/>
            <w:sz w:val="24"/>
            <w:szCs w:val="24"/>
          </w:rPr>
          <m:t>-</m:t>
        </m:r>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R</m:t>
                </m:r>
              </m:e>
            </m:acc>
          </m:e>
          <m:sub>
            <m:r>
              <w:rPr>
                <w:rFonts w:ascii="Cambria Math" w:hAnsi="Cambria Math" w:cs="Cambria Math"/>
                <w:sz w:val="24"/>
                <w:szCs w:val="24"/>
              </w:rPr>
              <m:t>i</m:t>
            </m:r>
          </m:sub>
          <m:sup>
            <m:r>
              <w:rPr>
                <w:rFonts w:ascii="Cambria Math" w:hAnsi="Cambria Math" w:cs="Cambria Math"/>
                <w:sz w:val="24"/>
                <w:szCs w:val="24"/>
              </w:rPr>
              <m:t>def</m:t>
            </m:r>
          </m:sup>
        </m:sSubSup>
      </m:oMath>
      <w:r w:rsidR="00564D08" w:rsidRPr="00F82A24">
        <w:rPr>
          <w:sz w:val="24"/>
          <w:szCs w:val="24"/>
        </w:rPr>
        <w:t>= 1/4 (</w:t>
      </w:r>
      <w:r w:rsidR="00564D08" w:rsidRPr="00F82A24">
        <w:rPr>
          <w:rFonts w:ascii="Cambria Math" w:hAnsi="Cambria Math" w:cs="Cambria Math"/>
          <w:sz w:val="24"/>
          <w:szCs w:val="24"/>
        </w:rPr>
        <w:t>𝑥</w:t>
      </w:r>
      <w:r w:rsidR="00564D08" w:rsidRPr="00F82A24">
        <w:rPr>
          <w:rFonts w:ascii="Cambria Math" w:hAnsi="Cambria Math" w:cs="Cambria Math"/>
          <w:sz w:val="24"/>
          <w:szCs w:val="24"/>
          <w:vertAlign w:val="subscript"/>
        </w:rPr>
        <w:t>𝑖𝑗</w:t>
      </w:r>
      <w:r w:rsidR="00564D08" w:rsidRPr="00F82A24">
        <w:rPr>
          <w:sz w:val="24"/>
          <w:szCs w:val="24"/>
          <w:vertAlign w:val="subscript"/>
        </w:rPr>
        <w:t>,</w:t>
      </w:r>
      <w:r w:rsidR="00564D08" w:rsidRPr="00F82A24">
        <w:rPr>
          <w:rFonts w:ascii="Cambria Math" w:hAnsi="Cambria Math" w:cs="Cambria Math"/>
          <w:sz w:val="24"/>
          <w:szCs w:val="24"/>
          <w:vertAlign w:val="subscript"/>
        </w:rPr>
        <w:t>𝑙</w:t>
      </w:r>
      <w:r w:rsidR="00564D08" w:rsidRPr="00F82A24">
        <w:rPr>
          <w:sz w:val="24"/>
          <w:szCs w:val="24"/>
        </w:rPr>
        <w:t xml:space="preserve"> +2</w:t>
      </w:r>
      <w:r w:rsidR="00564D08" w:rsidRPr="00F82A24">
        <w:rPr>
          <w:rFonts w:ascii="Cambria Math" w:hAnsi="Cambria Math" w:cs="Cambria Math"/>
          <w:sz w:val="24"/>
          <w:szCs w:val="24"/>
        </w:rPr>
        <w:t>𝑥</w:t>
      </w:r>
      <w:r w:rsidR="00564D08" w:rsidRPr="00F82A24">
        <w:rPr>
          <w:rFonts w:ascii="Cambria Math" w:hAnsi="Cambria Math" w:cs="Cambria Math"/>
          <w:sz w:val="24"/>
          <w:szCs w:val="24"/>
          <w:vertAlign w:val="subscript"/>
        </w:rPr>
        <w:t>𝑖𝑗</w:t>
      </w:r>
      <w:r w:rsidR="00564D08" w:rsidRPr="00F82A24">
        <w:rPr>
          <w:sz w:val="24"/>
          <w:szCs w:val="24"/>
          <w:vertAlign w:val="subscript"/>
        </w:rPr>
        <w:t>,</w:t>
      </w:r>
      <w:r w:rsidR="00564D08" w:rsidRPr="00F82A24">
        <w:rPr>
          <w:rFonts w:ascii="Cambria Math" w:hAnsi="Cambria Math" w:cs="Cambria Math"/>
          <w:sz w:val="24"/>
          <w:szCs w:val="24"/>
          <w:vertAlign w:val="subscript"/>
        </w:rPr>
        <w:t>𝑚</w:t>
      </w:r>
      <w:r w:rsidR="00564D08" w:rsidRPr="00F82A24">
        <w:rPr>
          <w:sz w:val="24"/>
          <w:szCs w:val="24"/>
          <w:vertAlign w:val="subscript"/>
        </w:rPr>
        <w:t xml:space="preserve"> </w:t>
      </w:r>
      <w:r w:rsidR="00564D08" w:rsidRPr="00F82A24">
        <w:rPr>
          <w:sz w:val="24"/>
          <w:szCs w:val="24"/>
        </w:rPr>
        <w:t xml:space="preserve">+ </w:t>
      </w:r>
      <w:r w:rsidR="00564D08" w:rsidRPr="00F82A24">
        <w:rPr>
          <w:rFonts w:ascii="Cambria Math" w:hAnsi="Cambria Math" w:cs="Cambria Math"/>
          <w:sz w:val="24"/>
          <w:szCs w:val="24"/>
        </w:rPr>
        <w:t>𝑥</w:t>
      </w:r>
      <w:r w:rsidR="00564D08" w:rsidRPr="00F82A24">
        <w:rPr>
          <w:rFonts w:ascii="Cambria Math" w:hAnsi="Cambria Math" w:cs="Cambria Math"/>
          <w:sz w:val="24"/>
          <w:szCs w:val="24"/>
          <w:vertAlign w:val="subscript"/>
        </w:rPr>
        <w:t>𝑖𝑗</w:t>
      </w:r>
      <w:r w:rsidR="00564D08" w:rsidRPr="00F82A24">
        <w:rPr>
          <w:sz w:val="24"/>
          <w:szCs w:val="24"/>
          <w:vertAlign w:val="subscript"/>
        </w:rPr>
        <w:t>,</w:t>
      </w:r>
      <w:r w:rsidR="00564D08" w:rsidRPr="00F82A24">
        <w:rPr>
          <w:rFonts w:ascii="Cambria Math" w:hAnsi="Cambria Math" w:cs="Cambria Math"/>
          <w:sz w:val="24"/>
          <w:szCs w:val="24"/>
          <w:vertAlign w:val="subscript"/>
        </w:rPr>
        <w:t>𝑢</w:t>
      </w:r>
      <w:r w:rsidR="00564D08" w:rsidRPr="00F82A24">
        <w:rPr>
          <w:sz w:val="24"/>
          <w:szCs w:val="24"/>
        </w:rPr>
        <w:t>)</w:t>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564D08" w:rsidRPr="00F82A24">
        <w:rPr>
          <w:sz w:val="24"/>
          <w:szCs w:val="24"/>
        </w:rPr>
        <w:tab/>
      </w:r>
      <w:r w:rsidR="00564D08" w:rsidRPr="00F82A24">
        <w:rPr>
          <w:rFonts w:ascii="Times New Roman" w:hAnsi="Times New Roman" w:cs="Times New Roman"/>
          <w:sz w:val="24"/>
          <w:szCs w:val="24"/>
        </w:rPr>
        <w:t>(15)</w:t>
      </w:r>
    </w:p>
    <w:p w:rsidR="00564D08" w:rsidRPr="00F82A24" w:rsidRDefault="00175458" w:rsidP="00564D08">
      <w:pPr>
        <w:jc w:val="both"/>
        <w:rPr>
          <w:rFonts w:ascii="Times New Roman" w:hAnsi="Times New Roman" w:cs="Times New Roman"/>
          <w:sz w:val="24"/>
          <w:szCs w:val="24"/>
        </w:rPr>
      </w:pP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up>
            <m:r>
              <w:rPr>
                <w:rFonts w:ascii="Cambria Math" w:hAnsi="Cambria Math" w:cs="Times New Roman"/>
                <w:sz w:val="24"/>
                <w:szCs w:val="24"/>
              </w:rPr>
              <m:t>def</m:t>
            </m:r>
          </m:sup>
        </m:sSubSup>
      </m:oMath>
      <w:r w:rsidR="00564D08" w:rsidRPr="00F82A24">
        <w:rPr>
          <w:rFonts w:ascii="Times New Roman" w:hAnsi="Times New Roman" w:cs="Times New Roman"/>
          <w:sz w:val="24"/>
          <w:szCs w:val="24"/>
        </w:rPr>
        <w:t>değer</w:t>
      </w:r>
      <w:r w:rsidR="0076757A">
        <w:rPr>
          <w:rFonts w:ascii="Times New Roman" w:hAnsi="Times New Roman" w:cs="Times New Roman"/>
          <w:sz w:val="24"/>
          <w:szCs w:val="24"/>
        </w:rPr>
        <w:t xml:space="preserve">i, bir kriterin diğer kriterlere karşı </w:t>
      </w:r>
      <w:r w:rsidR="00564D08" w:rsidRPr="00F82A24">
        <w:rPr>
          <w:rFonts w:ascii="Times New Roman" w:hAnsi="Times New Roman" w:cs="Times New Roman"/>
          <w:sz w:val="24"/>
          <w:szCs w:val="24"/>
        </w:rPr>
        <w:t xml:space="preserve">önemini ve toplam etkisini </w:t>
      </w:r>
      <w:r w:rsidR="0076757A">
        <w:rPr>
          <w:rFonts w:ascii="Times New Roman" w:hAnsi="Times New Roman" w:cs="Times New Roman"/>
          <w:sz w:val="24"/>
          <w:szCs w:val="24"/>
        </w:rPr>
        <w:t>ifade ederken</w:t>
      </w:r>
      <w:r w:rsidR="00564D08" w:rsidRPr="00F82A2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up>
            <m:r>
              <w:rPr>
                <w:rFonts w:ascii="Cambria Math" w:hAnsi="Cambria Math" w:cs="Times New Roman"/>
                <w:sz w:val="24"/>
                <w:szCs w:val="24"/>
              </w:rPr>
              <m:t>def</m:t>
            </m:r>
          </m:sup>
        </m:sSubSup>
      </m:oMath>
      <w:r w:rsidR="00564D08" w:rsidRPr="00F82A24">
        <w:rPr>
          <w:rFonts w:ascii="Times New Roman" w:hAnsi="Times New Roman" w:cs="Times New Roman"/>
          <w:sz w:val="24"/>
          <w:szCs w:val="24"/>
        </w:rPr>
        <w:t>d</w:t>
      </w:r>
      <w:r w:rsidR="0076757A">
        <w:rPr>
          <w:rFonts w:ascii="Times New Roman" w:hAnsi="Times New Roman" w:cs="Times New Roman"/>
          <w:sz w:val="24"/>
          <w:szCs w:val="24"/>
        </w:rPr>
        <w:t>eğeri, kriterlerin gönderen ve alıcı olarak iki grubu oluşturur</w:t>
      </w:r>
      <w:r w:rsidR="006B393B">
        <w:rPr>
          <w:rFonts w:ascii="Times New Roman" w:hAnsi="Times New Roman" w:cs="Times New Roman"/>
          <w:sz w:val="24"/>
          <w:szCs w:val="24"/>
        </w:rPr>
        <w:t>. Değer pozitif ise ilgilenilen</w:t>
      </w:r>
      <w:r w:rsidR="00564D08" w:rsidRPr="00F82A24">
        <w:rPr>
          <w:rFonts w:ascii="Times New Roman" w:hAnsi="Times New Roman" w:cs="Times New Roman"/>
          <w:sz w:val="24"/>
          <w:szCs w:val="24"/>
        </w:rPr>
        <w:t xml:space="preserve"> kriterin gönderen grupta </w:t>
      </w:r>
      <w:r w:rsidR="006B393B">
        <w:rPr>
          <w:rFonts w:ascii="Times New Roman" w:hAnsi="Times New Roman" w:cs="Times New Roman"/>
          <w:sz w:val="24"/>
          <w:szCs w:val="24"/>
        </w:rPr>
        <w:t>bulunduğu</w:t>
      </w:r>
      <w:r w:rsidR="00564D08" w:rsidRPr="00F82A24">
        <w:rPr>
          <w:rFonts w:ascii="Times New Roman" w:hAnsi="Times New Roman" w:cs="Times New Roman"/>
          <w:sz w:val="24"/>
          <w:szCs w:val="24"/>
        </w:rPr>
        <w:t xml:space="preserve"> ve diğer kriterler</w:t>
      </w:r>
      <w:r w:rsidR="006B393B">
        <w:rPr>
          <w:rFonts w:ascii="Times New Roman" w:hAnsi="Times New Roman" w:cs="Times New Roman"/>
          <w:sz w:val="24"/>
          <w:szCs w:val="24"/>
        </w:rPr>
        <w:t>i</w:t>
      </w:r>
      <w:r w:rsidR="00564D08" w:rsidRPr="00F82A24">
        <w:rPr>
          <w:rFonts w:ascii="Times New Roman" w:hAnsi="Times New Roman" w:cs="Times New Roman"/>
          <w:sz w:val="24"/>
          <w:szCs w:val="24"/>
        </w:rPr>
        <w:t xml:space="preserve"> </w:t>
      </w:r>
      <w:r w:rsidR="006B393B">
        <w:rPr>
          <w:rFonts w:ascii="Times New Roman" w:hAnsi="Times New Roman" w:cs="Times New Roman"/>
          <w:sz w:val="24"/>
          <w:szCs w:val="24"/>
        </w:rPr>
        <w:t>daha çok</w:t>
      </w:r>
      <w:r w:rsidR="00564D08" w:rsidRPr="00F82A24">
        <w:rPr>
          <w:rFonts w:ascii="Times New Roman" w:hAnsi="Times New Roman" w:cs="Times New Roman"/>
          <w:sz w:val="24"/>
          <w:szCs w:val="24"/>
        </w:rPr>
        <w:t xml:space="preserve"> </w:t>
      </w:r>
      <w:r w:rsidR="006B393B">
        <w:rPr>
          <w:rFonts w:ascii="Times New Roman" w:hAnsi="Times New Roman" w:cs="Times New Roman"/>
          <w:sz w:val="24"/>
          <w:szCs w:val="24"/>
        </w:rPr>
        <w:t>etkilediği</w:t>
      </w:r>
      <w:r w:rsidR="00564D08" w:rsidRPr="00F82A24">
        <w:rPr>
          <w:rFonts w:ascii="Times New Roman" w:hAnsi="Times New Roman" w:cs="Times New Roman"/>
          <w:sz w:val="24"/>
          <w:szCs w:val="24"/>
        </w:rPr>
        <w:t xml:space="preserve"> </w:t>
      </w:r>
      <w:r w:rsidR="006B393B">
        <w:rPr>
          <w:rFonts w:ascii="Times New Roman" w:hAnsi="Times New Roman" w:cs="Times New Roman"/>
          <w:sz w:val="24"/>
          <w:szCs w:val="24"/>
        </w:rPr>
        <w:t>anlamına gelir. Değer n</w:t>
      </w:r>
      <w:r w:rsidR="00564D08" w:rsidRPr="00F82A24">
        <w:rPr>
          <w:rFonts w:ascii="Times New Roman" w:hAnsi="Times New Roman" w:cs="Times New Roman"/>
          <w:sz w:val="24"/>
          <w:szCs w:val="24"/>
        </w:rPr>
        <w:t xml:space="preserve">egatif ise ilgili kriterin alıcı </w:t>
      </w:r>
      <w:r w:rsidR="006B393B">
        <w:rPr>
          <w:rFonts w:ascii="Times New Roman" w:hAnsi="Times New Roman" w:cs="Times New Roman"/>
          <w:sz w:val="24"/>
          <w:szCs w:val="24"/>
        </w:rPr>
        <w:t xml:space="preserve">grupta bulunduğu </w:t>
      </w:r>
      <w:r w:rsidR="00564D08" w:rsidRPr="00F82A24">
        <w:rPr>
          <w:rFonts w:ascii="Times New Roman" w:hAnsi="Times New Roman" w:cs="Times New Roman"/>
          <w:sz w:val="24"/>
          <w:szCs w:val="24"/>
        </w:rPr>
        <w:t>ve diğer kriterler</w:t>
      </w:r>
      <w:r w:rsidR="006B393B">
        <w:rPr>
          <w:rFonts w:ascii="Times New Roman" w:hAnsi="Times New Roman" w:cs="Times New Roman"/>
          <w:sz w:val="24"/>
          <w:szCs w:val="24"/>
        </w:rPr>
        <w:t>i</w:t>
      </w:r>
      <w:r w:rsidR="00564D08" w:rsidRPr="00F82A24">
        <w:rPr>
          <w:rFonts w:ascii="Times New Roman" w:hAnsi="Times New Roman" w:cs="Times New Roman"/>
          <w:sz w:val="24"/>
          <w:szCs w:val="24"/>
        </w:rPr>
        <w:t xml:space="preserve"> </w:t>
      </w:r>
      <w:r w:rsidR="006B393B">
        <w:rPr>
          <w:rFonts w:ascii="Times New Roman" w:hAnsi="Times New Roman" w:cs="Times New Roman"/>
          <w:sz w:val="24"/>
          <w:szCs w:val="24"/>
        </w:rPr>
        <w:t>daha az etkilediği</w:t>
      </w:r>
      <w:r w:rsidR="00564D08" w:rsidRPr="00F82A24">
        <w:rPr>
          <w:rFonts w:ascii="Times New Roman" w:hAnsi="Times New Roman" w:cs="Times New Roman"/>
          <w:sz w:val="24"/>
          <w:szCs w:val="24"/>
        </w:rPr>
        <w:t xml:space="preserve"> </w:t>
      </w:r>
      <w:r w:rsidR="006B393B">
        <w:rPr>
          <w:rFonts w:ascii="Times New Roman" w:hAnsi="Times New Roman" w:cs="Times New Roman"/>
          <w:sz w:val="24"/>
          <w:szCs w:val="24"/>
        </w:rPr>
        <w:t>anlamına gelir</w:t>
      </w:r>
      <w:r w:rsidR="00564D08" w:rsidRPr="00F82A24">
        <w:rPr>
          <w:rFonts w:ascii="Times New Roman" w:hAnsi="Times New Roman" w:cs="Times New Roman"/>
          <w:sz w:val="24"/>
          <w:szCs w:val="24"/>
        </w:rPr>
        <w:t xml:space="preserve">. </w:t>
      </w:r>
      <w:r w:rsidR="006B393B">
        <w:rPr>
          <w:rFonts w:ascii="Times New Roman" w:hAnsi="Times New Roman" w:cs="Times New Roman"/>
          <w:sz w:val="24"/>
          <w:szCs w:val="24"/>
        </w:rPr>
        <w:t>Apsiste</w:t>
      </w:r>
      <w:r w:rsidR="00564D08" w:rsidRPr="00F82A2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up>
            <m:r>
              <w:rPr>
                <w:rFonts w:ascii="Cambria Math" w:hAnsi="Cambria Math" w:cs="Times New Roman"/>
                <w:sz w:val="24"/>
                <w:szCs w:val="24"/>
              </w:rPr>
              <m:t>def</m:t>
            </m:r>
          </m:sup>
        </m:sSubSup>
      </m:oMath>
      <w:r w:rsidR="00564D08" w:rsidRPr="00F82A24">
        <w:rPr>
          <w:rFonts w:ascii="Times New Roman" w:hAnsi="Times New Roman" w:cs="Times New Roman"/>
          <w:sz w:val="24"/>
          <w:szCs w:val="24"/>
        </w:rPr>
        <w:t xml:space="preserve"> ve </w:t>
      </w:r>
      <w:r w:rsidR="006B393B">
        <w:rPr>
          <w:rFonts w:ascii="Times New Roman" w:hAnsi="Times New Roman" w:cs="Times New Roman"/>
          <w:sz w:val="24"/>
          <w:szCs w:val="24"/>
        </w:rPr>
        <w:t>ordinatta</w:t>
      </w:r>
      <w:r w:rsidR="00564D08" w:rsidRPr="00F82A24">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up>
            <m:r>
              <w:rPr>
                <w:rFonts w:ascii="Cambria Math" w:hAnsi="Cambria Math" w:cs="Times New Roman"/>
                <w:sz w:val="24"/>
                <w:szCs w:val="24"/>
              </w:rPr>
              <m:t>def</m:t>
            </m:r>
          </m:sup>
        </m:sSubSup>
      </m:oMath>
      <w:r w:rsidR="00564D08" w:rsidRPr="00F82A24">
        <w:rPr>
          <w:rFonts w:ascii="Times New Roman" w:hAnsi="Times New Roman" w:cs="Times New Roman"/>
          <w:sz w:val="24"/>
          <w:szCs w:val="24"/>
        </w:rPr>
        <w:t xml:space="preserve"> ile bir neden-sonuç diyagramı elde edilebilir.</w:t>
      </w:r>
      <w:r w:rsidR="00564D08" w:rsidRPr="00F82A24">
        <w:rPr>
          <w:sz w:val="24"/>
          <w:szCs w:val="24"/>
        </w:rPr>
        <w:t xml:space="preserve"> </w:t>
      </w:r>
      <m:oMath>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D</m:t>
                </m:r>
              </m:e>
            </m:acc>
          </m:e>
          <m:sub>
            <m:r>
              <w:rPr>
                <w:rFonts w:ascii="Cambria Math" w:hAnsi="Cambria Math" w:cs="Cambria Math"/>
                <w:sz w:val="24"/>
                <w:szCs w:val="24"/>
              </w:rPr>
              <m:t>i</m:t>
            </m:r>
          </m:sub>
          <m:sup>
            <m:r>
              <w:rPr>
                <w:rFonts w:ascii="Cambria Math" w:hAnsi="Cambria Math" w:cs="Cambria Math"/>
                <w:sz w:val="24"/>
                <w:szCs w:val="24"/>
              </w:rPr>
              <m:t>def</m:t>
            </m:r>
          </m:sup>
        </m:sSubSup>
        <m:r>
          <w:rPr>
            <w:rFonts w:ascii="Cambria Math" w:hAnsi="Cambria Math" w:cs="Cambria Math"/>
            <w:sz w:val="24"/>
            <w:szCs w:val="24"/>
          </w:rPr>
          <m:t>+</m:t>
        </m:r>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R</m:t>
                </m:r>
              </m:e>
            </m:acc>
          </m:e>
          <m:sub>
            <m:r>
              <w:rPr>
                <w:rFonts w:ascii="Cambria Math" w:hAnsi="Cambria Math" w:cs="Cambria Math"/>
                <w:sz w:val="24"/>
                <w:szCs w:val="24"/>
              </w:rPr>
              <m:t>i</m:t>
            </m:r>
          </m:sub>
          <m:sup>
            <m:r>
              <w:rPr>
                <w:rFonts w:ascii="Cambria Math" w:hAnsi="Cambria Math" w:cs="Cambria Math"/>
                <w:sz w:val="24"/>
                <w:szCs w:val="24"/>
              </w:rPr>
              <m:t>def</m:t>
            </m:r>
          </m:sup>
        </m:sSubSup>
      </m:oMath>
      <w:r w:rsidR="00564D08" w:rsidRPr="00F82A24">
        <w:rPr>
          <w:rFonts w:ascii="Times New Roman" w:hAnsi="Times New Roman" w:cs="Times New Roman"/>
          <w:sz w:val="24"/>
          <w:szCs w:val="24"/>
        </w:rPr>
        <w:t xml:space="preserve"> ve </w:t>
      </w:r>
      <m:oMath>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D</m:t>
                </m:r>
              </m:e>
            </m:acc>
          </m:e>
          <m:sub>
            <m:r>
              <w:rPr>
                <w:rFonts w:ascii="Cambria Math" w:hAnsi="Cambria Math" w:cs="Cambria Math"/>
                <w:sz w:val="24"/>
                <w:szCs w:val="24"/>
              </w:rPr>
              <m:t>i</m:t>
            </m:r>
          </m:sub>
          <m:sup>
            <m:r>
              <w:rPr>
                <w:rFonts w:ascii="Cambria Math" w:hAnsi="Cambria Math" w:cs="Cambria Math"/>
                <w:sz w:val="24"/>
                <w:szCs w:val="24"/>
              </w:rPr>
              <m:t>def</m:t>
            </m:r>
          </m:sup>
        </m:sSubSup>
        <m:r>
          <w:rPr>
            <w:rFonts w:ascii="Cambria Math" w:hAnsi="Cambria Math" w:cs="Cambria Math"/>
            <w:sz w:val="24"/>
            <w:szCs w:val="24"/>
          </w:rPr>
          <m:t>-</m:t>
        </m:r>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R</m:t>
                </m:r>
              </m:e>
            </m:acc>
          </m:e>
          <m:sub>
            <m:r>
              <w:rPr>
                <w:rFonts w:ascii="Cambria Math" w:hAnsi="Cambria Math" w:cs="Cambria Math"/>
                <w:sz w:val="24"/>
                <w:szCs w:val="24"/>
              </w:rPr>
              <m:t>i</m:t>
            </m:r>
          </m:sub>
          <m:sup>
            <m:r>
              <w:rPr>
                <w:rFonts w:ascii="Cambria Math" w:hAnsi="Cambria Math" w:cs="Cambria Math"/>
                <w:sz w:val="24"/>
                <w:szCs w:val="24"/>
              </w:rPr>
              <m:t>def</m:t>
            </m:r>
          </m:sup>
        </m:sSubSup>
      </m:oMath>
      <w:r w:rsidR="00564D08" w:rsidRPr="00F82A24">
        <w:rPr>
          <w:rFonts w:ascii="Times New Roman" w:hAnsi="Times New Roman" w:cs="Times New Roman"/>
          <w:sz w:val="24"/>
          <w:szCs w:val="24"/>
        </w:rPr>
        <w:t xml:space="preserve">değerleri kullanılarak, etki düzeyi ve her bir kriter ile diğer kriterler arasındaki ilişki belirlenir. </w:t>
      </w:r>
      <m:oMath>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D</m:t>
                </m:r>
              </m:e>
            </m:acc>
          </m:e>
          <m:sub>
            <m:r>
              <w:rPr>
                <w:rFonts w:ascii="Cambria Math" w:hAnsi="Cambria Math" w:cs="Cambria Math"/>
                <w:sz w:val="24"/>
                <w:szCs w:val="24"/>
              </w:rPr>
              <m:t>i</m:t>
            </m:r>
          </m:sub>
          <m:sup>
            <m:r>
              <w:rPr>
                <w:rFonts w:ascii="Cambria Math" w:hAnsi="Cambria Math" w:cs="Cambria Math"/>
                <w:sz w:val="24"/>
                <w:szCs w:val="24"/>
              </w:rPr>
              <m:t>def</m:t>
            </m:r>
          </m:sup>
        </m:sSubSup>
        <m:r>
          <w:rPr>
            <w:rFonts w:ascii="Cambria Math" w:hAnsi="Cambria Math" w:cs="Cambria Math"/>
            <w:sz w:val="24"/>
            <w:szCs w:val="24"/>
          </w:rPr>
          <m:t>-</m:t>
        </m:r>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R</m:t>
                </m:r>
              </m:e>
            </m:acc>
          </m:e>
          <m:sub>
            <m:r>
              <w:rPr>
                <w:rFonts w:ascii="Cambria Math" w:hAnsi="Cambria Math" w:cs="Cambria Math"/>
                <w:sz w:val="24"/>
                <w:szCs w:val="24"/>
              </w:rPr>
              <m:t>i</m:t>
            </m:r>
          </m:sub>
          <m:sup>
            <m:r>
              <w:rPr>
                <w:rFonts w:ascii="Cambria Math" w:hAnsi="Cambria Math" w:cs="Cambria Math"/>
                <w:sz w:val="24"/>
                <w:szCs w:val="24"/>
              </w:rPr>
              <m:t>def</m:t>
            </m:r>
          </m:sup>
        </m:sSubSup>
      </m:oMath>
      <w:r w:rsidR="00564D08" w:rsidRPr="00F82A24">
        <w:rPr>
          <w:rFonts w:ascii="Times New Roman" w:hAnsi="Times New Roman" w:cs="Times New Roman"/>
          <w:sz w:val="24"/>
          <w:szCs w:val="24"/>
        </w:rPr>
        <w:t xml:space="preserve">değeri için bazı </w:t>
      </w:r>
      <w:r w:rsidR="00B234B9" w:rsidRPr="00F82A24">
        <w:rPr>
          <w:rFonts w:ascii="Times New Roman" w:hAnsi="Times New Roman" w:cs="Times New Roman"/>
          <w:sz w:val="24"/>
          <w:szCs w:val="24"/>
        </w:rPr>
        <w:t>kriterler</w:t>
      </w:r>
      <w:r w:rsidR="00564D08" w:rsidRPr="00F82A24">
        <w:rPr>
          <w:rFonts w:ascii="Times New Roman" w:hAnsi="Times New Roman" w:cs="Times New Roman"/>
          <w:sz w:val="24"/>
          <w:szCs w:val="24"/>
        </w:rPr>
        <w:t xml:space="preserve"> po</w:t>
      </w:r>
      <w:r w:rsidR="00CF1F94">
        <w:rPr>
          <w:rFonts w:ascii="Times New Roman" w:hAnsi="Times New Roman" w:cs="Times New Roman"/>
          <w:sz w:val="24"/>
          <w:szCs w:val="24"/>
        </w:rPr>
        <w:t>zitif işaretli olur</w:t>
      </w:r>
      <w:r w:rsidR="00564D08" w:rsidRPr="00F82A24">
        <w:rPr>
          <w:rFonts w:ascii="Times New Roman" w:hAnsi="Times New Roman" w:cs="Times New Roman"/>
          <w:sz w:val="24"/>
          <w:szCs w:val="24"/>
        </w:rPr>
        <w:t>. Bu kriterlerin diğer kriterlere göre daha yüksek bir etkisi ve önceliği vardır.</w:t>
      </w:r>
      <w:r w:rsidR="00B234B9" w:rsidRPr="00F82A24">
        <w:rPr>
          <w:sz w:val="24"/>
          <w:szCs w:val="24"/>
        </w:rPr>
        <w:t xml:space="preserve"> </w:t>
      </w:r>
      <w:r w:rsidR="00D21600">
        <w:rPr>
          <w:rFonts w:ascii="Times New Roman" w:hAnsi="Times New Roman" w:cs="Times New Roman"/>
          <w:sz w:val="24"/>
          <w:szCs w:val="24"/>
        </w:rPr>
        <w:t>Bu tür kritere</w:t>
      </w:r>
      <w:r w:rsidR="00B234B9" w:rsidRPr="00F82A24">
        <w:rPr>
          <w:rFonts w:ascii="Times New Roman" w:hAnsi="Times New Roman" w:cs="Times New Roman"/>
          <w:sz w:val="24"/>
          <w:szCs w:val="24"/>
        </w:rPr>
        <w:t xml:space="preserve"> </w:t>
      </w:r>
      <w:r w:rsidR="00D21600">
        <w:rPr>
          <w:rFonts w:ascii="Times New Roman" w:hAnsi="Times New Roman" w:cs="Times New Roman"/>
          <w:i/>
          <w:sz w:val="24"/>
          <w:szCs w:val="24"/>
        </w:rPr>
        <w:t>etkileyen kriter</w:t>
      </w:r>
      <w:r w:rsidR="00B234B9" w:rsidRPr="00F82A24">
        <w:rPr>
          <w:rFonts w:ascii="Times New Roman" w:hAnsi="Times New Roman" w:cs="Times New Roman"/>
          <w:sz w:val="24"/>
          <w:szCs w:val="24"/>
        </w:rPr>
        <w:t xml:space="preserve"> denir. </w:t>
      </w:r>
      <m:oMath>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D</m:t>
                </m:r>
              </m:e>
            </m:acc>
          </m:e>
          <m:sub>
            <m:r>
              <w:rPr>
                <w:rFonts w:ascii="Cambria Math" w:hAnsi="Cambria Math" w:cs="Cambria Math"/>
                <w:sz w:val="24"/>
                <w:szCs w:val="24"/>
              </w:rPr>
              <m:t>i</m:t>
            </m:r>
          </m:sub>
          <m:sup>
            <m:r>
              <w:rPr>
                <w:rFonts w:ascii="Cambria Math" w:hAnsi="Cambria Math" w:cs="Cambria Math"/>
                <w:sz w:val="24"/>
                <w:szCs w:val="24"/>
              </w:rPr>
              <m:t>def</m:t>
            </m:r>
          </m:sup>
        </m:sSubSup>
        <m:r>
          <w:rPr>
            <w:rFonts w:ascii="Cambria Math" w:hAnsi="Cambria Math" w:cs="Cambria Math"/>
            <w:sz w:val="24"/>
            <w:szCs w:val="24"/>
          </w:rPr>
          <m:t>-</m:t>
        </m:r>
        <m:sSubSup>
          <m:sSubSupPr>
            <m:ctrlPr>
              <w:rPr>
                <w:rFonts w:ascii="Cambria Math" w:hAnsi="Cambria Math" w:cs="Cambria Math"/>
                <w:i/>
                <w:sz w:val="24"/>
                <w:szCs w:val="24"/>
              </w:rPr>
            </m:ctrlPr>
          </m:sSubSupPr>
          <m:e>
            <m:acc>
              <m:accPr>
                <m:chr m:val="̃"/>
                <m:ctrlPr>
                  <w:rPr>
                    <w:rFonts w:ascii="Cambria Math" w:hAnsi="Cambria Math" w:cs="Cambria Math"/>
                    <w:i/>
                    <w:sz w:val="24"/>
                    <w:szCs w:val="24"/>
                  </w:rPr>
                </m:ctrlPr>
              </m:accPr>
              <m:e>
                <m:r>
                  <w:rPr>
                    <w:rFonts w:ascii="Cambria Math" w:hAnsi="Cambria Math" w:cs="Cambria Math"/>
                    <w:sz w:val="24"/>
                    <w:szCs w:val="24"/>
                  </w:rPr>
                  <m:t>R</m:t>
                </m:r>
              </m:e>
            </m:acc>
          </m:e>
          <m:sub>
            <m:r>
              <w:rPr>
                <w:rFonts w:ascii="Cambria Math" w:hAnsi="Cambria Math" w:cs="Cambria Math"/>
                <w:sz w:val="24"/>
                <w:szCs w:val="24"/>
              </w:rPr>
              <m:t>i</m:t>
            </m:r>
          </m:sub>
          <m:sup>
            <m:r>
              <w:rPr>
                <w:rFonts w:ascii="Cambria Math" w:hAnsi="Cambria Math" w:cs="Cambria Math"/>
                <w:sz w:val="24"/>
                <w:szCs w:val="24"/>
              </w:rPr>
              <m:t>def</m:t>
            </m:r>
          </m:sup>
        </m:sSubSup>
      </m:oMath>
      <w:r w:rsidR="00B234B9" w:rsidRPr="00F82A24">
        <w:rPr>
          <w:rFonts w:ascii="Times New Roman" w:hAnsi="Times New Roman" w:cs="Times New Roman"/>
          <w:sz w:val="24"/>
          <w:szCs w:val="24"/>
        </w:rPr>
        <w:t xml:space="preserve"> değeri için bazı kriterler de negatif </w:t>
      </w:r>
      <w:r w:rsidR="00D21600">
        <w:rPr>
          <w:rFonts w:ascii="Times New Roman" w:hAnsi="Times New Roman" w:cs="Times New Roman"/>
          <w:sz w:val="24"/>
          <w:szCs w:val="24"/>
        </w:rPr>
        <w:t>işaretli olur. Bu tür kriterler</w:t>
      </w:r>
      <w:r w:rsidR="00B234B9" w:rsidRPr="00F82A24">
        <w:rPr>
          <w:rFonts w:ascii="Times New Roman" w:hAnsi="Times New Roman" w:cs="Times New Roman"/>
          <w:sz w:val="24"/>
          <w:szCs w:val="24"/>
        </w:rPr>
        <w:t>, diğer k</w:t>
      </w:r>
      <w:r w:rsidR="00D21600">
        <w:rPr>
          <w:rFonts w:ascii="Times New Roman" w:hAnsi="Times New Roman" w:cs="Times New Roman"/>
          <w:sz w:val="24"/>
          <w:szCs w:val="24"/>
        </w:rPr>
        <w:t>riterlere göre daha düşük etkisi ve önceliği</w:t>
      </w:r>
      <w:r w:rsidR="00B234B9" w:rsidRPr="00F82A24">
        <w:rPr>
          <w:rFonts w:ascii="Times New Roman" w:hAnsi="Times New Roman" w:cs="Times New Roman"/>
          <w:sz w:val="24"/>
          <w:szCs w:val="24"/>
        </w:rPr>
        <w:t xml:space="preserve"> </w:t>
      </w:r>
      <w:r w:rsidR="00D21600">
        <w:rPr>
          <w:rFonts w:ascii="Times New Roman" w:hAnsi="Times New Roman" w:cs="Times New Roman"/>
          <w:sz w:val="24"/>
          <w:szCs w:val="24"/>
        </w:rPr>
        <w:t>vardır.</w:t>
      </w:r>
      <w:r w:rsidR="00B234B9" w:rsidRPr="00F82A24">
        <w:rPr>
          <w:rFonts w:ascii="Times New Roman" w:hAnsi="Times New Roman" w:cs="Times New Roman"/>
          <w:sz w:val="24"/>
          <w:szCs w:val="24"/>
        </w:rPr>
        <w:t xml:space="preserve"> </w:t>
      </w:r>
      <w:r w:rsidR="00D21600">
        <w:rPr>
          <w:rFonts w:ascii="Times New Roman" w:hAnsi="Times New Roman" w:cs="Times New Roman"/>
          <w:sz w:val="24"/>
          <w:szCs w:val="24"/>
        </w:rPr>
        <w:t>Bu tür kritere</w:t>
      </w:r>
      <w:r w:rsidR="00B234B9" w:rsidRPr="00F82A24">
        <w:rPr>
          <w:rFonts w:ascii="Times New Roman" w:hAnsi="Times New Roman" w:cs="Times New Roman"/>
          <w:sz w:val="24"/>
          <w:szCs w:val="24"/>
        </w:rPr>
        <w:t xml:space="preserve"> </w:t>
      </w:r>
      <w:r w:rsidR="00D21600">
        <w:rPr>
          <w:rFonts w:ascii="Times New Roman" w:hAnsi="Times New Roman" w:cs="Times New Roman"/>
          <w:i/>
          <w:sz w:val="24"/>
          <w:szCs w:val="24"/>
        </w:rPr>
        <w:t>etkilenen kriter</w:t>
      </w:r>
      <w:r w:rsidR="00D21600">
        <w:rPr>
          <w:rFonts w:ascii="Times New Roman" w:hAnsi="Times New Roman" w:cs="Times New Roman"/>
          <w:sz w:val="24"/>
          <w:szCs w:val="24"/>
        </w:rPr>
        <w:t xml:space="preserve"> denir.</w:t>
      </w:r>
    </w:p>
    <w:p w:rsidR="00B234B9" w:rsidRPr="00F82A24" w:rsidRDefault="00B234B9" w:rsidP="00564D08">
      <w:pPr>
        <w:jc w:val="both"/>
        <w:rPr>
          <w:rFonts w:ascii="Times New Roman" w:hAnsi="Times New Roman" w:cs="Times New Roman"/>
          <w:sz w:val="24"/>
          <w:szCs w:val="24"/>
        </w:rPr>
      </w:pPr>
      <w:r w:rsidRPr="0076757A">
        <w:rPr>
          <w:rFonts w:ascii="Times New Roman" w:hAnsi="Times New Roman" w:cs="Times New Roman"/>
          <w:b/>
          <w:sz w:val="24"/>
          <w:szCs w:val="24"/>
        </w:rPr>
        <w:t>Adım 7.</w:t>
      </w:r>
      <w:r w:rsidRPr="00F82A24">
        <w:rPr>
          <w:rFonts w:ascii="Times New Roman" w:hAnsi="Times New Roman" w:cs="Times New Roman"/>
          <w:sz w:val="24"/>
          <w:szCs w:val="24"/>
        </w:rPr>
        <w:t xml:space="preserve"> Ağırlıkların hesaplanması </w:t>
      </w:r>
    </w:p>
    <w:p w:rsidR="00B234B9" w:rsidRPr="00F82A24" w:rsidRDefault="00B234B9" w:rsidP="00564D08">
      <w:pPr>
        <w:jc w:val="both"/>
        <w:rPr>
          <w:rFonts w:ascii="Times New Roman" w:hAnsi="Times New Roman" w:cs="Times New Roman"/>
          <w:sz w:val="24"/>
          <w:szCs w:val="24"/>
        </w:rPr>
      </w:pPr>
      <w:r w:rsidRPr="00F82A24">
        <w:rPr>
          <w:rFonts w:ascii="Times New Roman" w:hAnsi="Times New Roman" w:cs="Times New Roman"/>
          <w:sz w:val="24"/>
          <w:szCs w:val="24"/>
        </w:rPr>
        <w:t>Kriter ağırlıkları Eşitlik (16) ve (17) yardımıyla hesaplanır.</w:t>
      </w:r>
    </w:p>
    <w:p w:rsidR="00B234B9" w:rsidRPr="00F82A24" w:rsidRDefault="00175458" w:rsidP="00B234B9">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D</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acc>
                      <m:accPr>
                        <m:chr m:val="̃"/>
                        <m:ctrlPr>
                          <w:rPr>
                            <w:rFonts w:ascii="Cambria Math" w:hAnsi="Cambria Math" w:cs="Times New Roman"/>
                            <w:i/>
                            <w:sz w:val="24"/>
                            <w:szCs w:val="24"/>
                          </w:rPr>
                        </m:ctrlPr>
                      </m:accPr>
                      <m:e>
                        <m:r>
                          <w:rPr>
                            <w:rFonts w:ascii="Cambria Math" w:hAnsi="Cambria Math" w:cs="Times New Roman"/>
                            <w:sz w:val="24"/>
                            <w:szCs w:val="24"/>
                          </w:rPr>
                          <m:t>R</m:t>
                        </m:r>
                      </m:e>
                    </m:acc>
                  </m:e>
                  <m:sub>
                    <m:r>
                      <w:rPr>
                        <w:rFonts w:ascii="Cambria Math" w:hAnsi="Cambria Math" w:cs="Times New Roman"/>
                        <w:sz w:val="24"/>
                        <w:szCs w:val="24"/>
                      </w:rPr>
                      <m:t>i</m:t>
                    </m:r>
                  </m:sub>
                  <m:sup>
                    <m:r>
                      <w:rPr>
                        <w:rFonts w:ascii="Cambria Math" w:hAnsi="Cambria Math" w:cs="Times New Roman"/>
                        <w:sz w:val="24"/>
                        <w:szCs w:val="24"/>
                      </w:rPr>
                      <m:t>def</m:t>
                    </m:r>
                  </m:sup>
                </m:sSubSup>
                <m:r>
                  <w:rPr>
                    <w:rFonts w:ascii="Cambria Math" w:hAnsi="Cambria Math" w:cs="Times New Roman"/>
                    <w:sz w:val="24"/>
                    <w:szCs w:val="24"/>
                  </w:rPr>
                  <m:t>)</m:t>
                </m:r>
              </m:e>
              <m:sup>
                <m:r>
                  <w:rPr>
                    <w:rFonts w:ascii="Cambria Math" w:hAnsi="Cambria Math" w:cs="Times New Roman"/>
                    <w:sz w:val="24"/>
                    <w:szCs w:val="24"/>
                  </w:rPr>
                  <m:t>2</m:t>
                </m:r>
              </m:sup>
            </m:sSup>
          </m:e>
        </m:rad>
      </m:oMath>
      <w:r w:rsidR="00B234B9" w:rsidRPr="00F82A24">
        <w:rPr>
          <w:rFonts w:ascii="Times New Roman" w:eastAsiaTheme="minorEastAsia" w:hAnsi="Times New Roman" w:cs="Times New Roman"/>
          <w:sz w:val="24"/>
          <w:szCs w:val="24"/>
        </w:rPr>
        <w:tab/>
      </w:r>
      <w:r w:rsidR="00B234B9" w:rsidRPr="00F82A24">
        <w:rPr>
          <w:rFonts w:ascii="Times New Roman" w:eastAsiaTheme="minorEastAsia" w:hAnsi="Times New Roman" w:cs="Times New Roman"/>
          <w:sz w:val="24"/>
          <w:szCs w:val="24"/>
        </w:rPr>
        <w:tab/>
      </w:r>
      <w:r w:rsidR="00B234B9" w:rsidRPr="00F82A24">
        <w:rPr>
          <w:rFonts w:ascii="Times New Roman" w:eastAsiaTheme="minorEastAsia" w:hAnsi="Times New Roman" w:cs="Times New Roman"/>
          <w:sz w:val="24"/>
          <w:szCs w:val="24"/>
        </w:rPr>
        <w:tab/>
      </w:r>
      <w:r w:rsidR="00B234B9" w:rsidRPr="00F82A24">
        <w:rPr>
          <w:rFonts w:ascii="Times New Roman" w:eastAsiaTheme="minorEastAsia" w:hAnsi="Times New Roman" w:cs="Times New Roman"/>
          <w:sz w:val="24"/>
          <w:szCs w:val="24"/>
        </w:rPr>
        <w:tab/>
      </w:r>
      <w:r w:rsidR="00B234B9" w:rsidRPr="00F82A24">
        <w:rPr>
          <w:rFonts w:ascii="Times New Roman" w:eastAsiaTheme="minorEastAsia" w:hAnsi="Times New Roman" w:cs="Times New Roman"/>
          <w:sz w:val="24"/>
          <w:szCs w:val="24"/>
        </w:rPr>
        <w:tab/>
      </w:r>
      <w:r w:rsidR="00B234B9" w:rsidRPr="00F82A24">
        <w:rPr>
          <w:rFonts w:ascii="Times New Roman" w:eastAsiaTheme="minorEastAsia" w:hAnsi="Times New Roman" w:cs="Times New Roman"/>
          <w:sz w:val="24"/>
          <w:szCs w:val="24"/>
        </w:rPr>
        <w:tab/>
        <w:t>(16)</w:t>
      </w:r>
    </w:p>
    <w:p w:rsidR="00B234B9" w:rsidRPr="00F82A24" w:rsidRDefault="00175458" w:rsidP="00B234B9">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nary>
          </m:den>
        </m:f>
      </m:oMath>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eastAsiaTheme="minorEastAsia"/>
          <w:sz w:val="24"/>
          <w:szCs w:val="24"/>
        </w:rPr>
        <w:tab/>
      </w:r>
      <w:r w:rsidR="00B234B9" w:rsidRPr="00F82A24">
        <w:rPr>
          <w:rFonts w:ascii="Times New Roman" w:eastAsiaTheme="minorEastAsia" w:hAnsi="Times New Roman" w:cs="Times New Roman"/>
          <w:sz w:val="24"/>
          <w:szCs w:val="24"/>
        </w:rPr>
        <w:t>(17)</w:t>
      </w:r>
    </w:p>
    <w:p w:rsidR="00DB29BE" w:rsidRPr="00F82A24" w:rsidRDefault="00E0424F" w:rsidP="00DB29BE">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E3595B">
        <w:rPr>
          <w:rFonts w:ascii="Times New Roman" w:eastAsiaTheme="minorEastAsia" w:hAnsi="Times New Roman" w:cs="Times New Roman"/>
          <w:b/>
          <w:sz w:val="24"/>
          <w:szCs w:val="24"/>
        </w:rPr>
        <w:t xml:space="preserve">.3. </w:t>
      </w:r>
      <w:r w:rsidR="00F648E2">
        <w:rPr>
          <w:rFonts w:ascii="Times New Roman" w:eastAsiaTheme="minorEastAsia" w:hAnsi="Times New Roman" w:cs="Times New Roman"/>
          <w:b/>
          <w:sz w:val="24"/>
          <w:szCs w:val="24"/>
        </w:rPr>
        <w:t>Combined Co</w:t>
      </w:r>
      <w:r w:rsidR="00031A25">
        <w:rPr>
          <w:rFonts w:ascii="Times New Roman" w:eastAsiaTheme="minorEastAsia" w:hAnsi="Times New Roman" w:cs="Times New Roman"/>
          <w:b/>
          <w:sz w:val="24"/>
          <w:szCs w:val="24"/>
        </w:rPr>
        <w:t>mprimise Solution (CoCoSo</w:t>
      </w:r>
      <w:r w:rsidR="00DB29BE" w:rsidRPr="00F82A24">
        <w:rPr>
          <w:rFonts w:ascii="Times New Roman" w:eastAsiaTheme="minorEastAsia" w:hAnsi="Times New Roman" w:cs="Times New Roman"/>
          <w:b/>
          <w:sz w:val="24"/>
          <w:szCs w:val="24"/>
        </w:rPr>
        <w:t xml:space="preserve">) </w:t>
      </w:r>
      <w:r w:rsidR="00E3595B" w:rsidRPr="00F82A24">
        <w:rPr>
          <w:rFonts w:ascii="Times New Roman" w:eastAsiaTheme="minorEastAsia" w:hAnsi="Times New Roman" w:cs="Times New Roman"/>
          <w:b/>
          <w:sz w:val="24"/>
          <w:szCs w:val="24"/>
        </w:rPr>
        <w:t>Yöntemi</w:t>
      </w:r>
    </w:p>
    <w:p w:rsidR="00DB29BE" w:rsidRPr="00F82A24" w:rsidRDefault="00DB29BE" w:rsidP="00E4151F">
      <w:pPr>
        <w:ind w:firstLine="708"/>
        <w:jc w:val="both"/>
        <w:rPr>
          <w:rFonts w:ascii="Times New Roman" w:eastAsiaTheme="minorEastAsia" w:hAnsi="Times New Roman" w:cs="Times New Roman"/>
          <w:sz w:val="24"/>
          <w:szCs w:val="24"/>
        </w:rPr>
      </w:pPr>
      <w:r w:rsidRPr="00F82A24">
        <w:rPr>
          <w:rFonts w:ascii="Times New Roman" w:eastAsiaTheme="minorEastAsia" w:hAnsi="Times New Roman" w:cs="Times New Roman"/>
          <w:sz w:val="24"/>
          <w:szCs w:val="24"/>
        </w:rPr>
        <w:t xml:space="preserve">Bir Karma </w:t>
      </w:r>
      <w:r w:rsidR="00D32C0C">
        <w:rPr>
          <w:rFonts w:ascii="Times New Roman" w:eastAsiaTheme="minorEastAsia" w:hAnsi="Times New Roman" w:cs="Times New Roman"/>
          <w:sz w:val="24"/>
          <w:szCs w:val="24"/>
        </w:rPr>
        <w:t>Uzlaşmacı</w:t>
      </w:r>
      <w:r w:rsidR="0008369C">
        <w:rPr>
          <w:rFonts w:ascii="Times New Roman" w:eastAsiaTheme="minorEastAsia" w:hAnsi="Times New Roman" w:cs="Times New Roman"/>
          <w:sz w:val="24"/>
          <w:szCs w:val="24"/>
        </w:rPr>
        <w:t xml:space="preserve"> Çözüm</w:t>
      </w:r>
      <w:r w:rsidRPr="00F82A24">
        <w:rPr>
          <w:rFonts w:ascii="Times New Roman" w:eastAsiaTheme="minorEastAsia" w:hAnsi="Times New Roman" w:cs="Times New Roman"/>
          <w:sz w:val="24"/>
          <w:szCs w:val="24"/>
        </w:rPr>
        <w:t xml:space="preserve"> olarak önerilen bu yaklaşım, basit bir katkı ağırlığına ve üstel ağırlıklı bir ürün modelinin birleştirilmesine dayanmaktadır. Bu yöntem, diğer uzlaşma çözümlerinin bir özeti olarak değerlendirilebilir (Yazdani vd.2018). </w:t>
      </w:r>
      <w:r w:rsidR="00E4151F" w:rsidRPr="00E4151F">
        <w:rPr>
          <w:rFonts w:ascii="Times New Roman" w:eastAsiaTheme="minorEastAsia" w:hAnsi="Times New Roman" w:cs="Times New Roman"/>
          <w:sz w:val="24"/>
          <w:szCs w:val="24"/>
        </w:rPr>
        <w:t>Bir Karma Uzlaşmacı Çözüm olarak önerilen bu yaklaşım, basit bir katkı ağırlığına (SAW) ve üstel ağırlıklı bir ürün (EWP) modelinin birleştirilmesine dayanmaktadır. Bu yöntem, diğer uzlaşma çözümlerinin bir öz</w:t>
      </w:r>
      <w:r w:rsidR="00E4151F">
        <w:rPr>
          <w:rFonts w:ascii="Times New Roman" w:eastAsiaTheme="minorEastAsia" w:hAnsi="Times New Roman" w:cs="Times New Roman"/>
          <w:sz w:val="24"/>
          <w:szCs w:val="24"/>
        </w:rPr>
        <w:t xml:space="preserve">eti olarak değerlendirilebilir. </w:t>
      </w:r>
      <w:r w:rsidR="00E4151F" w:rsidRPr="00E4151F">
        <w:rPr>
          <w:rFonts w:ascii="Times New Roman" w:eastAsiaTheme="minorEastAsia" w:hAnsi="Times New Roman" w:cs="Times New Roman"/>
          <w:sz w:val="24"/>
          <w:szCs w:val="24"/>
        </w:rPr>
        <w:t xml:space="preserve">Analizlere yeni bir alternatif eklenmesi ya da analizdeki bir alternatifin çıkarılması, bu yöntemle elde edilen nihai sıralamalar üzerinde diğer ÇKKV </w:t>
      </w:r>
      <w:r w:rsidR="00E4151F" w:rsidRPr="00E4151F">
        <w:rPr>
          <w:rFonts w:ascii="Times New Roman" w:eastAsiaTheme="minorEastAsia" w:hAnsi="Times New Roman" w:cs="Times New Roman"/>
          <w:sz w:val="24"/>
          <w:szCs w:val="24"/>
        </w:rPr>
        <w:lastRenderedPageBreak/>
        <w:t xml:space="preserve">yöntemlerine göre daha az etki eder. </w:t>
      </w:r>
      <w:r w:rsidR="00F52F64" w:rsidRPr="00F52F64">
        <w:rPr>
          <w:rFonts w:ascii="Times New Roman" w:eastAsiaTheme="minorEastAsia" w:hAnsi="Times New Roman" w:cs="Times New Roman"/>
          <w:sz w:val="24"/>
          <w:szCs w:val="24"/>
        </w:rPr>
        <w:t>Alternatiflerin sıralanmasında yüksek bir kararlılık, sağla</w:t>
      </w:r>
      <w:r w:rsidR="00F52F64">
        <w:rPr>
          <w:rFonts w:ascii="Times New Roman" w:eastAsiaTheme="minorEastAsia" w:hAnsi="Times New Roman" w:cs="Times New Roman"/>
          <w:sz w:val="24"/>
          <w:szCs w:val="24"/>
        </w:rPr>
        <w:t xml:space="preserve">mlık ve güvenirlilik mevcuttur. </w:t>
      </w:r>
      <w:r w:rsidRPr="00F82A24">
        <w:rPr>
          <w:rFonts w:ascii="Times New Roman" w:eastAsiaTheme="minorEastAsia" w:hAnsi="Times New Roman" w:cs="Times New Roman"/>
          <w:sz w:val="24"/>
          <w:szCs w:val="24"/>
        </w:rPr>
        <w:t>Yöntemde izlenen adımlar şu şekildedir (Yazdani vd.2018; Kharwar vd.2020; Peng vd.2019; Wen vd.2019).</w:t>
      </w:r>
    </w:p>
    <w:p w:rsidR="00DB29BE" w:rsidRPr="00F82A24" w:rsidRDefault="00DB29BE" w:rsidP="00DB29BE">
      <w:pPr>
        <w:jc w:val="both"/>
        <w:rPr>
          <w:rFonts w:ascii="Times New Roman" w:eastAsiaTheme="minorEastAsia" w:hAnsi="Times New Roman" w:cs="Times New Roman"/>
          <w:sz w:val="24"/>
          <w:szCs w:val="24"/>
        </w:rPr>
      </w:pPr>
      <w:r w:rsidRPr="006B3F74">
        <w:rPr>
          <w:rFonts w:ascii="Times New Roman" w:eastAsiaTheme="minorEastAsia" w:hAnsi="Times New Roman" w:cs="Times New Roman"/>
          <w:b/>
          <w:sz w:val="24"/>
          <w:szCs w:val="24"/>
        </w:rPr>
        <w:t>Adım 1.</w:t>
      </w:r>
      <w:r w:rsidRPr="00F82A24">
        <w:rPr>
          <w:rFonts w:ascii="Times New Roman" w:eastAsiaTheme="minorEastAsia" w:hAnsi="Times New Roman" w:cs="Times New Roman"/>
          <w:sz w:val="24"/>
          <w:szCs w:val="24"/>
        </w:rPr>
        <w:t xml:space="preserve"> Karar matrisi oluşturulur </w:t>
      </w:r>
    </w:p>
    <w:p w:rsidR="00DB29BE" w:rsidRPr="00F82A24" w:rsidRDefault="00F648E2" w:rsidP="00DB29B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CoCoSo</w:t>
      </w:r>
      <w:r w:rsidR="00DB29BE" w:rsidRPr="00F82A24">
        <w:rPr>
          <w:rFonts w:ascii="Times New Roman" w:eastAsiaTheme="minorEastAsia" w:hAnsi="Times New Roman" w:cs="Times New Roman"/>
          <w:sz w:val="24"/>
          <w:szCs w:val="24"/>
        </w:rPr>
        <w:t xml:space="preserve"> yönteminde karar matrisi oluşturma işlemi Eşitlik (18)'de ifade edilir.</w:t>
      </w:r>
    </w:p>
    <w:p w:rsidR="00DB29BE" w:rsidRPr="00F82A24" w:rsidRDefault="00DB29BE" w:rsidP="00DB29BE">
      <w:pPr>
        <w:spacing w:line="300" w:lineRule="auto"/>
        <w:rPr>
          <w:rFonts w:ascii="Times New Roman" w:hAnsi="Times New Roman" w:cs="Times New Roman"/>
          <w:sz w:val="24"/>
          <w:szCs w:val="24"/>
        </w:rPr>
      </w:pPr>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11</m:t>
                      </m:r>
                    </m:sub>
                  </m:sSub>
                </m:e>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12</m:t>
                            </m:r>
                          </m:sub>
                        </m:sSub>
                      </m:e>
                      <m:e>
                        <m:r>
                          <w:rPr>
                            <w:rFonts w:ascii="Cambria Math" w:hAnsi="Cambria Math" w:cs="Times New Roman"/>
                            <w:sz w:val="24"/>
                            <w:szCs w:val="24"/>
                          </w:rPr>
                          <m:t>…</m:t>
                        </m:r>
                      </m:e>
                    </m:mr>
                  </m:m>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1n</m:t>
                      </m:r>
                    </m:sub>
                  </m:sSub>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21</m:t>
                      </m:r>
                    </m:sub>
                  </m:sSub>
                </m:e>
                <m:e>
                  <m:m>
                    <m:mPr>
                      <m:mcs>
                        <m:mc>
                          <m:mcPr>
                            <m:count m:val="2"/>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22</m:t>
                            </m:r>
                          </m:sub>
                        </m:sSub>
                      </m:e>
                      <m:e>
                        <m:r>
                          <w:rPr>
                            <w:rFonts w:ascii="Cambria Math" w:hAnsi="Cambria Math" w:cs="Times New Roman"/>
                            <w:sz w:val="24"/>
                            <w:szCs w:val="24"/>
                          </w:rPr>
                          <m:t>…</m:t>
                        </m:r>
                      </m:e>
                    </m:mr>
                  </m:m>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2n</m:t>
                      </m:r>
                    </m:sub>
                  </m:sSub>
                </m:e>
              </m:mr>
              <m:m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m1</m:t>
                            </m:r>
                          </m:sub>
                        </m:sSub>
                      </m:e>
                    </m:mr>
                  </m:m>
                </m:e>
                <m:e>
                  <m:m>
                    <m:mPr>
                      <m:mcs>
                        <m:mc>
                          <m:mcPr>
                            <m:count m:val="2"/>
                            <m:mcJc m:val="center"/>
                          </m:mcPr>
                        </m:mc>
                      </m:mcs>
                      <m:ctrlPr>
                        <w:rPr>
                          <w:rFonts w:ascii="Cambria Math" w:hAnsi="Cambria Math" w:cs="Times New Roman"/>
                          <w:i/>
                          <w:sz w:val="24"/>
                          <w:szCs w:val="24"/>
                        </w:rPr>
                      </m:ctrlPr>
                    </m:mPr>
                    <m:m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m2</m:t>
                                  </m:r>
                                </m:sub>
                              </m:sSub>
                            </m:e>
                          </m:mr>
                        </m:m>
                      </m:e>
                      <m:e>
                        <m:r>
                          <w:rPr>
                            <w:rFonts w:ascii="Cambria Math" w:hAnsi="Cambria Math" w:cs="Times New Roman"/>
                            <w:sz w:val="24"/>
                            <w:szCs w:val="24"/>
                          </w:rPr>
                          <m:t>…</m:t>
                        </m:r>
                      </m:e>
                    </m:mr>
                  </m:m>
                </m:e>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mn</m:t>
                            </m:r>
                          </m:sub>
                        </m:sSub>
                      </m:e>
                    </m:mr>
                  </m:m>
                </m:e>
              </m:mr>
            </m:m>
          </m:e>
        </m:d>
        <m:r>
          <w:rPr>
            <w:rFonts w:ascii="Cambria Math" w:hAnsi="Cambria Math" w:cs="Times New Roman"/>
            <w:sz w:val="24"/>
            <w:szCs w:val="24"/>
          </w:rPr>
          <m:t xml:space="preserve"> i=1,2,…..,m ve j=1,2,…..,n</m:t>
        </m:r>
      </m:oMath>
      <w:r w:rsidRPr="00F82A24">
        <w:rPr>
          <w:rFonts w:ascii="Times New Roman" w:hAnsi="Times New Roman" w:cs="Times New Roman"/>
          <w:sz w:val="24"/>
          <w:szCs w:val="24"/>
        </w:rPr>
        <w:t xml:space="preserve"> </w:t>
      </w:r>
      <w:r w:rsidRPr="00F82A24">
        <w:rPr>
          <w:rFonts w:ascii="Times New Roman" w:hAnsi="Times New Roman" w:cs="Times New Roman"/>
          <w:sz w:val="24"/>
          <w:szCs w:val="24"/>
        </w:rPr>
        <w:tab/>
      </w:r>
      <w:r w:rsidRPr="00F82A24">
        <w:rPr>
          <w:rFonts w:ascii="Times New Roman" w:hAnsi="Times New Roman" w:cs="Times New Roman"/>
          <w:sz w:val="24"/>
          <w:szCs w:val="24"/>
        </w:rPr>
        <w:tab/>
      </w:r>
      <w:r w:rsidRPr="00F82A24">
        <w:rPr>
          <w:rFonts w:ascii="Times New Roman" w:hAnsi="Times New Roman" w:cs="Times New Roman"/>
          <w:sz w:val="24"/>
          <w:szCs w:val="24"/>
        </w:rPr>
        <w:tab/>
        <w:t>(18)</w:t>
      </w:r>
    </w:p>
    <w:p w:rsidR="00497A43" w:rsidRDefault="004220B5" w:rsidP="00DB29BE">
      <w:pPr>
        <w:spacing w:line="300" w:lineRule="auto"/>
        <w:jc w:val="both"/>
        <w:rPr>
          <w:rFonts w:ascii="Times New Roman" w:hAnsi="Times New Roman" w:cs="Times New Roman"/>
          <w:sz w:val="24"/>
          <w:szCs w:val="24"/>
        </w:rPr>
      </w:pPr>
      <w:r w:rsidRPr="006B3F74">
        <w:rPr>
          <w:rFonts w:ascii="Times New Roman" w:hAnsi="Times New Roman" w:cs="Times New Roman"/>
          <w:b/>
          <w:sz w:val="24"/>
          <w:szCs w:val="24"/>
        </w:rPr>
        <w:t>Adım</w:t>
      </w:r>
      <w:r w:rsidR="009146C3" w:rsidRPr="006B3F74">
        <w:rPr>
          <w:rFonts w:ascii="Times New Roman" w:hAnsi="Times New Roman" w:cs="Times New Roman"/>
          <w:b/>
          <w:sz w:val="24"/>
          <w:szCs w:val="24"/>
        </w:rPr>
        <w:t xml:space="preserve"> 2.</w:t>
      </w:r>
      <w:r w:rsidR="00497A43">
        <w:rPr>
          <w:rFonts w:ascii="Times New Roman" w:hAnsi="Times New Roman" w:cs="Times New Roman"/>
          <w:sz w:val="24"/>
          <w:szCs w:val="24"/>
        </w:rPr>
        <w:t xml:space="preserve"> Karar matrisinin normalize edilmesi</w:t>
      </w:r>
    </w:p>
    <w:p w:rsidR="00DB29BE" w:rsidRPr="00F82A24" w:rsidRDefault="00DB29BE" w:rsidP="00DB29BE">
      <w:pPr>
        <w:spacing w:line="300" w:lineRule="auto"/>
        <w:jc w:val="both"/>
        <w:rPr>
          <w:rFonts w:ascii="Times New Roman" w:hAnsi="Times New Roman" w:cs="Times New Roman"/>
          <w:sz w:val="24"/>
          <w:szCs w:val="24"/>
        </w:rPr>
      </w:pPr>
      <w:r w:rsidRPr="00F82A24">
        <w:rPr>
          <w:rFonts w:ascii="Times New Roman" w:hAnsi="Times New Roman" w:cs="Times New Roman"/>
          <w:sz w:val="24"/>
          <w:szCs w:val="24"/>
        </w:rPr>
        <w:t>Kriter fayda odaklı ise Eşitlik (19) ile, kriter maliyet odaklı ise Eşitlik (20) ile normalizasyon işlemi yapılarak Eşitlik (21) ile ifade edilen normalleştirilmiş karar matrisi elde edilir.</w:t>
      </w:r>
    </w:p>
    <w:p w:rsidR="00DB29BE" w:rsidRPr="00F82A24" w:rsidRDefault="00175458" w:rsidP="00DB29BE">
      <w:pPr>
        <w:spacing w:after="120" w:line="30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num>
          <m:den>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den>
        </m:f>
      </m:oMath>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t>(19)</w:t>
      </w:r>
    </w:p>
    <w:p w:rsidR="00DB29BE" w:rsidRPr="00F82A24" w:rsidRDefault="00175458" w:rsidP="00DB29BE">
      <w:pPr>
        <w:spacing w:after="120" w:line="300" w:lineRule="auto"/>
        <w:jc w:val="both"/>
        <w:rPr>
          <w:rFonts w:ascii="Times New Roman"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ij</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num>
          <m:den>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ij</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ij</m:t>
                </m:r>
              </m:sub>
              <m:sup>
                <m:r>
                  <w:rPr>
                    <w:rFonts w:ascii="Cambria Math" w:hAnsi="Cambria Math" w:cs="Times New Roman"/>
                    <w:sz w:val="24"/>
                    <w:szCs w:val="24"/>
                  </w:rPr>
                  <m:t>-</m:t>
                </m:r>
              </m:sup>
            </m:sSubSup>
          </m:den>
        </m:f>
      </m:oMath>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t>(20)</w:t>
      </w:r>
    </w:p>
    <w:p w:rsidR="00DB29BE" w:rsidRPr="00F82A24" w:rsidRDefault="00175458" w:rsidP="00DB29BE">
      <w:pPr>
        <w:spacing w:line="300" w:lineRule="auto"/>
        <w:rPr>
          <w:rFonts w:ascii="Times New Roman" w:eastAsiaTheme="minorEastAsia"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11</m:t>
                      </m:r>
                    </m:sub>
                    <m:sup>
                      <m:r>
                        <w:rPr>
                          <w:rFonts w:ascii="Cambria Math" w:eastAsiaTheme="minorEastAsia" w:hAnsi="Cambria Math" w:cs="Times New Roman"/>
                          <w:sz w:val="24"/>
                          <w:szCs w:val="24"/>
                        </w:rPr>
                        <m:t>*</m:t>
                      </m:r>
                    </m:sup>
                  </m:sSubSup>
                </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12</m:t>
                      </m:r>
                    </m:sub>
                    <m:sup>
                      <m:r>
                        <w:rPr>
                          <w:rFonts w:ascii="Cambria Math" w:eastAsiaTheme="minorEastAsia" w:hAnsi="Cambria Math" w:cs="Times New Roman"/>
                          <w:sz w:val="24"/>
                          <w:szCs w:val="24"/>
                        </w:rPr>
                        <m:t>*</m:t>
                      </m:r>
                    </m:sup>
                  </m:sSubSup>
                  <m:ctrlPr>
                    <w:rPr>
                      <w:rFonts w:ascii="Cambria Math" w:eastAsia="Cambria Math" w:hAnsi="Cambria Math" w:cs="Times New Roman"/>
                      <w:i/>
                      <w:sz w:val="24"/>
                      <w:szCs w:val="24"/>
                    </w:rPr>
                  </m:ctrlPr>
                </m:e>
                <m:e>
                  <m:r>
                    <w:rPr>
                      <w:rFonts w:ascii="Cambria Math" w:hAnsi="Cambria Math" w:cs="Times New Roman"/>
                      <w:sz w:val="24"/>
                      <w:szCs w:val="24"/>
                    </w:rPr>
                    <m:t>⋯</m:t>
                  </m:r>
                </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1n</m:t>
                      </m:r>
                    </m:sub>
                    <m:sup>
                      <m:r>
                        <w:rPr>
                          <w:rFonts w:ascii="Cambria Math" w:eastAsiaTheme="minorEastAsia" w:hAnsi="Cambria Math" w:cs="Times New Roman"/>
                          <w:sz w:val="24"/>
                          <w:szCs w:val="24"/>
                        </w:rPr>
                        <m:t>*</m:t>
                      </m:r>
                    </m:sup>
                  </m:sSubSup>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21</m:t>
                      </m:r>
                    </m:sub>
                    <m:sup>
                      <m:r>
                        <w:rPr>
                          <w:rFonts w:ascii="Cambria Math" w:eastAsiaTheme="minorEastAsia" w:hAnsi="Cambria Math" w:cs="Times New Roman"/>
                          <w:sz w:val="24"/>
                          <w:szCs w:val="24"/>
                        </w:rPr>
                        <m:t>*</m:t>
                      </m:r>
                    </m:sup>
                  </m:sSubSup>
                  <m:ctrlPr>
                    <w:rPr>
                      <w:rFonts w:ascii="Cambria Math" w:eastAsia="Cambria Math" w:hAnsi="Cambria Math" w:cs="Times New Roman"/>
                      <w:i/>
                      <w:sz w:val="24"/>
                      <w:szCs w:val="24"/>
                    </w:rPr>
                  </m:ctrlPr>
                </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22</m:t>
                      </m:r>
                    </m:sub>
                    <m:sup>
                      <m:r>
                        <w:rPr>
                          <w:rFonts w:ascii="Cambria Math" w:eastAsiaTheme="minorEastAsia" w:hAnsi="Cambria Math" w:cs="Times New Roman"/>
                          <w:sz w:val="24"/>
                          <w:szCs w:val="24"/>
                        </w:rPr>
                        <m:t>*</m:t>
                      </m:r>
                    </m:sup>
                  </m:sSubSup>
                  <m:ctrlPr>
                    <w:rPr>
                      <w:rFonts w:ascii="Cambria Math" w:eastAsia="Cambria Math" w:hAnsi="Cambria Math" w:cs="Times New Roman"/>
                      <w:i/>
                      <w:sz w:val="24"/>
                      <w:szCs w:val="24"/>
                    </w:rPr>
                  </m:ctrlPr>
                </m:e>
                <m:e>
                  <m:r>
                    <w:rPr>
                      <w:rFonts w:ascii="Cambria Math" w:eastAsia="Cambria Math" w:hAnsi="Cambria Math" w:cs="Times New Roman"/>
                      <w:sz w:val="24"/>
                      <w:szCs w:val="24"/>
                    </w:rPr>
                    <m:t>…</m:t>
                  </m:r>
                  <m:ctrlPr>
                    <w:rPr>
                      <w:rFonts w:ascii="Cambria Math" w:eastAsia="Cambria Math" w:hAnsi="Cambria Math" w:cs="Times New Roman"/>
                      <w:i/>
                      <w:sz w:val="24"/>
                      <w:szCs w:val="24"/>
                    </w:rPr>
                  </m:ctrlPr>
                </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2n</m:t>
                      </m:r>
                    </m:sub>
                    <m:sup>
                      <m:r>
                        <w:rPr>
                          <w:rFonts w:ascii="Cambria Math" w:eastAsiaTheme="minorEastAsia" w:hAnsi="Cambria Math" w:cs="Times New Roman"/>
                          <w:sz w:val="24"/>
                          <w:szCs w:val="24"/>
                        </w:rPr>
                        <m:t>*</m:t>
                      </m:r>
                    </m:sup>
                  </m:sSubSup>
                  <m:ctrlPr>
                    <w:rPr>
                      <w:rFonts w:ascii="Cambria Math" w:eastAsia="Cambria Math" w:hAnsi="Cambria Math" w:cs="Times New Roman"/>
                      <w:i/>
                      <w:sz w:val="24"/>
                      <w:szCs w:val="24"/>
                    </w:rPr>
                  </m:ctrlPr>
                </m:e>
              </m:mr>
              <m:mr>
                <m:e>
                  <m:r>
                    <w:rPr>
                      <w:rFonts w:ascii="Cambria Math" w:hAnsi="Cambria Math" w:cs="Times New Roman"/>
                      <w:sz w:val="24"/>
                      <w:szCs w:val="24"/>
                    </w:rPr>
                    <m:t>⋮</m:t>
                  </m:r>
                </m:e>
                <m:e>
                  <m:r>
                    <w:rPr>
                      <w:rFonts w:ascii="Cambria Math" w:hAnsi="Cambria Math" w:cs="Times New Roman"/>
                      <w:sz w:val="24"/>
                      <w:szCs w:val="24"/>
                    </w:rPr>
                    <m:t>⋮</m:t>
                  </m:r>
                  <m:ctrlPr>
                    <w:rPr>
                      <w:rFonts w:ascii="Cambria Math" w:eastAsia="Cambria Math" w:hAnsi="Cambria Math" w:cs="Times New Roman"/>
                      <w:i/>
                      <w:sz w:val="24"/>
                      <w:szCs w:val="24"/>
                    </w:rPr>
                  </m:ctrlPr>
                </m:e>
                <m:e>
                  <m:r>
                    <w:rPr>
                      <w:rFonts w:ascii="Cambria Math" w:hAnsi="Cambria Math" w:cs="Times New Roman"/>
                      <w:sz w:val="24"/>
                      <w:szCs w:val="24"/>
                    </w:rPr>
                    <m:t>⋱</m:t>
                  </m:r>
                </m:e>
                <m:e>
                  <m:r>
                    <w:rPr>
                      <w:rFonts w:ascii="Cambria Math" w:hAnsi="Cambria Math" w:cs="Times New Roman"/>
                      <w:sz w:val="24"/>
                      <w:szCs w:val="24"/>
                    </w:rPr>
                    <m:t>⋮</m:t>
                  </m:r>
                </m:e>
              </m:mr>
              <m:m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m1</m:t>
                      </m:r>
                    </m:sub>
                    <m:sup>
                      <m:r>
                        <w:rPr>
                          <w:rFonts w:ascii="Cambria Math" w:eastAsiaTheme="minorEastAsia" w:hAnsi="Cambria Math" w:cs="Times New Roman"/>
                          <w:sz w:val="24"/>
                          <w:szCs w:val="24"/>
                        </w:rPr>
                        <m:t>*</m:t>
                      </m:r>
                    </m:sup>
                  </m:sSubSup>
                </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m2</m:t>
                      </m:r>
                    </m:sub>
                    <m:sup>
                      <m:r>
                        <w:rPr>
                          <w:rFonts w:ascii="Cambria Math" w:eastAsiaTheme="minorEastAsia" w:hAnsi="Cambria Math" w:cs="Times New Roman"/>
                          <w:sz w:val="24"/>
                          <w:szCs w:val="24"/>
                        </w:rPr>
                        <m:t>*</m:t>
                      </m:r>
                    </m:sup>
                  </m:sSubSup>
                  <m:ctrlPr>
                    <w:rPr>
                      <w:rFonts w:ascii="Cambria Math" w:eastAsia="Cambria Math" w:hAnsi="Cambria Math" w:cs="Times New Roman"/>
                      <w:i/>
                      <w:sz w:val="24"/>
                      <w:szCs w:val="24"/>
                    </w:rPr>
                  </m:ctrlPr>
                </m:e>
                <m:e>
                  <m:r>
                    <w:rPr>
                      <w:rFonts w:ascii="Cambria Math" w:hAnsi="Cambria Math" w:cs="Times New Roman"/>
                      <w:sz w:val="24"/>
                      <w:szCs w:val="24"/>
                    </w:rPr>
                    <m:t>⋯</m:t>
                  </m:r>
                </m:e>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mn</m:t>
                      </m:r>
                    </m:sub>
                    <m:sup>
                      <m:r>
                        <w:rPr>
                          <w:rFonts w:ascii="Cambria Math" w:eastAsiaTheme="minorEastAsia" w:hAnsi="Cambria Math" w:cs="Times New Roman"/>
                          <w:sz w:val="24"/>
                          <w:szCs w:val="24"/>
                        </w:rPr>
                        <m:t>*</m:t>
                      </m:r>
                    </m:sup>
                  </m:sSubSup>
                </m:e>
              </m:mr>
            </m:m>
          </m:e>
        </m:d>
      </m:oMath>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t>(21)</w:t>
      </w:r>
    </w:p>
    <w:p w:rsidR="00DB29BE" w:rsidRPr="00F82A24" w:rsidRDefault="00DB29BE" w:rsidP="00DB29BE">
      <w:pPr>
        <w:spacing w:line="300" w:lineRule="auto"/>
        <w:jc w:val="both"/>
        <w:rPr>
          <w:rFonts w:ascii="Times New Roman" w:eastAsiaTheme="minorEastAsia" w:hAnsi="Times New Roman" w:cs="Times New Roman"/>
          <w:sz w:val="24"/>
          <w:szCs w:val="24"/>
        </w:rPr>
      </w:pPr>
      <w:r w:rsidRPr="006B3F74">
        <w:rPr>
          <w:rFonts w:ascii="Times New Roman" w:eastAsiaTheme="minorEastAsia" w:hAnsi="Times New Roman" w:cs="Times New Roman"/>
          <w:b/>
          <w:sz w:val="24"/>
          <w:szCs w:val="24"/>
        </w:rPr>
        <w:t>Adım 3.</w:t>
      </w:r>
      <w:r w:rsidRPr="00F82A24">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F82A24">
        <w:rPr>
          <w:rFonts w:ascii="Times New Roman" w:eastAsiaTheme="minorEastAsia" w:hAnsi="Times New Roman" w:cs="Times New Roman"/>
          <w:sz w:val="24"/>
          <w:szCs w:val="24"/>
        </w:rPr>
        <w:t xml:space="preserve"> ve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F82A24">
        <w:rPr>
          <w:rFonts w:ascii="Times New Roman" w:eastAsiaTheme="minorEastAsia" w:hAnsi="Times New Roman" w:cs="Times New Roman"/>
          <w:sz w:val="24"/>
          <w:szCs w:val="24"/>
        </w:rPr>
        <w:t xml:space="preserve">değerlerinin hesaplanması </w:t>
      </w:r>
    </w:p>
    <w:p w:rsidR="00DB29BE" w:rsidRPr="00F82A24" w:rsidRDefault="00DB29BE" w:rsidP="00DB29BE">
      <w:pPr>
        <w:spacing w:line="300" w:lineRule="auto"/>
        <w:jc w:val="both"/>
        <w:rPr>
          <w:rFonts w:ascii="Times New Roman" w:eastAsiaTheme="minorEastAsia" w:hAnsi="Times New Roman" w:cs="Times New Roman"/>
          <w:sz w:val="24"/>
          <w:szCs w:val="24"/>
        </w:rPr>
      </w:pPr>
      <w:r w:rsidRPr="00F82A24">
        <w:rPr>
          <w:rFonts w:ascii="Times New Roman" w:eastAsiaTheme="minorEastAsia" w:hAnsi="Times New Roman" w:cs="Times New Roman"/>
          <w:sz w:val="24"/>
          <w:szCs w:val="24"/>
        </w:rPr>
        <w:t xml:space="preserve">Gri ilişkisel yaklaşıma dayalı olarak, WASPAS'ın çarpma özelliğine dayalı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F82A24">
        <w:rPr>
          <w:rFonts w:ascii="Times New Roman" w:eastAsiaTheme="minorEastAsia" w:hAnsi="Times New Roman" w:cs="Times New Roman"/>
          <w:sz w:val="24"/>
          <w:szCs w:val="24"/>
        </w:rPr>
        <w:t xml:space="preserve"> ve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F82A24">
        <w:rPr>
          <w:rFonts w:ascii="Times New Roman" w:eastAsiaTheme="minorEastAsia" w:hAnsi="Times New Roman" w:cs="Times New Roman"/>
          <w:sz w:val="24"/>
          <w:szCs w:val="24"/>
        </w:rPr>
        <w:t>değerleri sırasıyla Eşitlik (22) ve (23) ile elde edilir.</w:t>
      </w:r>
    </w:p>
    <w:p w:rsidR="00DB29BE" w:rsidRPr="00F82A24" w:rsidRDefault="00175458" w:rsidP="00DB29BE">
      <w:pPr>
        <w:spacing w:line="30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e>
            </m:d>
          </m:e>
        </m:nary>
      </m:oMath>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t>(22)</w:t>
      </w:r>
    </w:p>
    <w:p w:rsidR="00DB29BE" w:rsidRPr="00F82A24" w:rsidRDefault="00175458" w:rsidP="00DB29BE">
      <w:pPr>
        <w:spacing w:line="30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e>
                </m:d>
              </m:e>
              <m:sup>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j</m:t>
                    </m:r>
                  </m:sub>
                </m:sSub>
              </m:sup>
            </m:sSup>
          </m:e>
        </m:nary>
      </m:oMath>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r>
      <w:r w:rsidR="00DB29BE" w:rsidRPr="00F82A24">
        <w:rPr>
          <w:rFonts w:ascii="Times New Roman" w:eastAsiaTheme="minorEastAsia" w:hAnsi="Times New Roman" w:cs="Times New Roman"/>
          <w:sz w:val="24"/>
          <w:szCs w:val="24"/>
        </w:rPr>
        <w:tab/>
        <w:t>(23)</w:t>
      </w:r>
    </w:p>
    <w:p w:rsidR="00E90493" w:rsidRPr="00F82A24" w:rsidRDefault="00E90493" w:rsidP="00E90493">
      <w:pPr>
        <w:spacing w:line="300" w:lineRule="auto"/>
        <w:jc w:val="both"/>
        <w:rPr>
          <w:rFonts w:ascii="Times New Roman" w:eastAsiaTheme="minorEastAsia" w:hAnsi="Times New Roman" w:cs="Times New Roman"/>
          <w:sz w:val="24"/>
          <w:szCs w:val="24"/>
        </w:rPr>
      </w:pPr>
      <w:r w:rsidRPr="006B3F74">
        <w:rPr>
          <w:rFonts w:ascii="Times New Roman" w:eastAsiaTheme="minorEastAsia" w:hAnsi="Times New Roman" w:cs="Times New Roman"/>
          <w:b/>
          <w:sz w:val="24"/>
          <w:szCs w:val="24"/>
        </w:rPr>
        <w:t>Adım 4.</w:t>
      </w:r>
      <w:r w:rsidRPr="00F82A24">
        <w:rPr>
          <w:rFonts w:ascii="Times New Roman" w:eastAsiaTheme="minorEastAsia" w:hAnsi="Times New Roman" w:cs="Times New Roman"/>
          <w:sz w:val="24"/>
          <w:szCs w:val="24"/>
        </w:rPr>
        <w:t xml:space="preserve"> Alternatiflerin göreceli performans puanlarının hesaplanması </w:t>
      </w:r>
    </w:p>
    <w:p w:rsidR="00DB29BE" w:rsidRPr="00F82A24" w:rsidRDefault="00E90493" w:rsidP="00E90493">
      <w:pPr>
        <w:spacing w:line="300" w:lineRule="auto"/>
        <w:jc w:val="both"/>
        <w:rPr>
          <w:rFonts w:ascii="Times New Roman" w:eastAsiaTheme="minorEastAsia" w:hAnsi="Times New Roman" w:cs="Times New Roman"/>
          <w:sz w:val="24"/>
          <w:szCs w:val="24"/>
        </w:rPr>
      </w:pPr>
      <w:r w:rsidRPr="00F82A24">
        <w:rPr>
          <w:rFonts w:ascii="Times New Roman" w:eastAsiaTheme="minorEastAsia" w:hAnsi="Times New Roman" w:cs="Times New Roman"/>
          <w:sz w:val="24"/>
          <w:szCs w:val="24"/>
        </w:rPr>
        <w:t>Sırasıyla Eşitlik (24), (25) ve (26) yardımıyla alternatiflerin göreceli performansı olarak ifade edilen üç değerlendirme stratejisi elde edilir.</w:t>
      </w:r>
    </w:p>
    <w:p w:rsidR="00E90493" w:rsidRPr="00F82A24" w:rsidRDefault="00175458" w:rsidP="00E90493">
      <w:pPr>
        <w:spacing w:line="30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ia</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e>
                </m:d>
              </m:e>
            </m:nary>
          </m:den>
        </m:f>
      </m:oMath>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t>(24)</w:t>
      </w:r>
    </w:p>
    <w:p w:rsidR="00E90493" w:rsidRPr="00F82A24" w:rsidRDefault="00175458" w:rsidP="00E90493">
      <w:pPr>
        <w:spacing w:line="300" w:lineRule="auto"/>
        <w:rPr>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ib</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num>
          <m:den>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min</m:t>
                    </m:r>
                  </m:e>
                  <m:lim>
                    <m:r>
                      <w:rPr>
                        <w:rFonts w:ascii="Cambria Math" w:eastAsiaTheme="minorEastAsia" w:hAnsi="Cambria Math" w:cs="Times New Roman"/>
                        <w:sz w:val="24"/>
                        <w:szCs w:val="24"/>
                      </w:rPr>
                      <m:t>i</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num>
          <m:den>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min</m:t>
                    </m:r>
                  </m:e>
                  <m:lim>
                    <m:r>
                      <w:rPr>
                        <w:rFonts w:ascii="Cambria Math" w:eastAsiaTheme="minorEastAsia" w:hAnsi="Cambria Math" w:cs="Times New Roman"/>
                        <w:sz w:val="24"/>
                        <w:szCs w:val="24"/>
                      </w:rPr>
                      <m:t>i</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e>
            </m:func>
          </m:den>
        </m:f>
      </m:oMath>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t>(25)</w:t>
      </w:r>
    </w:p>
    <w:p w:rsidR="00E90493" w:rsidRPr="00F82A24" w:rsidRDefault="00175458" w:rsidP="00E90493">
      <w:pPr>
        <w:spacing w:after="120" w:line="300" w:lineRule="auto"/>
        <w:jc w:val="both"/>
        <w:rPr>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ic</m:t>
            </m:r>
          </m:sub>
        </m:sSub>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λ.</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e>
            </m:d>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1-λ</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e>
            </m:d>
          </m:num>
          <m:den>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λ.</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i</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i</m:t>
                        </m:r>
                      </m:sub>
                    </m:sSub>
                  </m:e>
                </m:func>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1-λ</m:t>
                    </m:r>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max</m:t>
                        </m:r>
                      </m:e>
                      <m:lim>
                        <m:r>
                          <w:rPr>
                            <w:rFonts w:ascii="Cambria Math" w:eastAsiaTheme="minorEastAsia" w:hAnsi="Cambria Math" w:cs="Times New Roman"/>
                            <w:sz w:val="24"/>
                            <w:szCs w:val="24"/>
                          </w:rPr>
                          <m:t>i</m:t>
                        </m:r>
                      </m:lim>
                    </m:limLow>
                  </m:fName>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i</m:t>
                        </m:r>
                      </m:sub>
                    </m:sSub>
                  </m:e>
                </m:func>
              </m:e>
            </m:d>
          </m:den>
        </m:f>
        <m:r>
          <w:rPr>
            <w:rFonts w:ascii="Cambria Math" w:eastAsiaTheme="minorEastAsia" w:hAnsi="Cambria Math" w:cs="Times New Roman"/>
            <w:sz w:val="24"/>
            <w:szCs w:val="24"/>
          </w:rPr>
          <m:t xml:space="preserve"> ;0≤λ≤1</m:t>
        </m:r>
      </m:oMath>
      <w:r w:rsidR="00E90493" w:rsidRPr="00F82A24">
        <w:rPr>
          <w:rFonts w:ascii="Times New Roman" w:eastAsiaTheme="minorEastAsia" w:hAnsi="Times New Roman" w:cs="Times New Roman"/>
          <w:b/>
          <w:sz w:val="24"/>
          <w:szCs w:val="24"/>
        </w:rPr>
        <w:tab/>
      </w:r>
      <w:r w:rsidR="00E90493" w:rsidRPr="00F82A24">
        <w:rPr>
          <w:rFonts w:ascii="Times New Roman" w:eastAsiaTheme="minorEastAsia" w:hAnsi="Times New Roman" w:cs="Times New Roman"/>
          <w:b/>
          <w:sz w:val="24"/>
          <w:szCs w:val="24"/>
        </w:rPr>
        <w:tab/>
      </w:r>
      <w:r w:rsidR="00E90493" w:rsidRPr="00F82A24">
        <w:rPr>
          <w:rFonts w:ascii="Times New Roman" w:eastAsiaTheme="minorEastAsia" w:hAnsi="Times New Roman" w:cs="Times New Roman"/>
          <w:b/>
          <w:sz w:val="24"/>
          <w:szCs w:val="24"/>
        </w:rPr>
        <w:tab/>
      </w:r>
      <w:r w:rsidR="00E90493" w:rsidRPr="00F82A24">
        <w:rPr>
          <w:rFonts w:ascii="Times New Roman" w:eastAsiaTheme="minorEastAsia" w:hAnsi="Times New Roman" w:cs="Times New Roman"/>
          <w:b/>
          <w:sz w:val="24"/>
          <w:szCs w:val="24"/>
        </w:rPr>
        <w:tab/>
      </w:r>
      <w:r w:rsidR="00E90493" w:rsidRPr="00F82A24">
        <w:rPr>
          <w:rFonts w:ascii="Times New Roman" w:eastAsiaTheme="minorEastAsia" w:hAnsi="Times New Roman" w:cs="Times New Roman"/>
          <w:b/>
          <w:sz w:val="24"/>
          <w:szCs w:val="24"/>
        </w:rPr>
        <w:tab/>
      </w:r>
      <w:r w:rsidR="00E90493" w:rsidRPr="00F82A24">
        <w:rPr>
          <w:rFonts w:ascii="Times New Roman" w:eastAsiaTheme="minorEastAsia" w:hAnsi="Times New Roman" w:cs="Times New Roman"/>
          <w:b/>
          <w:sz w:val="24"/>
          <w:szCs w:val="24"/>
        </w:rPr>
        <w:tab/>
      </w:r>
      <w:r w:rsidR="00E90493" w:rsidRPr="00F82A24">
        <w:rPr>
          <w:rFonts w:ascii="Times New Roman" w:eastAsiaTheme="minorEastAsia" w:hAnsi="Times New Roman" w:cs="Times New Roman"/>
          <w:sz w:val="24"/>
          <w:szCs w:val="24"/>
        </w:rPr>
        <w:t>(26)</w:t>
      </w:r>
    </w:p>
    <w:p w:rsidR="00E90493" w:rsidRPr="00F82A24" w:rsidRDefault="00E90493" w:rsidP="00E90493">
      <w:pPr>
        <w:spacing w:after="120" w:line="300" w:lineRule="auto"/>
        <w:jc w:val="both"/>
        <w:rPr>
          <w:rFonts w:ascii="Times New Roman" w:eastAsiaTheme="minorEastAsia" w:hAnsi="Times New Roman" w:cs="Times New Roman"/>
          <w:sz w:val="24"/>
          <w:szCs w:val="24"/>
        </w:rPr>
      </w:pPr>
      <w:r w:rsidRPr="00F82A24">
        <w:rPr>
          <w:rFonts w:ascii="Cambria Math" w:eastAsiaTheme="minorEastAsia" w:hAnsi="Cambria Math" w:cs="Cambria Math"/>
          <w:sz w:val="24"/>
          <w:szCs w:val="24"/>
        </w:rPr>
        <w:t>𝝺</w:t>
      </w:r>
      <w:r w:rsidRPr="00F82A24">
        <w:rPr>
          <w:rFonts w:ascii="Times New Roman" w:eastAsiaTheme="minorEastAsia" w:hAnsi="Times New Roman" w:cs="Times New Roman"/>
          <w:sz w:val="24"/>
          <w:szCs w:val="24"/>
        </w:rPr>
        <w:t xml:space="preserve"> değeri genellikle 0,5'tir, ancak karar vericiler farklı değerler de belirleyebilir. </w:t>
      </w:r>
    </w:p>
    <w:p w:rsidR="00E90493" w:rsidRPr="00F82A24" w:rsidRDefault="00E90493" w:rsidP="00E90493">
      <w:pPr>
        <w:spacing w:after="120" w:line="300" w:lineRule="auto"/>
        <w:jc w:val="both"/>
        <w:rPr>
          <w:rFonts w:ascii="Times New Roman" w:eastAsiaTheme="minorEastAsia" w:hAnsi="Times New Roman" w:cs="Times New Roman"/>
          <w:sz w:val="24"/>
          <w:szCs w:val="24"/>
        </w:rPr>
      </w:pPr>
      <w:r w:rsidRPr="006B3F74">
        <w:rPr>
          <w:rFonts w:ascii="Times New Roman" w:eastAsiaTheme="minorEastAsia" w:hAnsi="Times New Roman" w:cs="Times New Roman"/>
          <w:b/>
          <w:sz w:val="24"/>
          <w:szCs w:val="24"/>
        </w:rPr>
        <w:lastRenderedPageBreak/>
        <w:t>Adım 5.</w:t>
      </w:r>
      <w:r w:rsidRPr="00F82A24">
        <w:rPr>
          <w:rFonts w:ascii="Times New Roman" w:eastAsiaTheme="minorEastAsia" w:hAnsi="Times New Roman" w:cs="Times New Roman"/>
          <w:sz w:val="24"/>
          <w:szCs w:val="24"/>
        </w:rPr>
        <w:t xml:space="preserve"> Alternatiflerin Sıralanması </w:t>
      </w:r>
    </w:p>
    <w:p w:rsidR="00E90493" w:rsidRPr="00F82A24" w:rsidRDefault="00E90493" w:rsidP="00E90493">
      <w:pPr>
        <w:spacing w:after="120" w:line="300" w:lineRule="auto"/>
        <w:jc w:val="both"/>
        <w:rPr>
          <w:rFonts w:ascii="Times New Roman" w:eastAsiaTheme="minorEastAsia" w:hAnsi="Times New Roman" w:cs="Times New Roman"/>
          <w:sz w:val="24"/>
          <w:szCs w:val="24"/>
        </w:rPr>
      </w:pPr>
      <w:r w:rsidRPr="00F82A24">
        <w:rPr>
          <w:rFonts w:ascii="Times New Roman" w:eastAsiaTheme="minorEastAsia" w:hAnsi="Times New Roman" w:cs="Times New Roman"/>
          <w:sz w:val="24"/>
          <w:szCs w:val="24"/>
        </w:rPr>
        <w:t>Alternatiflerin son sıralaması Eşitlik (27) kullanılarak hesaplanır.</w:t>
      </w:r>
    </w:p>
    <w:p w:rsidR="00E90493" w:rsidRPr="00F82A24" w:rsidRDefault="00175458" w:rsidP="00E90493">
      <w:pPr>
        <w:spacing w:line="30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ia</m:t>
                    </m:r>
                  </m:sub>
                </m:sSub>
                <m:r>
                  <w:rPr>
                    <w:rFonts w:ascii="Cambria Math" w:eastAsiaTheme="minorEastAsia"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ib</m:t>
                    </m:r>
                  </m:sub>
                </m:sSub>
                <m:r>
                  <w:rPr>
                    <w:rFonts w:ascii="Cambria Math" w:eastAsiaTheme="minorEastAsia"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ic</m:t>
                    </m:r>
                  </m:sub>
                </m:sSub>
              </m:e>
            </m:d>
          </m:e>
          <m:sup>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ia</m:t>
                </m:r>
              </m:sub>
            </m:sSub>
            <m:r>
              <w:rPr>
                <w:rFonts w:ascii="Cambria Math" w:eastAsiaTheme="minorEastAsia"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ib</m:t>
                </m:r>
              </m:sub>
            </m:sSub>
            <m:r>
              <w:rPr>
                <w:rFonts w:ascii="Cambria Math" w:eastAsiaTheme="minorEastAsia" w:hAnsi="Cambria Math" w:cs="Times New Roman"/>
                <w:sz w:val="24"/>
                <w:szCs w:val="24"/>
              </w:rPr>
              <m:t>+</m:t>
            </m:r>
            <m:sSub>
              <m:sSubPr>
                <m:ctrlPr>
                  <w:rPr>
                    <w:rFonts w:ascii="Cambria Math" w:hAnsi="Cambria Math"/>
                    <w:i/>
                    <w:sz w:val="24"/>
                    <w:szCs w:val="24"/>
                  </w:rPr>
                </m:ctrlPr>
              </m:sSubPr>
              <m:e>
                <m:r>
                  <w:rPr>
                    <w:rFonts w:ascii="Cambria Math" w:hAnsi="Cambria Math"/>
                    <w:sz w:val="24"/>
                    <w:szCs w:val="24"/>
                  </w:rPr>
                  <m:t>ξ</m:t>
                </m:r>
              </m:e>
              <m:sub>
                <m:r>
                  <w:rPr>
                    <w:rFonts w:ascii="Cambria Math" w:hAnsi="Cambria Math"/>
                    <w:sz w:val="24"/>
                    <w:szCs w:val="24"/>
                  </w:rPr>
                  <m:t>ic</m:t>
                </m:r>
              </m:sub>
            </m:sSub>
          </m:e>
        </m:d>
      </m:oMath>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r>
      <w:r w:rsidR="00E90493" w:rsidRPr="00F82A24">
        <w:rPr>
          <w:rFonts w:ascii="Times New Roman" w:eastAsiaTheme="minorEastAsia" w:hAnsi="Times New Roman" w:cs="Times New Roman"/>
          <w:sz w:val="24"/>
          <w:szCs w:val="24"/>
        </w:rPr>
        <w:tab/>
        <w:t>(27)</w:t>
      </w:r>
    </w:p>
    <w:p w:rsidR="00E90493" w:rsidRPr="00F82A24" w:rsidRDefault="00175458" w:rsidP="00F82A24">
      <w:pPr>
        <w:spacing w:line="300" w:lineRule="auto"/>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ξ</m:t>
            </m:r>
          </m:e>
          <m:sub>
            <m:r>
              <w:rPr>
                <w:rFonts w:ascii="Cambria Math" w:hAnsi="Cambria Math" w:cs="Times New Roman"/>
                <w:sz w:val="24"/>
                <w:szCs w:val="24"/>
              </w:rPr>
              <m:t>i</m:t>
            </m:r>
          </m:sub>
        </m:sSub>
      </m:oMath>
      <w:r w:rsidR="00E90493" w:rsidRPr="00F82A24">
        <w:rPr>
          <w:rFonts w:ascii="Times New Roman" w:eastAsiaTheme="minorEastAsia" w:hAnsi="Times New Roman" w:cs="Times New Roman"/>
          <w:sz w:val="24"/>
          <w:szCs w:val="24"/>
        </w:rPr>
        <w:t>'nin hesaplanan değeri en yüksekten en düşüğe doğru sıralanır.</w:t>
      </w:r>
    </w:p>
    <w:p w:rsidR="00F82A24" w:rsidRPr="00416FCE" w:rsidRDefault="00E0424F" w:rsidP="00416FCE">
      <w:pPr>
        <w:spacing w:after="0" w:line="30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E3595B">
        <w:rPr>
          <w:rFonts w:ascii="Times New Roman" w:eastAsiaTheme="minorEastAsia" w:hAnsi="Times New Roman" w:cs="Times New Roman"/>
          <w:b/>
          <w:sz w:val="24"/>
          <w:szCs w:val="24"/>
        </w:rPr>
        <w:t>. BULGULAR</w:t>
      </w:r>
    </w:p>
    <w:p w:rsidR="00F82A24" w:rsidRPr="00F82A24" w:rsidRDefault="00E0424F" w:rsidP="00371B20">
      <w:pPr>
        <w:spacing w:before="120" w:after="120"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E3595B">
        <w:rPr>
          <w:rFonts w:ascii="Times New Roman" w:eastAsiaTheme="minorEastAsia" w:hAnsi="Times New Roman" w:cs="Times New Roman"/>
          <w:b/>
          <w:sz w:val="24"/>
          <w:szCs w:val="24"/>
        </w:rPr>
        <w:t>.1. Bulanık DEMATEL Yöntemi</w:t>
      </w:r>
      <w:r w:rsidR="006B3F74">
        <w:rPr>
          <w:rFonts w:ascii="Times New Roman" w:eastAsiaTheme="minorEastAsia" w:hAnsi="Times New Roman" w:cs="Times New Roman"/>
          <w:b/>
          <w:sz w:val="24"/>
          <w:szCs w:val="24"/>
        </w:rPr>
        <w:t>ne ait Bulgular</w:t>
      </w:r>
    </w:p>
    <w:p w:rsidR="00F82A24" w:rsidRPr="00F82A24" w:rsidRDefault="00F82A24" w:rsidP="00371B20">
      <w:pPr>
        <w:spacing w:before="120" w:after="120" w:line="276" w:lineRule="auto"/>
        <w:jc w:val="both"/>
        <w:rPr>
          <w:rFonts w:ascii="Times New Roman" w:eastAsiaTheme="minorEastAsia" w:hAnsi="Times New Roman" w:cs="Times New Roman"/>
          <w:sz w:val="24"/>
          <w:szCs w:val="24"/>
        </w:rPr>
      </w:pPr>
      <w:r w:rsidRPr="00DD187D">
        <w:rPr>
          <w:rFonts w:ascii="Times New Roman" w:eastAsiaTheme="minorEastAsia" w:hAnsi="Times New Roman" w:cs="Times New Roman"/>
          <w:b/>
          <w:sz w:val="24"/>
          <w:szCs w:val="24"/>
        </w:rPr>
        <w:t>Adım 1.</w:t>
      </w:r>
      <w:r w:rsidRPr="00F82A24">
        <w:rPr>
          <w:rFonts w:ascii="Times New Roman" w:eastAsiaTheme="minorEastAsia" w:hAnsi="Times New Roman" w:cs="Times New Roman"/>
          <w:sz w:val="24"/>
          <w:szCs w:val="24"/>
        </w:rPr>
        <w:t xml:space="preserve"> Uzman paneli ve değerlendirme kriterlerinin belirlenmesi </w:t>
      </w:r>
    </w:p>
    <w:p w:rsidR="00F82A24" w:rsidRPr="00F82A24" w:rsidRDefault="00560E8A" w:rsidP="00371B20">
      <w:pPr>
        <w:spacing w:before="120" w:after="12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Finans alanında u</w:t>
      </w:r>
      <w:r w:rsidR="00F82A24" w:rsidRPr="00F82A24">
        <w:rPr>
          <w:rFonts w:ascii="Times New Roman" w:eastAsiaTheme="minorEastAsia" w:hAnsi="Times New Roman" w:cs="Times New Roman"/>
          <w:sz w:val="24"/>
          <w:szCs w:val="24"/>
        </w:rPr>
        <w:t>zman</w:t>
      </w:r>
      <w:r w:rsidR="00AE184A">
        <w:rPr>
          <w:rFonts w:ascii="Times New Roman" w:eastAsiaTheme="minorEastAsia" w:hAnsi="Times New Roman" w:cs="Times New Roman"/>
          <w:sz w:val="24"/>
          <w:szCs w:val="24"/>
        </w:rPr>
        <w:t xml:space="preserve"> ve akademisyenlerin</w:t>
      </w:r>
      <w:r w:rsidR="00E8515F">
        <w:rPr>
          <w:rFonts w:ascii="Times New Roman" w:eastAsiaTheme="minorEastAsia" w:hAnsi="Times New Roman" w:cs="Times New Roman"/>
          <w:sz w:val="24"/>
          <w:szCs w:val="24"/>
        </w:rPr>
        <w:t xml:space="preserve"> bulunduğu</w:t>
      </w:r>
      <w:r>
        <w:rPr>
          <w:rFonts w:ascii="Times New Roman" w:eastAsiaTheme="minorEastAsia" w:hAnsi="Times New Roman" w:cs="Times New Roman"/>
          <w:sz w:val="24"/>
          <w:szCs w:val="24"/>
        </w:rPr>
        <w:t xml:space="preserve"> 5 kişilik karar verici grubu oluşturulmuş ve</w:t>
      </w:r>
      <w:r w:rsidR="00DD187D">
        <w:rPr>
          <w:rFonts w:ascii="Times New Roman" w:eastAsiaTheme="minorEastAsia" w:hAnsi="Times New Roman" w:cs="Times New Roman"/>
          <w:sz w:val="24"/>
          <w:szCs w:val="24"/>
        </w:rPr>
        <w:t xml:space="preserve"> Tablo 1</w:t>
      </w:r>
      <w:r w:rsidR="00F82A24" w:rsidRPr="00F82A24">
        <w:rPr>
          <w:rFonts w:ascii="Times New Roman" w:eastAsiaTheme="minorEastAsia" w:hAnsi="Times New Roman" w:cs="Times New Roman"/>
          <w:sz w:val="24"/>
          <w:szCs w:val="24"/>
        </w:rPr>
        <w:t xml:space="preserve">'de verilen kriterler kullanılmıştır. </w:t>
      </w:r>
    </w:p>
    <w:p w:rsidR="00416FCE" w:rsidRDefault="00F82A24" w:rsidP="00371B20">
      <w:pPr>
        <w:spacing w:before="120" w:after="120" w:line="276" w:lineRule="auto"/>
        <w:jc w:val="both"/>
        <w:rPr>
          <w:rFonts w:ascii="Times New Roman" w:eastAsiaTheme="minorEastAsia" w:hAnsi="Times New Roman" w:cs="Times New Roman"/>
          <w:sz w:val="24"/>
          <w:szCs w:val="24"/>
        </w:rPr>
      </w:pPr>
      <w:r w:rsidRPr="00DD187D">
        <w:rPr>
          <w:rFonts w:ascii="Times New Roman" w:eastAsiaTheme="minorEastAsia" w:hAnsi="Times New Roman" w:cs="Times New Roman"/>
          <w:b/>
          <w:sz w:val="24"/>
          <w:szCs w:val="24"/>
        </w:rPr>
        <w:t>Adım 2.</w:t>
      </w:r>
      <w:r w:rsidRPr="00F82A24">
        <w:rPr>
          <w:rFonts w:ascii="Times New Roman" w:eastAsiaTheme="minorEastAsia" w:hAnsi="Times New Roman" w:cs="Times New Roman"/>
          <w:sz w:val="24"/>
          <w:szCs w:val="24"/>
        </w:rPr>
        <w:t xml:space="preserve"> Bula</w:t>
      </w:r>
      <w:r w:rsidR="00416FCE">
        <w:rPr>
          <w:rFonts w:ascii="Times New Roman" w:eastAsiaTheme="minorEastAsia" w:hAnsi="Times New Roman" w:cs="Times New Roman"/>
          <w:sz w:val="24"/>
          <w:szCs w:val="24"/>
        </w:rPr>
        <w:t>nık ikili karşılaştırma matrisinin oluşturulması</w:t>
      </w:r>
    </w:p>
    <w:p w:rsidR="00F82A24" w:rsidRPr="00F82A24" w:rsidRDefault="00CA7C2C" w:rsidP="00371B20">
      <w:pPr>
        <w:spacing w:before="120" w:after="12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Tablo 3't</w:t>
      </w:r>
      <w:r w:rsidR="00E8515F">
        <w:rPr>
          <w:rFonts w:ascii="Times New Roman" w:eastAsiaTheme="minorEastAsia" w:hAnsi="Times New Roman" w:cs="Times New Roman"/>
          <w:sz w:val="24"/>
          <w:szCs w:val="24"/>
        </w:rPr>
        <w:t>eki bulanık üçgen sayılar, karar verici grup tarafından ortak bir değerlendirme ile ikili karşılaştırmalar yapılarak karşılaştırma matrisi oluşturulmuştur.</w:t>
      </w:r>
    </w:p>
    <w:p w:rsidR="00416FCE" w:rsidRPr="00F82A24" w:rsidRDefault="00416FCE" w:rsidP="00371B20">
      <w:pPr>
        <w:spacing w:before="120" w:after="120" w:line="276" w:lineRule="auto"/>
        <w:jc w:val="both"/>
        <w:rPr>
          <w:rFonts w:ascii="Times New Roman" w:hAnsi="Times New Roman" w:cs="Times New Roman"/>
          <w:sz w:val="24"/>
          <w:szCs w:val="24"/>
        </w:rPr>
      </w:pPr>
      <w:r w:rsidRPr="00CA7C2C">
        <w:rPr>
          <w:rFonts w:ascii="Times New Roman" w:hAnsi="Times New Roman" w:cs="Times New Roman"/>
          <w:b/>
          <w:sz w:val="24"/>
          <w:szCs w:val="24"/>
        </w:rPr>
        <w:t>Adım 3.</w:t>
      </w:r>
      <w:r w:rsidRPr="00416FCE">
        <w:rPr>
          <w:rFonts w:ascii="Times New Roman" w:hAnsi="Times New Roman" w:cs="Times New Roman"/>
          <w:sz w:val="24"/>
          <w:szCs w:val="24"/>
        </w:rPr>
        <w:t xml:space="preserve"> Bulanık başlangıç ​​doğrudan ilişki matrisini</w:t>
      </w:r>
      <w:r>
        <w:rPr>
          <w:rFonts w:ascii="Times New Roman" w:hAnsi="Times New Roman" w:cs="Times New Roman"/>
          <w:sz w:val="24"/>
          <w:szCs w:val="24"/>
        </w:rPr>
        <w:t>n kurulması</w:t>
      </w:r>
    </w:p>
    <w:p w:rsidR="00416FCE" w:rsidRDefault="00F82A24" w:rsidP="00371B20">
      <w:pPr>
        <w:spacing w:line="276" w:lineRule="auto"/>
        <w:jc w:val="both"/>
        <w:rPr>
          <w:rFonts w:ascii="Times New Roman" w:eastAsiaTheme="minorEastAsia" w:hAnsi="Times New Roman" w:cs="Times New Roman"/>
          <w:sz w:val="24"/>
          <w:szCs w:val="24"/>
        </w:rPr>
      </w:pPr>
      <w:r w:rsidRPr="00F82A24">
        <w:rPr>
          <w:rFonts w:ascii="Times New Roman" w:eastAsiaTheme="minorEastAsia" w:hAnsi="Times New Roman" w:cs="Times New Roman"/>
          <w:sz w:val="24"/>
          <w:szCs w:val="24"/>
        </w:rPr>
        <w:t xml:space="preserve">Elde edilen </w:t>
      </w:r>
      <w:r w:rsidR="00E8515F">
        <w:rPr>
          <w:rFonts w:ascii="Times New Roman" w:eastAsiaTheme="minorEastAsia" w:hAnsi="Times New Roman" w:cs="Times New Roman"/>
          <w:sz w:val="24"/>
          <w:szCs w:val="24"/>
        </w:rPr>
        <w:t xml:space="preserve">karşılaştırma matrisi, </w:t>
      </w:r>
      <w:r w:rsidRPr="00F82A24">
        <w:rPr>
          <w:rFonts w:ascii="Times New Roman" w:eastAsiaTheme="minorEastAsia" w:hAnsi="Times New Roman" w:cs="Times New Roman"/>
          <w:sz w:val="24"/>
          <w:szCs w:val="24"/>
        </w:rPr>
        <w:t>bulanık</w:t>
      </w:r>
      <w:r w:rsidR="00D559C1">
        <w:rPr>
          <w:rFonts w:ascii="Times New Roman" w:eastAsiaTheme="minorEastAsia" w:hAnsi="Times New Roman" w:cs="Times New Roman"/>
          <w:sz w:val="24"/>
          <w:szCs w:val="24"/>
        </w:rPr>
        <w:t xml:space="preserve"> doğrudan ilişki matrisi </w:t>
      </w:r>
      <w:r w:rsidR="00E8515F">
        <w:rPr>
          <w:rFonts w:ascii="Times New Roman" w:eastAsiaTheme="minorEastAsia" w:hAnsi="Times New Roman" w:cs="Times New Roman"/>
          <w:sz w:val="24"/>
          <w:szCs w:val="24"/>
        </w:rPr>
        <w:t xml:space="preserve">olarak </w:t>
      </w:r>
      <w:r w:rsidR="00CA7C2C">
        <w:rPr>
          <w:rFonts w:ascii="Times New Roman" w:eastAsiaTheme="minorEastAsia" w:hAnsi="Times New Roman" w:cs="Times New Roman"/>
          <w:sz w:val="24"/>
          <w:szCs w:val="24"/>
        </w:rPr>
        <w:t>Tablo 4'd</w:t>
      </w:r>
      <w:r w:rsidRPr="00F82A24">
        <w:rPr>
          <w:rFonts w:ascii="Times New Roman" w:eastAsiaTheme="minorEastAsia" w:hAnsi="Times New Roman" w:cs="Times New Roman"/>
          <w:sz w:val="24"/>
          <w:szCs w:val="24"/>
        </w:rPr>
        <w:t xml:space="preserve">e verilmiştir. </w:t>
      </w:r>
    </w:p>
    <w:p w:rsidR="00DB29BE" w:rsidRDefault="00CA7C2C" w:rsidP="00416FCE">
      <w:pPr>
        <w:spacing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4</w:t>
      </w:r>
      <w:r w:rsidR="00F82A24" w:rsidRPr="00416FCE">
        <w:rPr>
          <w:rFonts w:ascii="Times New Roman" w:eastAsiaTheme="minorEastAsia" w:hAnsi="Times New Roman" w:cs="Times New Roman"/>
          <w:b/>
          <w:sz w:val="24"/>
          <w:szCs w:val="24"/>
        </w:rPr>
        <w:t>.</w:t>
      </w:r>
      <w:r w:rsidR="00F82A24" w:rsidRPr="00F82A24">
        <w:rPr>
          <w:rFonts w:ascii="Times New Roman" w:eastAsiaTheme="minorEastAsia" w:hAnsi="Times New Roman" w:cs="Times New Roman"/>
          <w:sz w:val="24"/>
          <w:szCs w:val="24"/>
        </w:rPr>
        <w:t xml:space="preserve"> Bulanık Sayılarla Doğrudan İlişki Matrisi</w:t>
      </w:r>
    </w:p>
    <w:tbl>
      <w:tblPr>
        <w:tblStyle w:val="TabloKlavuzu"/>
        <w:tblW w:w="0" w:type="auto"/>
        <w:jc w:val="center"/>
        <w:tblCellMar>
          <w:left w:w="0" w:type="dxa"/>
          <w:right w:w="0" w:type="dxa"/>
        </w:tblCellMar>
        <w:tblLook w:val="04A0" w:firstRow="1" w:lastRow="0" w:firstColumn="1" w:lastColumn="0" w:noHBand="0" w:noVBand="1"/>
      </w:tblPr>
      <w:tblGrid>
        <w:gridCol w:w="1457"/>
        <w:gridCol w:w="1485"/>
        <w:gridCol w:w="1530"/>
        <w:gridCol w:w="1530"/>
        <w:gridCol w:w="1530"/>
        <w:gridCol w:w="1530"/>
      </w:tblGrid>
      <w:tr w:rsidR="00416FCE" w:rsidRPr="0068530A" w:rsidTr="0068530A">
        <w:trPr>
          <w:jc w:val="center"/>
        </w:trPr>
        <w:tc>
          <w:tcPr>
            <w:tcW w:w="1457" w:type="dxa"/>
            <w:vAlign w:val="center"/>
          </w:tcPr>
          <w:p w:rsidR="00416FCE" w:rsidRPr="0068530A" w:rsidRDefault="00416FCE" w:rsidP="003B20A0">
            <w:pPr>
              <w:spacing w:line="276" w:lineRule="auto"/>
              <w:jc w:val="center"/>
              <w:rPr>
                <w:rFonts w:ascii="Times New Roman" w:hAnsi="Times New Roman" w:cs="Times New Roman"/>
                <w:b/>
                <w:sz w:val="20"/>
                <w:szCs w:val="20"/>
              </w:rPr>
            </w:pPr>
            <w:r w:rsidRPr="0068530A">
              <w:rPr>
                <w:rFonts w:ascii="Times New Roman" w:hAnsi="Times New Roman" w:cs="Times New Roman"/>
                <w:b/>
                <w:sz w:val="20"/>
                <w:szCs w:val="20"/>
              </w:rPr>
              <w:t>Kriter</w:t>
            </w:r>
          </w:p>
        </w:tc>
        <w:tc>
          <w:tcPr>
            <w:tcW w:w="1485"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1</w:t>
            </w:r>
          </w:p>
        </w:tc>
        <w:tc>
          <w:tcPr>
            <w:tcW w:w="1530"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2</w:t>
            </w:r>
          </w:p>
        </w:tc>
        <w:tc>
          <w:tcPr>
            <w:tcW w:w="1530"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3</w:t>
            </w:r>
          </w:p>
        </w:tc>
        <w:tc>
          <w:tcPr>
            <w:tcW w:w="1530"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4</w:t>
            </w:r>
          </w:p>
        </w:tc>
        <w:tc>
          <w:tcPr>
            <w:tcW w:w="1530"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5</w:t>
            </w:r>
          </w:p>
        </w:tc>
      </w:tr>
      <w:tr w:rsidR="00416FCE" w:rsidRPr="0068530A" w:rsidTr="0068530A">
        <w:trPr>
          <w:jc w:val="center"/>
        </w:trPr>
        <w:tc>
          <w:tcPr>
            <w:tcW w:w="1457"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1</w:t>
            </w:r>
          </w:p>
        </w:tc>
        <w:tc>
          <w:tcPr>
            <w:tcW w:w="1485"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(0,0.25,0.5)</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(0.25,0.5,0.75)</w:t>
            </w:r>
          </w:p>
        </w:tc>
        <w:tc>
          <w:tcPr>
            <w:tcW w:w="1530" w:type="dxa"/>
            <w:vAlign w:val="center"/>
          </w:tcPr>
          <w:p w:rsidR="00416FCE" w:rsidRPr="0068530A" w:rsidRDefault="00416FCE" w:rsidP="00416FCE">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(0.25,0.5,0.75)</w:t>
            </w:r>
          </w:p>
        </w:tc>
        <w:tc>
          <w:tcPr>
            <w:tcW w:w="1530" w:type="dxa"/>
            <w:vAlign w:val="center"/>
          </w:tcPr>
          <w:p w:rsidR="00416FCE" w:rsidRPr="0068530A" w:rsidRDefault="00416FCE" w:rsidP="00416FCE">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(0.5,0.75,1)</w:t>
            </w:r>
          </w:p>
        </w:tc>
      </w:tr>
      <w:tr w:rsidR="00416FCE" w:rsidRPr="0068530A" w:rsidTr="0068530A">
        <w:trPr>
          <w:jc w:val="center"/>
        </w:trPr>
        <w:tc>
          <w:tcPr>
            <w:tcW w:w="1457"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2</w:t>
            </w:r>
          </w:p>
        </w:tc>
        <w:tc>
          <w:tcPr>
            <w:tcW w:w="1485"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(0.5,0.75,1)</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(0.75,1,1)</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(0,0,0.25)</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(0.5,0.75,1)</w:t>
            </w:r>
          </w:p>
        </w:tc>
      </w:tr>
      <w:tr w:rsidR="00416FCE" w:rsidRPr="0068530A" w:rsidTr="0068530A">
        <w:trPr>
          <w:jc w:val="center"/>
        </w:trPr>
        <w:tc>
          <w:tcPr>
            <w:tcW w:w="1457"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3</w:t>
            </w:r>
          </w:p>
        </w:tc>
        <w:tc>
          <w:tcPr>
            <w:tcW w:w="1485"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(0.75,1,1)</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(0.5,0.75,1)</w:t>
            </w:r>
          </w:p>
        </w:tc>
        <w:tc>
          <w:tcPr>
            <w:tcW w:w="1530" w:type="dxa"/>
            <w:vAlign w:val="center"/>
          </w:tcPr>
          <w:p w:rsidR="00416FCE" w:rsidRPr="0068530A" w:rsidRDefault="00416FCE" w:rsidP="00416FCE">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(0,0,0.25)</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(0.25,0.5,0.75)</w:t>
            </w:r>
          </w:p>
        </w:tc>
      </w:tr>
      <w:tr w:rsidR="00416FCE" w:rsidRPr="0068530A" w:rsidTr="0068530A">
        <w:trPr>
          <w:jc w:val="center"/>
        </w:trPr>
        <w:tc>
          <w:tcPr>
            <w:tcW w:w="1457"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4</w:t>
            </w:r>
          </w:p>
        </w:tc>
        <w:tc>
          <w:tcPr>
            <w:tcW w:w="1485"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(0.5,0.75,1)</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(0,0,0.25)</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(0,0.25,0.5)</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(0,0,0)</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(0,0.25,0.5)</w:t>
            </w:r>
          </w:p>
        </w:tc>
      </w:tr>
      <w:tr w:rsidR="00416FCE" w:rsidRPr="0068530A" w:rsidTr="0068530A">
        <w:trPr>
          <w:jc w:val="center"/>
        </w:trPr>
        <w:tc>
          <w:tcPr>
            <w:tcW w:w="1457" w:type="dxa"/>
            <w:vAlign w:val="center"/>
          </w:tcPr>
          <w:p w:rsidR="00416FCE" w:rsidRPr="0068530A" w:rsidRDefault="00F026AC" w:rsidP="003B20A0">
            <w:pPr>
              <w:spacing w:line="276" w:lineRule="auto"/>
              <w:jc w:val="center"/>
              <w:rPr>
                <w:rFonts w:ascii="Times New Roman" w:hAnsi="Times New Roman" w:cs="Times New Roman"/>
                <w:b/>
                <w:sz w:val="20"/>
                <w:szCs w:val="20"/>
              </w:rPr>
            </w:pPr>
            <w:r>
              <w:rPr>
                <w:rFonts w:ascii="Times New Roman" w:hAnsi="Times New Roman" w:cs="Times New Roman"/>
                <w:b/>
                <w:sz w:val="20"/>
                <w:szCs w:val="20"/>
              </w:rPr>
              <w:t>PK</w:t>
            </w:r>
            <w:r w:rsidR="00416FCE" w:rsidRPr="0068530A">
              <w:rPr>
                <w:rFonts w:ascii="Times New Roman" w:hAnsi="Times New Roman" w:cs="Times New Roman"/>
                <w:b/>
                <w:sz w:val="20"/>
                <w:szCs w:val="20"/>
              </w:rPr>
              <w:t>5</w:t>
            </w:r>
          </w:p>
        </w:tc>
        <w:tc>
          <w:tcPr>
            <w:tcW w:w="1485"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(0.75,1,1)</w:t>
            </w:r>
          </w:p>
        </w:tc>
        <w:tc>
          <w:tcPr>
            <w:tcW w:w="1530" w:type="dxa"/>
            <w:vAlign w:val="center"/>
          </w:tcPr>
          <w:p w:rsidR="00416FCE" w:rsidRPr="0068530A" w:rsidRDefault="00416FCE"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(0.25,0.5,0.75)</w:t>
            </w:r>
          </w:p>
        </w:tc>
        <w:tc>
          <w:tcPr>
            <w:tcW w:w="1530" w:type="dxa"/>
            <w:vAlign w:val="center"/>
          </w:tcPr>
          <w:p w:rsidR="00416FCE" w:rsidRPr="0068530A" w:rsidRDefault="00522A4D"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(0.5,0.75,</w:t>
            </w:r>
            <w:r w:rsidR="00416FCE" w:rsidRPr="0068530A">
              <w:rPr>
                <w:rFonts w:ascii="Times New Roman" w:hAnsi="Times New Roman" w:cs="Times New Roman"/>
                <w:sz w:val="20"/>
                <w:szCs w:val="20"/>
              </w:rPr>
              <w:t>1)</w:t>
            </w:r>
          </w:p>
        </w:tc>
        <w:tc>
          <w:tcPr>
            <w:tcW w:w="1530" w:type="dxa"/>
            <w:vAlign w:val="center"/>
          </w:tcPr>
          <w:p w:rsidR="00416FCE" w:rsidRPr="0068530A" w:rsidRDefault="00522A4D"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(0,0.25,0.</w:t>
            </w:r>
            <w:r w:rsidR="00416FCE" w:rsidRPr="0068530A">
              <w:rPr>
                <w:rFonts w:ascii="Times New Roman" w:hAnsi="Times New Roman" w:cs="Times New Roman"/>
                <w:sz w:val="20"/>
                <w:szCs w:val="20"/>
              </w:rPr>
              <w:t>5)</w:t>
            </w:r>
          </w:p>
        </w:tc>
        <w:tc>
          <w:tcPr>
            <w:tcW w:w="1530" w:type="dxa"/>
            <w:vAlign w:val="center"/>
          </w:tcPr>
          <w:p w:rsidR="00416FCE" w:rsidRPr="0068530A" w:rsidRDefault="00522A4D" w:rsidP="003B20A0">
            <w:pPr>
              <w:spacing w:line="276" w:lineRule="auto"/>
              <w:jc w:val="center"/>
              <w:rPr>
                <w:rFonts w:ascii="Times New Roman" w:hAnsi="Times New Roman" w:cs="Times New Roman"/>
                <w:sz w:val="20"/>
                <w:szCs w:val="20"/>
              </w:rPr>
            </w:pPr>
            <w:r w:rsidRPr="0068530A">
              <w:rPr>
                <w:rFonts w:ascii="Times New Roman" w:hAnsi="Times New Roman" w:cs="Times New Roman"/>
                <w:sz w:val="20"/>
                <w:szCs w:val="20"/>
              </w:rPr>
              <w:t>(0,0,</w:t>
            </w:r>
            <w:r w:rsidR="00416FCE" w:rsidRPr="0068530A">
              <w:rPr>
                <w:rFonts w:ascii="Times New Roman" w:hAnsi="Times New Roman" w:cs="Times New Roman"/>
                <w:sz w:val="20"/>
                <w:szCs w:val="20"/>
              </w:rPr>
              <w:t>0)</w:t>
            </w:r>
          </w:p>
        </w:tc>
      </w:tr>
    </w:tbl>
    <w:p w:rsidR="00BF2C95" w:rsidRDefault="00BF2C95" w:rsidP="00371B20">
      <w:pPr>
        <w:spacing w:before="120" w:after="120" w:line="276" w:lineRule="auto"/>
        <w:jc w:val="both"/>
        <w:rPr>
          <w:rFonts w:ascii="Times New Roman" w:eastAsiaTheme="minorEastAsia" w:hAnsi="Times New Roman" w:cs="Times New Roman"/>
          <w:sz w:val="24"/>
          <w:szCs w:val="24"/>
        </w:rPr>
      </w:pPr>
      <w:r w:rsidRPr="00CA7C2C">
        <w:rPr>
          <w:rFonts w:ascii="Times New Roman" w:eastAsiaTheme="minorEastAsia" w:hAnsi="Times New Roman" w:cs="Times New Roman"/>
          <w:b/>
          <w:sz w:val="24"/>
          <w:szCs w:val="24"/>
        </w:rPr>
        <w:t>Adım 4.</w:t>
      </w:r>
      <w:r w:rsidRPr="00BF2C95">
        <w:rPr>
          <w:rFonts w:ascii="Times New Roman" w:eastAsiaTheme="minorEastAsia" w:hAnsi="Times New Roman" w:cs="Times New Roman"/>
          <w:sz w:val="24"/>
          <w:szCs w:val="24"/>
        </w:rPr>
        <w:t xml:space="preserve"> Normalleştirilmiş bulanık doğrudan ilişki matrisini hesaplayın </w:t>
      </w:r>
    </w:p>
    <w:p w:rsidR="00BF2C95" w:rsidRDefault="00BF2C95" w:rsidP="00371B20">
      <w:pPr>
        <w:spacing w:before="120" w:after="120" w:line="276" w:lineRule="auto"/>
        <w:jc w:val="both"/>
        <w:rPr>
          <w:rFonts w:ascii="Times New Roman" w:eastAsiaTheme="minorEastAsia" w:hAnsi="Times New Roman" w:cs="Times New Roman"/>
          <w:sz w:val="24"/>
          <w:szCs w:val="24"/>
        </w:rPr>
      </w:pPr>
      <w:r w:rsidRPr="00BF2C95">
        <w:rPr>
          <w:rFonts w:ascii="Times New Roman" w:eastAsiaTheme="minorEastAsia" w:hAnsi="Times New Roman" w:cs="Times New Roman"/>
          <w:sz w:val="24"/>
          <w:szCs w:val="24"/>
        </w:rPr>
        <w:t xml:space="preserve">Matris, </w:t>
      </w:r>
      <w:r w:rsidR="004D34EC">
        <w:rPr>
          <w:rFonts w:ascii="Times New Roman" w:eastAsiaTheme="minorEastAsia" w:hAnsi="Times New Roman" w:cs="Times New Roman"/>
          <w:sz w:val="24"/>
          <w:szCs w:val="24"/>
        </w:rPr>
        <w:t>Eşitlik</w:t>
      </w:r>
      <w:r w:rsidRPr="00BF2C95">
        <w:rPr>
          <w:rFonts w:ascii="Times New Roman" w:eastAsiaTheme="minorEastAsia" w:hAnsi="Times New Roman" w:cs="Times New Roman"/>
          <w:sz w:val="24"/>
          <w:szCs w:val="24"/>
        </w:rPr>
        <w:t xml:space="preserve"> (</w:t>
      </w:r>
      <w:r w:rsidR="004D34EC">
        <w:rPr>
          <w:rFonts w:ascii="Times New Roman" w:eastAsiaTheme="minorEastAsia" w:hAnsi="Times New Roman" w:cs="Times New Roman"/>
          <w:sz w:val="24"/>
          <w:szCs w:val="24"/>
        </w:rPr>
        <w:t>10) ve (11</w:t>
      </w:r>
      <w:r w:rsidRPr="00BF2C95">
        <w:rPr>
          <w:rFonts w:ascii="Times New Roman" w:eastAsiaTheme="minorEastAsia" w:hAnsi="Times New Roman" w:cs="Times New Roman"/>
          <w:sz w:val="24"/>
          <w:szCs w:val="24"/>
        </w:rPr>
        <w:t>) ile normalleştirilir. Karar vericilerin n</w:t>
      </w:r>
      <w:r w:rsidR="00CA7C2C">
        <w:rPr>
          <w:rFonts w:ascii="Times New Roman" w:eastAsiaTheme="minorEastAsia" w:hAnsi="Times New Roman" w:cs="Times New Roman"/>
          <w:sz w:val="24"/>
          <w:szCs w:val="24"/>
        </w:rPr>
        <w:t>ormalleştirilmiş matrisi Tablo 5'de</w:t>
      </w:r>
      <w:r w:rsidRPr="00BF2C95">
        <w:rPr>
          <w:rFonts w:ascii="Times New Roman" w:eastAsiaTheme="minorEastAsia" w:hAnsi="Times New Roman" w:cs="Times New Roman"/>
          <w:sz w:val="24"/>
          <w:szCs w:val="24"/>
        </w:rPr>
        <w:t xml:space="preserve"> verilmiştir. </w:t>
      </w:r>
    </w:p>
    <w:p w:rsidR="00416FCE" w:rsidRDefault="00CA7C2C" w:rsidP="00BF2C95">
      <w:pPr>
        <w:spacing w:before="120" w:after="12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5</w:t>
      </w:r>
      <w:r w:rsidR="00BF2C95" w:rsidRPr="00BF2C95">
        <w:rPr>
          <w:rFonts w:ascii="Times New Roman" w:eastAsiaTheme="minorEastAsia" w:hAnsi="Times New Roman" w:cs="Times New Roman"/>
          <w:b/>
          <w:sz w:val="24"/>
          <w:szCs w:val="24"/>
        </w:rPr>
        <w:t>.</w:t>
      </w:r>
      <w:r w:rsidR="00BF2C95" w:rsidRPr="00BF2C95">
        <w:rPr>
          <w:rFonts w:ascii="Times New Roman" w:eastAsiaTheme="minorEastAsia" w:hAnsi="Times New Roman" w:cs="Times New Roman"/>
          <w:sz w:val="24"/>
          <w:szCs w:val="24"/>
        </w:rPr>
        <w:t xml:space="preserve"> Normalleştirilmiş Doğrudan İlişki Matrisi</w:t>
      </w:r>
    </w:p>
    <w:tbl>
      <w:tblPr>
        <w:tblStyle w:val="TabloKlavuzu"/>
        <w:tblW w:w="0" w:type="auto"/>
        <w:jc w:val="center"/>
        <w:tblLook w:val="04A0" w:firstRow="1" w:lastRow="0" w:firstColumn="1" w:lastColumn="0" w:noHBand="0" w:noVBand="1"/>
      </w:tblPr>
      <w:tblGrid>
        <w:gridCol w:w="962"/>
        <w:gridCol w:w="1492"/>
        <w:gridCol w:w="1652"/>
        <w:gridCol w:w="1652"/>
        <w:gridCol w:w="1652"/>
        <w:gridCol w:w="1652"/>
      </w:tblGrid>
      <w:tr w:rsidR="004D34EC" w:rsidRPr="00335E12" w:rsidTr="003B20A0">
        <w:trPr>
          <w:jc w:val="center"/>
        </w:trPr>
        <w:tc>
          <w:tcPr>
            <w:tcW w:w="962" w:type="dxa"/>
            <w:vAlign w:val="center"/>
          </w:tcPr>
          <w:p w:rsidR="004D34EC" w:rsidRPr="00335E12" w:rsidRDefault="003B4A60"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Kriter</w:t>
            </w:r>
          </w:p>
        </w:tc>
        <w:tc>
          <w:tcPr>
            <w:tcW w:w="149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1</w:t>
            </w:r>
          </w:p>
        </w:tc>
        <w:tc>
          <w:tcPr>
            <w:tcW w:w="165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2</w:t>
            </w:r>
          </w:p>
        </w:tc>
        <w:tc>
          <w:tcPr>
            <w:tcW w:w="165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3</w:t>
            </w:r>
          </w:p>
        </w:tc>
        <w:tc>
          <w:tcPr>
            <w:tcW w:w="165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4</w:t>
            </w:r>
          </w:p>
        </w:tc>
        <w:tc>
          <w:tcPr>
            <w:tcW w:w="165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5</w:t>
            </w:r>
          </w:p>
        </w:tc>
      </w:tr>
      <w:tr w:rsidR="004D34EC" w:rsidRPr="00335E12" w:rsidTr="003B20A0">
        <w:trPr>
          <w:jc w:val="center"/>
        </w:trPr>
        <w:tc>
          <w:tcPr>
            <w:tcW w:w="96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1</w:t>
            </w:r>
          </w:p>
        </w:tc>
        <w:tc>
          <w:tcPr>
            <w:tcW w:w="149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(0,0.0625,0.125)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(0.0625,0.125,0.1875)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(0.0625,0.125,0.1875)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(0.125,0.1875,0.25)</w:t>
            </w:r>
          </w:p>
        </w:tc>
      </w:tr>
      <w:tr w:rsidR="004D34EC" w:rsidRPr="00335E12" w:rsidTr="003B20A0">
        <w:trPr>
          <w:jc w:val="center"/>
        </w:trPr>
        <w:tc>
          <w:tcPr>
            <w:tcW w:w="96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2</w:t>
            </w:r>
          </w:p>
        </w:tc>
        <w:tc>
          <w:tcPr>
            <w:tcW w:w="149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(0.125,0.1875,0.25)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(0.1875,0.25,0.25)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(0,0,0.0625)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(0.125,0.1875,0.25)</w:t>
            </w:r>
          </w:p>
        </w:tc>
      </w:tr>
      <w:tr w:rsidR="004D34EC" w:rsidRPr="00335E12" w:rsidTr="003B20A0">
        <w:trPr>
          <w:jc w:val="center"/>
        </w:trPr>
        <w:tc>
          <w:tcPr>
            <w:tcW w:w="96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3</w:t>
            </w:r>
          </w:p>
        </w:tc>
        <w:tc>
          <w:tcPr>
            <w:tcW w:w="149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(0.1875,0.25,0.25)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(0.125,0.1875,0.25)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w:t>
            </w:r>
          </w:p>
        </w:tc>
        <w:tc>
          <w:tcPr>
            <w:tcW w:w="1652" w:type="dxa"/>
            <w:vAlign w:val="center"/>
          </w:tcPr>
          <w:p w:rsidR="004D34EC" w:rsidRPr="009275AF" w:rsidRDefault="004D34EC" w:rsidP="004D34EC">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(0,0,0.0625)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(0.0625,0.125,0.1875)</w:t>
            </w:r>
          </w:p>
        </w:tc>
      </w:tr>
      <w:tr w:rsidR="004D34EC" w:rsidRPr="00335E12" w:rsidTr="003B20A0">
        <w:trPr>
          <w:jc w:val="center"/>
        </w:trPr>
        <w:tc>
          <w:tcPr>
            <w:tcW w:w="96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4</w:t>
            </w:r>
          </w:p>
        </w:tc>
        <w:tc>
          <w:tcPr>
            <w:tcW w:w="149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(0.125,0.1875,0.25)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(0,0,0.0625)</w:t>
            </w:r>
          </w:p>
        </w:tc>
        <w:tc>
          <w:tcPr>
            <w:tcW w:w="1652" w:type="dxa"/>
            <w:vAlign w:val="center"/>
          </w:tcPr>
          <w:p w:rsidR="004D34EC" w:rsidRPr="009275AF" w:rsidRDefault="004D34EC" w:rsidP="004D34EC">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(0,0.0625,0.125)</w:t>
            </w:r>
          </w:p>
        </w:tc>
        <w:tc>
          <w:tcPr>
            <w:tcW w:w="1652" w:type="dxa"/>
            <w:vAlign w:val="center"/>
          </w:tcPr>
          <w:p w:rsidR="004D34EC" w:rsidRPr="009275AF" w:rsidRDefault="004D34EC" w:rsidP="004D34EC">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(0,0.0625,0.125)</w:t>
            </w:r>
          </w:p>
        </w:tc>
      </w:tr>
      <w:tr w:rsidR="004D34EC" w:rsidRPr="00335E12" w:rsidTr="003B20A0">
        <w:trPr>
          <w:jc w:val="center"/>
        </w:trPr>
        <w:tc>
          <w:tcPr>
            <w:tcW w:w="962" w:type="dxa"/>
            <w:vAlign w:val="center"/>
          </w:tcPr>
          <w:p w:rsidR="004D34EC" w:rsidRPr="00335E12" w:rsidRDefault="00F026AC"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4D34EC" w:rsidRPr="00335E12">
              <w:rPr>
                <w:rFonts w:ascii="Times New Roman" w:hAnsi="Times New Roman" w:cs="Times New Roman"/>
                <w:b/>
                <w:sz w:val="16"/>
                <w:szCs w:val="16"/>
              </w:rPr>
              <w:t>5</w:t>
            </w:r>
          </w:p>
        </w:tc>
        <w:tc>
          <w:tcPr>
            <w:tcW w:w="149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 xml:space="preserve">(0.1875,0.25,0.25) </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(0.0625,0.125,0.1875)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(0.125,0.1875,0.25)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(0,0.0625,0.125)</w:t>
            </w:r>
          </w:p>
        </w:tc>
        <w:tc>
          <w:tcPr>
            <w:tcW w:w="1652" w:type="dxa"/>
            <w:vAlign w:val="center"/>
          </w:tcPr>
          <w:p w:rsidR="004D34EC" w:rsidRPr="009275AF" w:rsidRDefault="004D34EC" w:rsidP="003B20A0">
            <w:pPr>
              <w:spacing w:line="276" w:lineRule="auto"/>
              <w:jc w:val="center"/>
              <w:rPr>
                <w:rFonts w:ascii="Times New Roman" w:hAnsi="Times New Roman" w:cs="Times New Roman"/>
                <w:sz w:val="16"/>
                <w:szCs w:val="16"/>
              </w:rPr>
            </w:pPr>
            <w:r w:rsidRPr="009275AF">
              <w:rPr>
                <w:rFonts w:ascii="Times New Roman" w:hAnsi="Times New Roman" w:cs="Times New Roman"/>
                <w:sz w:val="16"/>
                <w:szCs w:val="16"/>
              </w:rPr>
              <w:t>(0,0,0)</w:t>
            </w:r>
          </w:p>
        </w:tc>
      </w:tr>
    </w:tbl>
    <w:p w:rsidR="00DF4EF5" w:rsidRDefault="00DF4EF5" w:rsidP="00371B20">
      <w:pPr>
        <w:spacing w:before="120" w:after="120" w:line="276" w:lineRule="auto"/>
        <w:jc w:val="both"/>
        <w:rPr>
          <w:rFonts w:ascii="Times New Roman" w:eastAsiaTheme="minorEastAsia" w:hAnsi="Times New Roman" w:cs="Times New Roman"/>
          <w:sz w:val="24"/>
          <w:szCs w:val="24"/>
        </w:rPr>
      </w:pPr>
      <w:r w:rsidRPr="00CA7C2C">
        <w:rPr>
          <w:rFonts w:ascii="Times New Roman" w:eastAsiaTheme="minorEastAsia" w:hAnsi="Times New Roman" w:cs="Times New Roman"/>
          <w:b/>
          <w:sz w:val="24"/>
          <w:szCs w:val="24"/>
        </w:rPr>
        <w:t>Adım 5.</w:t>
      </w:r>
      <w:r w:rsidRPr="00DF4EF5">
        <w:rPr>
          <w:rFonts w:ascii="Times New Roman" w:eastAsiaTheme="minorEastAsia" w:hAnsi="Times New Roman" w:cs="Times New Roman"/>
          <w:sz w:val="24"/>
          <w:szCs w:val="24"/>
        </w:rPr>
        <w:t xml:space="preserve"> Bulanık toplam ilişki matrisinin hesaplanması </w:t>
      </w:r>
    </w:p>
    <w:p w:rsidR="00DF4EF5" w:rsidRDefault="00DF4EF5" w:rsidP="00371B20">
      <w:pPr>
        <w:spacing w:before="120" w:after="120" w:line="276" w:lineRule="auto"/>
        <w:jc w:val="both"/>
        <w:rPr>
          <w:rFonts w:ascii="Times New Roman" w:eastAsiaTheme="minorEastAsia" w:hAnsi="Times New Roman" w:cs="Times New Roman"/>
          <w:sz w:val="24"/>
          <w:szCs w:val="24"/>
        </w:rPr>
      </w:pPr>
      <w:r w:rsidRPr="00DF4EF5">
        <w:rPr>
          <w:rFonts w:ascii="Times New Roman" w:eastAsiaTheme="minorEastAsia" w:hAnsi="Times New Roman" w:cs="Times New Roman"/>
          <w:sz w:val="24"/>
          <w:szCs w:val="24"/>
        </w:rPr>
        <w:t xml:space="preserve">Normalize edilmiş ilişki </w:t>
      </w:r>
      <w:r>
        <w:rPr>
          <w:rFonts w:ascii="Times New Roman" w:eastAsiaTheme="minorEastAsia" w:hAnsi="Times New Roman" w:cs="Times New Roman"/>
          <w:sz w:val="24"/>
          <w:szCs w:val="24"/>
        </w:rPr>
        <w:t xml:space="preserve">matrisi elde edildikten sonra </w:t>
      </w:r>
      <w:r w:rsidR="00CF75B2">
        <w:rPr>
          <w:rFonts w:ascii="Times New Roman" w:eastAsiaTheme="minorEastAsia" w:hAnsi="Times New Roman" w:cs="Times New Roman"/>
          <w:sz w:val="24"/>
          <w:szCs w:val="24"/>
        </w:rPr>
        <w:t xml:space="preserve">Eşitlik </w:t>
      </w:r>
      <w:r>
        <w:rPr>
          <w:rFonts w:ascii="Times New Roman" w:eastAsiaTheme="minorEastAsia" w:hAnsi="Times New Roman" w:cs="Times New Roman"/>
          <w:sz w:val="24"/>
          <w:szCs w:val="24"/>
        </w:rPr>
        <w:t>(12) ve (13</w:t>
      </w:r>
      <w:r w:rsidRPr="00DF4EF5">
        <w:rPr>
          <w:rFonts w:ascii="Times New Roman" w:eastAsiaTheme="minorEastAsia" w:hAnsi="Times New Roman" w:cs="Times New Roman"/>
          <w:sz w:val="24"/>
          <w:szCs w:val="24"/>
        </w:rPr>
        <w:t>) kullanılarak toplam ilişki matrisi elde edilir. Elde edil</w:t>
      </w:r>
      <w:r w:rsidR="00CA7C2C">
        <w:rPr>
          <w:rFonts w:ascii="Times New Roman" w:eastAsiaTheme="minorEastAsia" w:hAnsi="Times New Roman" w:cs="Times New Roman"/>
          <w:sz w:val="24"/>
          <w:szCs w:val="24"/>
        </w:rPr>
        <w:t>en toplam ilişki matrisi Tablo 6</w:t>
      </w:r>
      <w:r w:rsidR="00D559C1">
        <w:rPr>
          <w:rFonts w:ascii="Times New Roman" w:eastAsiaTheme="minorEastAsia" w:hAnsi="Times New Roman" w:cs="Times New Roman"/>
          <w:sz w:val="24"/>
          <w:szCs w:val="24"/>
        </w:rPr>
        <w:t>'d</w:t>
      </w:r>
      <w:r w:rsidR="00CA7C2C">
        <w:rPr>
          <w:rFonts w:ascii="Times New Roman" w:eastAsiaTheme="minorEastAsia" w:hAnsi="Times New Roman" w:cs="Times New Roman"/>
          <w:sz w:val="24"/>
          <w:szCs w:val="24"/>
        </w:rPr>
        <w:t>a</w:t>
      </w:r>
      <w:r w:rsidRPr="00DF4EF5">
        <w:rPr>
          <w:rFonts w:ascii="Times New Roman" w:eastAsiaTheme="minorEastAsia" w:hAnsi="Times New Roman" w:cs="Times New Roman"/>
          <w:sz w:val="24"/>
          <w:szCs w:val="24"/>
        </w:rPr>
        <w:t xml:space="preserve"> </w:t>
      </w:r>
      <w:r w:rsidR="00CF75B2">
        <w:rPr>
          <w:rFonts w:ascii="Times New Roman" w:eastAsiaTheme="minorEastAsia" w:hAnsi="Times New Roman" w:cs="Times New Roman"/>
          <w:sz w:val="24"/>
          <w:szCs w:val="24"/>
        </w:rPr>
        <w:t>gösterilmiştir.</w:t>
      </w:r>
      <w:r w:rsidRPr="00DF4EF5">
        <w:rPr>
          <w:rFonts w:ascii="Times New Roman" w:eastAsiaTheme="minorEastAsia" w:hAnsi="Times New Roman" w:cs="Times New Roman"/>
          <w:sz w:val="24"/>
          <w:szCs w:val="24"/>
        </w:rPr>
        <w:t xml:space="preserve"> </w:t>
      </w:r>
    </w:p>
    <w:p w:rsidR="00A15854" w:rsidRDefault="00A15854" w:rsidP="00371B20">
      <w:pPr>
        <w:spacing w:before="120" w:after="120" w:line="276" w:lineRule="auto"/>
        <w:jc w:val="both"/>
        <w:rPr>
          <w:rFonts w:ascii="Times New Roman" w:eastAsiaTheme="minorEastAsia" w:hAnsi="Times New Roman" w:cs="Times New Roman"/>
          <w:sz w:val="24"/>
          <w:szCs w:val="24"/>
        </w:rPr>
      </w:pPr>
    </w:p>
    <w:p w:rsidR="00A15854" w:rsidRDefault="00A15854" w:rsidP="00371B20">
      <w:pPr>
        <w:spacing w:before="120" w:after="120" w:line="276" w:lineRule="auto"/>
        <w:jc w:val="both"/>
        <w:rPr>
          <w:rFonts w:ascii="Times New Roman" w:eastAsiaTheme="minorEastAsia" w:hAnsi="Times New Roman" w:cs="Times New Roman"/>
          <w:sz w:val="24"/>
          <w:szCs w:val="24"/>
        </w:rPr>
      </w:pPr>
    </w:p>
    <w:p w:rsidR="00CF75B2" w:rsidRDefault="00CF75B2" w:rsidP="00371B20">
      <w:pPr>
        <w:spacing w:before="120" w:after="120" w:line="276" w:lineRule="auto"/>
        <w:jc w:val="both"/>
        <w:rPr>
          <w:rFonts w:ascii="Times New Roman" w:eastAsiaTheme="minorEastAsia" w:hAnsi="Times New Roman" w:cs="Times New Roman"/>
          <w:sz w:val="24"/>
          <w:szCs w:val="24"/>
        </w:rPr>
      </w:pPr>
    </w:p>
    <w:p w:rsidR="004D34EC" w:rsidRDefault="00CA7C2C" w:rsidP="00DF4EF5">
      <w:pPr>
        <w:spacing w:before="120"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Tablo 6</w:t>
      </w:r>
      <w:r w:rsidR="00DF4EF5" w:rsidRPr="00B4092E">
        <w:rPr>
          <w:rFonts w:ascii="Times New Roman" w:eastAsiaTheme="minorEastAsia" w:hAnsi="Times New Roman" w:cs="Times New Roman"/>
          <w:b/>
          <w:sz w:val="24"/>
          <w:szCs w:val="24"/>
        </w:rPr>
        <w:t>.</w:t>
      </w:r>
      <w:r w:rsidR="00DF4EF5" w:rsidRPr="00DF4EF5">
        <w:rPr>
          <w:rFonts w:ascii="Times New Roman" w:eastAsiaTheme="minorEastAsia" w:hAnsi="Times New Roman" w:cs="Times New Roman"/>
          <w:sz w:val="24"/>
          <w:szCs w:val="24"/>
        </w:rPr>
        <w:t xml:space="preserve"> Toplam İlişki Matrisi</w:t>
      </w:r>
    </w:p>
    <w:tbl>
      <w:tblPr>
        <w:tblStyle w:val="TabloKlavuzu"/>
        <w:tblW w:w="0" w:type="auto"/>
        <w:tblLook w:val="04A0" w:firstRow="1" w:lastRow="0" w:firstColumn="1" w:lastColumn="0" w:noHBand="0" w:noVBand="1"/>
      </w:tblPr>
      <w:tblGrid>
        <w:gridCol w:w="944"/>
        <w:gridCol w:w="1535"/>
        <w:gridCol w:w="1645"/>
        <w:gridCol w:w="1646"/>
        <w:gridCol w:w="1646"/>
        <w:gridCol w:w="1646"/>
      </w:tblGrid>
      <w:tr w:rsidR="00DF4EF5" w:rsidRPr="00335E12" w:rsidTr="00B4092E">
        <w:tc>
          <w:tcPr>
            <w:tcW w:w="944" w:type="dxa"/>
            <w:vAlign w:val="center"/>
          </w:tcPr>
          <w:p w:rsidR="00DF4EF5" w:rsidRPr="00335E12" w:rsidRDefault="003B4A60"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Kriter</w:t>
            </w:r>
          </w:p>
        </w:tc>
        <w:tc>
          <w:tcPr>
            <w:tcW w:w="1535"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1</w:t>
            </w:r>
          </w:p>
        </w:tc>
        <w:tc>
          <w:tcPr>
            <w:tcW w:w="1645"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2</w:t>
            </w:r>
          </w:p>
        </w:tc>
        <w:tc>
          <w:tcPr>
            <w:tcW w:w="1646"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3</w:t>
            </w:r>
          </w:p>
        </w:tc>
        <w:tc>
          <w:tcPr>
            <w:tcW w:w="1646"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4</w:t>
            </w:r>
          </w:p>
        </w:tc>
        <w:tc>
          <w:tcPr>
            <w:tcW w:w="1646"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5</w:t>
            </w:r>
          </w:p>
        </w:tc>
      </w:tr>
      <w:tr w:rsidR="00DF4EF5" w:rsidRPr="00335E12" w:rsidTr="00B4092E">
        <w:tc>
          <w:tcPr>
            <w:tcW w:w="944"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1</w:t>
            </w:r>
          </w:p>
        </w:tc>
        <w:tc>
          <w:tcPr>
            <w:tcW w:w="1535" w:type="dxa"/>
            <w:vAlign w:val="center"/>
          </w:tcPr>
          <w:p w:rsidR="00DF4EF5" w:rsidRPr="009275AF" w:rsidRDefault="00DF4EF5" w:rsidP="00DF4EF5">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(0.0531,0.2002,0.5927)</w:t>
            </w:r>
          </w:p>
        </w:tc>
        <w:tc>
          <w:tcPr>
            <w:tcW w:w="164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(0.0196,0.1603,0.5284)</w:t>
            </w:r>
          </w:p>
        </w:tc>
        <w:tc>
          <w:tcPr>
            <w:tcW w:w="1646" w:type="dxa"/>
            <w:vAlign w:val="center"/>
          </w:tcPr>
          <w:p w:rsidR="00DF4EF5" w:rsidRPr="009275AF" w:rsidRDefault="00DF4EF5" w:rsidP="00DF4EF5">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(0.0869,0.2565,0.6668)</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(0.0658,0.1686,0.4625)</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(0.1395,0.2977,0.7131)</w:t>
            </w:r>
          </w:p>
        </w:tc>
      </w:tr>
      <w:tr w:rsidR="00DF4EF5" w:rsidRPr="00335E12" w:rsidTr="00B4092E">
        <w:tc>
          <w:tcPr>
            <w:tcW w:w="944"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2</w:t>
            </w:r>
          </w:p>
        </w:tc>
        <w:tc>
          <w:tcPr>
            <w:tcW w:w="153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(0.2063,0.4184,0.8527)</w:t>
            </w:r>
          </w:p>
        </w:tc>
        <w:tc>
          <w:tcPr>
            <w:tcW w:w="164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(0.0393,0.1465,0.4692)</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(0.2290,0.4090,0.7704)</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(0.0129,0.0741,0.3967)</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(0.1700,0.3492,0.7745)</w:t>
            </w:r>
          </w:p>
        </w:tc>
      </w:tr>
      <w:tr w:rsidR="00DF4EF5" w:rsidRPr="00335E12" w:rsidTr="00B4092E">
        <w:tc>
          <w:tcPr>
            <w:tcW w:w="944"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3</w:t>
            </w:r>
          </w:p>
        </w:tc>
        <w:tc>
          <w:tcPr>
            <w:tcW w:w="153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(0.2383,0.4349,0.8105)</w:t>
            </w:r>
          </w:p>
        </w:tc>
        <w:tc>
          <w:tcPr>
            <w:tcW w:w="164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(0.1390,0.2851,0.6385)</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(0.0551,0.1841,0.5325)</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(0.0149,0.0723,0.3747)</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(0.1131,0.2875,0.6964)</w:t>
            </w:r>
          </w:p>
        </w:tc>
      </w:tr>
      <w:tr w:rsidR="00DF4EF5" w:rsidRPr="00335E12" w:rsidTr="00B4092E">
        <w:tc>
          <w:tcPr>
            <w:tcW w:w="944"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4</w:t>
            </w:r>
          </w:p>
        </w:tc>
        <w:tc>
          <w:tcPr>
            <w:tcW w:w="153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(0.1316,0.2804,0.6582)</w:t>
            </w:r>
          </w:p>
        </w:tc>
        <w:tc>
          <w:tcPr>
            <w:tcW w:w="164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(0.0024,0.0629,0.3806)</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(0.0109,0.1437,0.5010)</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(0.0082,0.0443,0.2421)</w:t>
            </w:r>
          </w:p>
        </w:tc>
        <w:tc>
          <w:tcPr>
            <w:tcW w:w="1646" w:type="dxa"/>
            <w:vAlign w:val="center"/>
          </w:tcPr>
          <w:p w:rsidR="00DF4EF5" w:rsidRPr="009275AF" w:rsidRDefault="00DF4EF5" w:rsidP="00DF4EF5">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(0.0174,0.1476,0.5089)</w:t>
            </w:r>
          </w:p>
        </w:tc>
      </w:tr>
      <w:tr w:rsidR="00DF4EF5" w:rsidRPr="00335E12" w:rsidTr="00B4092E">
        <w:tc>
          <w:tcPr>
            <w:tcW w:w="944" w:type="dxa"/>
            <w:vAlign w:val="center"/>
          </w:tcPr>
          <w:p w:rsidR="00DF4EF5" w:rsidRPr="00335E12" w:rsidRDefault="00CF75B2" w:rsidP="003B20A0">
            <w:pPr>
              <w:spacing w:line="276" w:lineRule="auto"/>
              <w:jc w:val="center"/>
              <w:rPr>
                <w:rFonts w:ascii="Times New Roman" w:hAnsi="Times New Roman" w:cs="Times New Roman"/>
                <w:b/>
                <w:sz w:val="16"/>
                <w:szCs w:val="16"/>
              </w:rPr>
            </w:pPr>
            <w:r>
              <w:rPr>
                <w:rFonts w:ascii="Times New Roman" w:hAnsi="Times New Roman" w:cs="Times New Roman"/>
                <w:b/>
                <w:sz w:val="16"/>
                <w:szCs w:val="16"/>
              </w:rPr>
              <w:t>PK</w:t>
            </w:r>
            <w:r w:rsidR="00DF4EF5" w:rsidRPr="00335E12">
              <w:rPr>
                <w:rFonts w:ascii="Times New Roman" w:hAnsi="Times New Roman" w:cs="Times New Roman"/>
                <w:b/>
                <w:sz w:val="16"/>
                <w:szCs w:val="16"/>
              </w:rPr>
              <w:t>5</w:t>
            </w:r>
          </w:p>
        </w:tc>
        <w:tc>
          <w:tcPr>
            <w:tcW w:w="153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 xml:space="preserve">(0.2401,0.4514,0.8430) </w:t>
            </w:r>
          </w:p>
        </w:tc>
        <w:tc>
          <w:tcPr>
            <w:tcW w:w="1645"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(0.0860,0.2408,0.6148)</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(0.1625,0.3462,0.7569)</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(0.0150,0.1303,0.4389)</w:t>
            </w:r>
          </w:p>
        </w:tc>
        <w:tc>
          <w:tcPr>
            <w:tcW w:w="1646" w:type="dxa"/>
            <w:vAlign w:val="center"/>
          </w:tcPr>
          <w:p w:rsidR="00DF4EF5" w:rsidRPr="009275AF" w:rsidRDefault="00DF4EF5" w:rsidP="003B20A0">
            <w:pPr>
              <w:spacing w:line="276" w:lineRule="auto"/>
              <w:jc w:val="center"/>
              <w:rPr>
                <w:rFonts w:ascii="Times New Roman" w:hAnsi="Times New Roman" w:cs="Times New Roman"/>
                <w:sz w:val="14"/>
                <w:szCs w:val="14"/>
              </w:rPr>
            </w:pPr>
            <w:r w:rsidRPr="009275AF">
              <w:rPr>
                <w:rFonts w:ascii="Times New Roman" w:hAnsi="Times New Roman" w:cs="Times New Roman"/>
                <w:sz w:val="14"/>
                <w:szCs w:val="14"/>
              </w:rPr>
              <w:t>(0.0509,0.1812,0.5612)</w:t>
            </w:r>
          </w:p>
        </w:tc>
      </w:tr>
    </w:tbl>
    <w:p w:rsidR="00B4092E" w:rsidRDefault="00B4092E" w:rsidP="00371B20">
      <w:pPr>
        <w:spacing w:before="120" w:after="120" w:line="276" w:lineRule="auto"/>
        <w:jc w:val="both"/>
        <w:rPr>
          <w:rFonts w:ascii="Times New Roman" w:eastAsiaTheme="minorEastAsia" w:hAnsi="Times New Roman" w:cs="Times New Roman"/>
          <w:sz w:val="24"/>
          <w:szCs w:val="24"/>
        </w:rPr>
      </w:pPr>
      <w:r w:rsidRPr="00CA7C2C">
        <w:rPr>
          <w:rFonts w:ascii="Times New Roman" w:eastAsiaTheme="minorEastAsia" w:hAnsi="Times New Roman" w:cs="Times New Roman"/>
          <w:b/>
          <w:sz w:val="24"/>
          <w:szCs w:val="24"/>
        </w:rPr>
        <w:t>Adım 6.</w:t>
      </w:r>
      <w:r w:rsidRPr="00B4092E">
        <w:rPr>
          <w:rFonts w:ascii="Times New Roman" w:eastAsiaTheme="minorEastAsia" w:hAnsi="Times New Roman" w:cs="Times New Roman"/>
          <w:sz w:val="24"/>
          <w:szCs w:val="24"/>
        </w:rPr>
        <w:t xml:space="preserve"> Sebep-sonuç ilişkilerinin belirlenmesi </w:t>
      </w:r>
    </w:p>
    <w:p w:rsidR="00D559C1" w:rsidRDefault="00B4092E" w:rsidP="00371B20">
      <w:pPr>
        <w:spacing w:before="120" w:after="120" w:line="276" w:lineRule="auto"/>
        <w:jc w:val="both"/>
        <w:rPr>
          <w:rFonts w:ascii="Times New Roman" w:eastAsiaTheme="minorEastAsia" w:hAnsi="Times New Roman" w:cs="Times New Roman"/>
          <w:sz w:val="24"/>
          <w:szCs w:val="24"/>
        </w:rPr>
      </w:pPr>
      <w:r w:rsidRPr="00B4092E">
        <w:rPr>
          <w:rFonts w:ascii="Times New Roman" w:eastAsiaTheme="minorEastAsia" w:hAnsi="Times New Roman" w:cs="Times New Roman"/>
          <w:sz w:val="24"/>
          <w:szCs w:val="24"/>
        </w:rPr>
        <w:t xml:space="preserve">Satır ve sütunların toplamı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D</m:t>
                </m:r>
              </m:e>
            </m:acc>
          </m:e>
          <m:sub>
            <m:r>
              <w:rPr>
                <w:rFonts w:ascii="Cambria Math" w:hAnsi="Cambria Math" w:cs="Times New Roman"/>
              </w:rPr>
              <m:t>i</m:t>
            </m:r>
          </m:sub>
        </m:sSub>
        <m:r>
          <w:rPr>
            <w:rFonts w:ascii="Cambria Math" w:hAnsi="Cambria Math" w:cs="Times New Roman"/>
          </w:rPr>
          <m:t xml:space="preserve"> </m:t>
        </m:r>
      </m:oMath>
      <w:r w:rsidRPr="00B4092E">
        <w:rPr>
          <w:rFonts w:ascii="Times New Roman" w:eastAsiaTheme="minorEastAsia" w:hAnsi="Times New Roman" w:cs="Times New Roman"/>
          <w:sz w:val="24"/>
          <w:szCs w:val="24"/>
        </w:rPr>
        <w:t xml:space="preserve">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i</m:t>
            </m:r>
          </m:sub>
        </m:sSub>
        <m:r>
          <w:rPr>
            <w:rFonts w:ascii="Cambria Math" w:hAnsi="Cambria Math" w:cs="Times New Roman"/>
          </w:rPr>
          <m:t xml:space="preserve"> </m:t>
        </m:r>
      </m:oMath>
      <w:r w:rsidRPr="00B4092E">
        <w:rPr>
          <w:rFonts w:ascii="Times New Roman" w:eastAsiaTheme="minorEastAsia" w:hAnsi="Times New Roman" w:cs="Times New Roman"/>
          <w:sz w:val="24"/>
          <w:szCs w:val="24"/>
        </w:rPr>
        <w:t xml:space="preserve">vektörleri ile ayrı ayrı gösterilir. Daha sonra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D</m:t>
                </m:r>
              </m:e>
            </m:acc>
          </m:e>
          <m:sub>
            <m:r>
              <w:rPr>
                <w:rFonts w:ascii="Cambria Math" w:hAnsi="Cambria Math" w:cs="Times New Roman"/>
              </w:rPr>
              <m:t>i</m:t>
            </m:r>
          </m:sub>
        </m:sSub>
      </m:oMath>
      <w:r w:rsidR="00232FC9" w:rsidRPr="00D0705D">
        <w:rPr>
          <w:rFonts w:ascii="Times New Roman" w:hAnsi="Times New Roman" w:cs="Times New Roman"/>
        </w:rPr>
        <w:t xml:space="preserve"> +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i</m:t>
            </m:r>
          </m:sub>
        </m:sSub>
      </m:oMath>
      <w:r w:rsidR="00232FC9">
        <w:rPr>
          <w:rFonts w:ascii="Times New Roman" w:eastAsiaTheme="minorEastAsia" w:hAnsi="Times New Roman" w:cs="Times New Roman"/>
        </w:rPr>
        <w:t xml:space="preserve"> </w:t>
      </w:r>
      <w:r w:rsidRPr="00B4092E">
        <w:rPr>
          <w:rFonts w:ascii="Times New Roman" w:eastAsiaTheme="minorEastAsia" w:hAnsi="Times New Roman" w:cs="Times New Roman"/>
          <w:sz w:val="24"/>
          <w:szCs w:val="24"/>
        </w:rPr>
        <w:t xml:space="preserve">ve </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D</m:t>
                </m:r>
              </m:e>
            </m:acc>
          </m:e>
          <m:sub>
            <m:r>
              <w:rPr>
                <w:rFonts w:ascii="Cambria Math" w:hAnsi="Cambria Math" w:cs="Times New Roman"/>
              </w:rPr>
              <m:t>i</m:t>
            </m:r>
          </m:sub>
        </m:sSub>
      </m:oMath>
      <w:r w:rsidR="00232FC9">
        <w:rPr>
          <w:rFonts w:ascii="Times New Roman" w:hAnsi="Times New Roman" w:cs="Times New Roman"/>
        </w:rPr>
        <w:t>-</w:t>
      </w:r>
      <m:oMath>
        <m:sSub>
          <m:sSubPr>
            <m:ctrlPr>
              <w:rPr>
                <w:rFonts w:ascii="Cambria Math" w:hAnsi="Cambria Math" w:cs="Times New Roman"/>
                <w:i/>
              </w:rPr>
            </m:ctrlPr>
          </m:sSubPr>
          <m:e>
            <m:acc>
              <m:accPr>
                <m:chr m:val="̃"/>
                <m:ctrlPr>
                  <w:rPr>
                    <w:rFonts w:ascii="Cambria Math" w:hAnsi="Cambria Math" w:cs="Times New Roman"/>
                    <w:i/>
                  </w:rPr>
                </m:ctrlPr>
              </m:accPr>
              <m:e>
                <m:r>
                  <w:rPr>
                    <w:rFonts w:ascii="Cambria Math" w:hAnsi="Cambria Math" w:cs="Times New Roman"/>
                  </w:rPr>
                  <m:t>R</m:t>
                </m:r>
              </m:e>
            </m:acc>
          </m:e>
          <m:sub>
            <m:r>
              <w:rPr>
                <w:rFonts w:ascii="Cambria Math" w:hAnsi="Cambria Math" w:cs="Times New Roman"/>
              </w:rPr>
              <m:t>i</m:t>
            </m:r>
          </m:sub>
        </m:sSub>
      </m:oMath>
      <w:r w:rsidR="00CA7C2C">
        <w:rPr>
          <w:rFonts w:ascii="Times New Roman" w:eastAsiaTheme="minorEastAsia" w:hAnsi="Times New Roman" w:cs="Times New Roman"/>
          <w:sz w:val="24"/>
          <w:szCs w:val="24"/>
        </w:rPr>
        <w:t xml:space="preserve"> değerleri hesaplanarak Tablo 7</w:t>
      </w:r>
      <w:r w:rsidR="00D559C1">
        <w:rPr>
          <w:rFonts w:ascii="Times New Roman" w:eastAsiaTheme="minorEastAsia" w:hAnsi="Times New Roman" w:cs="Times New Roman"/>
          <w:sz w:val="24"/>
          <w:szCs w:val="24"/>
        </w:rPr>
        <w:t>'de</w:t>
      </w:r>
      <w:r w:rsidRPr="00B4092E">
        <w:rPr>
          <w:rFonts w:ascii="Times New Roman" w:eastAsiaTheme="minorEastAsia" w:hAnsi="Times New Roman" w:cs="Times New Roman"/>
          <w:sz w:val="24"/>
          <w:szCs w:val="24"/>
        </w:rPr>
        <w:t xml:space="preserve"> verilmiştir. </w:t>
      </w:r>
    </w:p>
    <w:p w:rsidR="00DF4EF5" w:rsidRDefault="00CA7C2C" w:rsidP="00232FC9">
      <w:pPr>
        <w:spacing w:before="120"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7</w:t>
      </w:r>
      <w:r w:rsidR="00B4092E" w:rsidRPr="00232FC9">
        <w:rPr>
          <w:rFonts w:ascii="Times New Roman" w:eastAsiaTheme="minorEastAsia" w:hAnsi="Times New Roman" w:cs="Times New Roman"/>
          <w:b/>
          <w:sz w:val="24"/>
          <w:szCs w:val="24"/>
        </w:rPr>
        <w:t>.</w:t>
      </w:r>
      <w:r w:rsidR="00B4092E" w:rsidRPr="00B4092E">
        <w:rPr>
          <w:rFonts w:ascii="Times New Roman" w:eastAsiaTheme="minorEastAsia" w:hAnsi="Times New Roman" w:cs="Times New Roman"/>
          <w:sz w:val="24"/>
          <w:szCs w:val="24"/>
        </w:rPr>
        <w:t xml:space="preserve"> Etkileyen ve Etkilenen Kriterler</w:t>
      </w:r>
    </w:p>
    <w:tbl>
      <w:tblPr>
        <w:tblStyle w:val="TabloKlavuzu"/>
        <w:tblW w:w="0" w:type="auto"/>
        <w:tblLook w:val="04A0" w:firstRow="1" w:lastRow="0" w:firstColumn="1" w:lastColumn="0" w:noHBand="0" w:noVBand="1"/>
      </w:tblPr>
      <w:tblGrid>
        <w:gridCol w:w="1209"/>
        <w:gridCol w:w="1905"/>
        <w:gridCol w:w="2126"/>
        <w:gridCol w:w="1843"/>
        <w:gridCol w:w="1979"/>
      </w:tblGrid>
      <w:tr w:rsidR="00232FC9" w:rsidRPr="00277D6C" w:rsidTr="003B20A0">
        <w:trPr>
          <w:trHeight w:val="315"/>
        </w:trPr>
        <w:tc>
          <w:tcPr>
            <w:tcW w:w="1209" w:type="dxa"/>
            <w:vAlign w:val="center"/>
          </w:tcPr>
          <w:p w:rsidR="00232FC9" w:rsidRPr="00277D6C" w:rsidRDefault="00232FC9" w:rsidP="003B20A0">
            <w:pPr>
              <w:jc w:val="center"/>
              <w:rPr>
                <w:rFonts w:ascii="Times New Roman" w:hAnsi="Times New Roman" w:cs="Times New Roman"/>
                <w:sz w:val="16"/>
                <w:szCs w:val="16"/>
              </w:rPr>
            </w:pPr>
            <w:r>
              <w:rPr>
                <w:rFonts w:ascii="Times New Roman" w:hAnsi="Times New Roman" w:cs="Times New Roman"/>
                <w:b/>
                <w:sz w:val="16"/>
                <w:szCs w:val="16"/>
              </w:rPr>
              <w:t>Kriter</w:t>
            </w:r>
          </w:p>
        </w:tc>
        <w:tc>
          <w:tcPr>
            <w:tcW w:w="1905" w:type="dxa"/>
            <w:vAlign w:val="center"/>
          </w:tcPr>
          <w:p w:rsidR="00232FC9" w:rsidRPr="00277D6C" w:rsidRDefault="00175458" w:rsidP="003B20A0">
            <w:pPr>
              <w:jc w:val="center"/>
              <w:rPr>
                <w:rFonts w:ascii="Times New Roman" w:hAnsi="Times New Roman" w:cs="Times New Roman"/>
                <w:b/>
                <w:sz w:val="16"/>
                <w:szCs w:val="16"/>
              </w:rPr>
            </w:pPr>
            <m:oMathPara>
              <m:oMath>
                <m:sSub>
                  <m:sSubPr>
                    <m:ctrlPr>
                      <w:rPr>
                        <w:rFonts w:ascii="Cambria Math" w:hAnsi="Cambria Math" w:cs="Times New Roman"/>
                        <w:b/>
                        <w:i/>
                        <w:sz w:val="16"/>
                        <w:szCs w:val="16"/>
                      </w:rPr>
                    </m:ctrlPr>
                  </m:sSubPr>
                  <m:e>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D</m:t>
                        </m:r>
                      </m:e>
                    </m:acc>
                  </m:e>
                  <m:sub>
                    <m:r>
                      <m:rPr>
                        <m:sty m:val="bi"/>
                      </m:rPr>
                      <w:rPr>
                        <w:rFonts w:ascii="Cambria Math" w:hAnsi="Cambria Math" w:cs="Times New Roman"/>
                        <w:sz w:val="16"/>
                        <w:szCs w:val="16"/>
                      </w:rPr>
                      <m:t>i</m:t>
                    </m:r>
                  </m:sub>
                </m:sSub>
              </m:oMath>
            </m:oMathPara>
          </w:p>
        </w:tc>
        <w:tc>
          <w:tcPr>
            <w:tcW w:w="2126" w:type="dxa"/>
            <w:vAlign w:val="center"/>
          </w:tcPr>
          <w:p w:rsidR="00232FC9" w:rsidRPr="00277D6C" w:rsidRDefault="00175458" w:rsidP="003B20A0">
            <w:pPr>
              <w:jc w:val="center"/>
              <w:rPr>
                <w:rFonts w:ascii="Times New Roman" w:hAnsi="Times New Roman" w:cs="Times New Roman"/>
                <w:b/>
                <w:sz w:val="16"/>
                <w:szCs w:val="16"/>
              </w:rPr>
            </w:pPr>
            <m:oMathPara>
              <m:oMath>
                <m:sSub>
                  <m:sSubPr>
                    <m:ctrlPr>
                      <w:rPr>
                        <w:rFonts w:ascii="Cambria Math" w:hAnsi="Cambria Math" w:cs="Times New Roman"/>
                        <w:b/>
                        <w:i/>
                        <w:sz w:val="16"/>
                        <w:szCs w:val="16"/>
                      </w:rPr>
                    </m:ctrlPr>
                  </m:sSubPr>
                  <m:e>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R</m:t>
                        </m:r>
                      </m:e>
                    </m:acc>
                  </m:e>
                  <m:sub>
                    <m:r>
                      <m:rPr>
                        <m:sty m:val="bi"/>
                      </m:rPr>
                      <w:rPr>
                        <w:rFonts w:ascii="Cambria Math" w:hAnsi="Cambria Math" w:cs="Times New Roman"/>
                        <w:sz w:val="16"/>
                        <w:szCs w:val="16"/>
                      </w:rPr>
                      <m:t>i</m:t>
                    </m:r>
                  </m:sub>
                </m:sSub>
              </m:oMath>
            </m:oMathPara>
          </w:p>
        </w:tc>
        <w:tc>
          <w:tcPr>
            <w:tcW w:w="1843" w:type="dxa"/>
            <w:vAlign w:val="center"/>
          </w:tcPr>
          <w:p w:rsidR="00232FC9" w:rsidRPr="00277D6C" w:rsidRDefault="00175458" w:rsidP="003B20A0">
            <w:pPr>
              <w:jc w:val="center"/>
              <w:rPr>
                <w:rFonts w:ascii="Times New Roman" w:hAnsi="Times New Roman" w:cs="Times New Roman"/>
                <w:b/>
                <w:sz w:val="16"/>
                <w:szCs w:val="16"/>
              </w:rPr>
            </w:pPr>
            <m:oMath>
              <m:sSub>
                <m:sSubPr>
                  <m:ctrlPr>
                    <w:rPr>
                      <w:rFonts w:ascii="Cambria Math" w:hAnsi="Cambria Math" w:cs="Times New Roman"/>
                      <w:b/>
                      <w:i/>
                      <w:sz w:val="16"/>
                      <w:szCs w:val="16"/>
                    </w:rPr>
                  </m:ctrlPr>
                </m:sSubPr>
                <m:e>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D</m:t>
                      </m:r>
                    </m:e>
                  </m:acc>
                </m:e>
                <m:sub>
                  <m:r>
                    <m:rPr>
                      <m:sty m:val="bi"/>
                    </m:rPr>
                    <w:rPr>
                      <w:rFonts w:ascii="Cambria Math" w:hAnsi="Cambria Math" w:cs="Times New Roman"/>
                      <w:sz w:val="16"/>
                      <w:szCs w:val="16"/>
                    </w:rPr>
                    <m:t>i</m:t>
                  </m:r>
                </m:sub>
              </m:sSub>
              <m:r>
                <m:rPr>
                  <m:sty m:val="bi"/>
                </m:rPr>
                <w:rPr>
                  <w:rFonts w:ascii="Cambria Math" w:hAnsi="Cambria Math" w:cs="Times New Roman"/>
                  <w:sz w:val="16"/>
                  <w:szCs w:val="16"/>
                </w:rPr>
                <m:t xml:space="preserve"> </m:t>
              </m:r>
            </m:oMath>
            <w:r w:rsidR="00232FC9" w:rsidRPr="00277D6C">
              <w:rPr>
                <w:rFonts w:ascii="Times New Roman" w:eastAsiaTheme="minorEastAsia" w:hAnsi="Times New Roman" w:cs="Times New Roman"/>
                <w:b/>
                <w:sz w:val="16"/>
                <w:szCs w:val="16"/>
              </w:rPr>
              <w:t>+</w:t>
            </w:r>
            <m:oMath>
              <m:sSub>
                <m:sSubPr>
                  <m:ctrlPr>
                    <w:rPr>
                      <w:rFonts w:ascii="Cambria Math" w:hAnsi="Cambria Math" w:cs="Times New Roman"/>
                      <w:b/>
                      <w:i/>
                      <w:sz w:val="16"/>
                      <w:szCs w:val="16"/>
                    </w:rPr>
                  </m:ctrlPr>
                </m:sSubPr>
                <m:e>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 xml:space="preserve"> R</m:t>
                      </m:r>
                    </m:e>
                  </m:acc>
                </m:e>
                <m:sub>
                  <m:r>
                    <m:rPr>
                      <m:sty m:val="bi"/>
                    </m:rPr>
                    <w:rPr>
                      <w:rFonts w:ascii="Cambria Math" w:hAnsi="Cambria Math" w:cs="Times New Roman"/>
                      <w:sz w:val="16"/>
                      <w:szCs w:val="16"/>
                    </w:rPr>
                    <m:t>i</m:t>
                  </m:r>
                </m:sub>
              </m:sSub>
            </m:oMath>
          </w:p>
        </w:tc>
        <w:tc>
          <w:tcPr>
            <w:tcW w:w="1979" w:type="dxa"/>
            <w:vAlign w:val="center"/>
          </w:tcPr>
          <w:p w:rsidR="00232FC9" w:rsidRPr="00277D6C" w:rsidRDefault="00175458" w:rsidP="003B20A0">
            <w:pPr>
              <w:jc w:val="center"/>
              <w:rPr>
                <w:rFonts w:ascii="Times New Roman" w:hAnsi="Times New Roman" w:cs="Times New Roman"/>
                <w:b/>
                <w:sz w:val="16"/>
                <w:szCs w:val="16"/>
              </w:rPr>
            </w:pPr>
            <m:oMath>
              <m:sSub>
                <m:sSubPr>
                  <m:ctrlPr>
                    <w:rPr>
                      <w:rFonts w:ascii="Cambria Math" w:hAnsi="Cambria Math" w:cs="Times New Roman"/>
                      <w:b/>
                      <w:i/>
                      <w:sz w:val="16"/>
                      <w:szCs w:val="16"/>
                    </w:rPr>
                  </m:ctrlPr>
                </m:sSubPr>
                <m:e>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D</m:t>
                      </m:r>
                    </m:e>
                  </m:acc>
                </m:e>
                <m:sub>
                  <m:r>
                    <m:rPr>
                      <m:sty m:val="bi"/>
                    </m:rPr>
                    <w:rPr>
                      <w:rFonts w:ascii="Cambria Math" w:hAnsi="Cambria Math" w:cs="Times New Roman"/>
                      <w:sz w:val="16"/>
                      <w:szCs w:val="16"/>
                    </w:rPr>
                    <m:t>i</m:t>
                  </m:r>
                </m:sub>
              </m:sSub>
            </m:oMath>
            <w:r w:rsidR="00232FC9" w:rsidRPr="00277D6C">
              <w:rPr>
                <w:rFonts w:ascii="Times New Roman" w:eastAsiaTheme="minorEastAsia" w:hAnsi="Times New Roman" w:cs="Times New Roman"/>
                <w:b/>
                <w:sz w:val="16"/>
                <w:szCs w:val="16"/>
              </w:rPr>
              <w:t xml:space="preserve"> - </w:t>
            </w:r>
            <m:oMath>
              <m:sSub>
                <m:sSubPr>
                  <m:ctrlPr>
                    <w:rPr>
                      <w:rFonts w:ascii="Cambria Math" w:hAnsi="Cambria Math" w:cs="Times New Roman"/>
                      <w:b/>
                      <w:i/>
                      <w:sz w:val="16"/>
                      <w:szCs w:val="16"/>
                    </w:rPr>
                  </m:ctrlPr>
                </m:sSubPr>
                <m:e>
                  <m:acc>
                    <m:accPr>
                      <m:chr m:val="̃"/>
                      <m:ctrlPr>
                        <w:rPr>
                          <w:rFonts w:ascii="Cambria Math" w:hAnsi="Cambria Math" w:cs="Times New Roman"/>
                          <w:b/>
                          <w:i/>
                          <w:sz w:val="16"/>
                          <w:szCs w:val="16"/>
                        </w:rPr>
                      </m:ctrlPr>
                    </m:accPr>
                    <m:e>
                      <m:r>
                        <m:rPr>
                          <m:sty m:val="bi"/>
                        </m:rPr>
                        <w:rPr>
                          <w:rFonts w:ascii="Cambria Math" w:hAnsi="Cambria Math" w:cs="Times New Roman"/>
                          <w:sz w:val="16"/>
                          <w:szCs w:val="16"/>
                        </w:rPr>
                        <m:t>R</m:t>
                      </m:r>
                    </m:e>
                  </m:acc>
                </m:e>
                <m:sub>
                  <m:r>
                    <m:rPr>
                      <m:sty m:val="bi"/>
                    </m:rPr>
                    <w:rPr>
                      <w:rFonts w:ascii="Cambria Math" w:hAnsi="Cambria Math" w:cs="Times New Roman"/>
                      <w:sz w:val="16"/>
                      <w:szCs w:val="16"/>
                    </w:rPr>
                    <m:t>i</m:t>
                  </m:r>
                </m:sub>
              </m:sSub>
            </m:oMath>
          </w:p>
        </w:tc>
      </w:tr>
      <w:tr w:rsidR="00232FC9" w:rsidRPr="00277D6C" w:rsidTr="003B20A0">
        <w:trPr>
          <w:trHeight w:val="271"/>
        </w:trPr>
        <w:tc>
          <w:tcPr>
            <w:tcW w:w="1209" w:type="dxa"/>
            <w:vAlign w:val="center"/>
          </w:tcPr>
          <w:p w:rsidR="00232FC9" w:rsidRPr="00277D6C" w:rsidRDefault="00CF75B2" w:rsidP="003B20A0">
            <w:pPr>
              <w:jc w:val="center"/>
              <w:rPr>
                <w:rFonts w:ascii="Times New Roman" w:hAnsi="Times New Roman" w:cs="Times New Roman"/>
                <w:b/>
                <w:sz w:val="16"/>
                <w:szCs w:val="16"/>
              </w:rPr>
            </w:pPr>
            <w:r>
              <w:rPr>
                <w:rFonts w:ascii="Times New Roman" w:hAnsi="Times New Roman" w:cs="Times New Roman"/>
                <w:b/>
                <w:sz w:val="16"/>
                <w:szCs w:val="16"/>
              </w:rPr>
              <w:t>PK</w:t>
            </w:r>
            <w:r w:rsidR="00232FC9" w:rsidRPr="00277D6C">
              <w:rPr>
                <w:rFonts w:ascii="Times New Roman" w:hAnsi="Times New Roman" w:cs="Times New Roman"/>
                <w:b/>
                <w:sz w:val="16"/>
                <w:szCs w:val="16"/>
              </w:rPr>
              <w:t>1</w:t>
            </w:r>
          </w:p>
        </w:tc>
        <w:tc>
          <w:tcPr>
            <w:tcW w:w="1905" w:type="dxa"/>
            <w:vAlign w:val="center"/>
          </w:tcPr>
          <w:p w:rsidR="00232FC9" w:rsidRPr="009275AF" w:rsidRDefault="00232FC9" w:rsidP="00232FC9">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(0.3650,1.0833,2.9635)</w:t>
            </w:r>
          </w:p>
        </w:tc>
        <w:tc>
          <w:tcPr>
            <w:tcW w:w="2126"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(0.8695,1.7854,3.7570)</w:t>
            </w:r>
          </w:p>
        </w:tc>
        <w:tc>
          <w:tcPr>
            <w:tcW w:w="1843"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(1.2345,2.8687,6.7205)</w:t>
            </w:r>
          </w:p>
        </w:tc>
        <w:tc>
          <w:tcPr>
            <w:tcW w:w="1979"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(-0.5045,-0.7021,-0.7935)</w:t>
            </w:r>
          </w:p>
        </w:tc>
      </w:tr>
      <w:tr w:rsidR="00232FC9" w:rsidRPr="00277D6C" w:rsidTr="003B20A0">
        <w:trPr>
          <w:trHeight w:val="271"/>
        </w:trPr>
        <w:tc>
          <w:tcPr>
            <w:tcW w:w="1209" w:type="dxa"/>
            <w:vAlign w:val="center"/>
          </w:tcPr>
          <w:p w:rsidR="00232FC9" w:rsidRPr="00277D6C" w:rsidRDefault="00CF75B2" w:rsidP="003B20A0">
            <w:pPr>
              <w:jc w:val="center"/>
              <w:rPr>
                <w:rFonts w:ascii="Times New Roman" w:hAnsi="Times New Roman" w:cs="Times New Roman"/>
                <w:b/>
                <w:sz w:val="16"/>
                <w:szCs w:val="16"/>
              </w:rPr>
            </w:pPr>
            <w:r>
              <w:rPr>
                <w:rFonts w:ascii="Times New Roman" w:hAnsi="Times New Roman" w:cs="Times New Roman"/>
                <w:b/>
                <w:sz w:val="16"/>
                <w:szCs w:val="16"/>
              </w:rPr>
              <w:t>PK</w:t>
            </w:r>
            <w:r w:rsidR="00232FC9" w:rsidRPr="00277D6C">
              <w:rPr>
                <w:rFonts w:ascii="Times New Roman" w:hAnsi="Times New Roman" w:cs="Times New Roman"/>
                <w:b/>
                <w:sz w:val="16"/>
                <w:szCs w:val="16"/>
              </w:rPr>
              <w:t>2</w:t>
            </w:r>
          </w:p>
        </w:tc>
        <w:tc>
          <w:tcPr>
            <w:tcW w:w="1905"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(0.6575,1.3973,3.2634)</w:t>
            </w:r>
          </w:p>
        </w:tc>
        <w:tc>
          <w:tcPr>
            <w:tcW w:w="2126"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(0.2862,0.8957,2.6314)</w:t>
            </w:r>
          </w:p>
        </w:tc>
        <w:tc>
          <w:tcPr>
            <w:tcW w:w="1843"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(0.9437,2.2930,5.8948)</w:t>
            </w:r>
          </w:p>
        </w:tc>
        <w:tc>
          <w:tcPr>
            <w:tcW w:w="1979"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(0.3713,0.5016,0.6320)</w:t>
            </w:r>
          </w:p>
        </w:tc>
      </w:tr>
      <w:tr w:rsidR="00232FC9" w:rsidRPr="00277D6C" w:rsidTr="003B20A0">
        <w:trPr>
          <w:trHeight w:val="271"/>
        </w:trPr>
        <w:tc>
          <w:tcPr>
            <w:tcW w:w="1209" w:type="dxa"/>
            <w:vAlign w:val="center"/>
          </w:tcPr>
          <w:p w:rsidR="00232FC9" w:rsidRPr="00277D6C" w:rsidRDefault="00CF75B2" w:rsidP="003B20A0">
            <w:pPr>
              <w:jc w:val="center"/>
              <w:rPr>
                <w:rFonts w:ascii="Times New Roman" w:hAnsi="Times New Roman" w:cs="Times New Roman"/>
                <w:b/>
                <w:sz w:val="16"/>
                <w:szCs w:val="16"/>
              </w:rPr>
            </w:pPr>
            <w:r>
              <w:rPr>
                <w:rFonts w:ascii="Times New Roman" w:hAnsi="Times New Roman" w:cs="Times New Roman"/>
                <w:b/>
                <w:sz w:val="16"/>
                <w:szCs w:val="16"/>
              </w:rPr>
              <w:t>PK</w:t>
            </w:r>
            <w:r w:rsidR="00232FC9" w:rsidRPr="00277D6C">
              <w:rPr>
                <w:rFonts w:ascii="Times New Roman" w:hAnsi="Times New Roman" w:cs="Times New Roman"/>
                <w:b/>
                <w:sz w:val="16"/>
                <w:szCs w:val="16"/>
              </w:rPr>
              <w:t>3</w:t>
            </w:r>
          </w:p>
        </w:tc>
        <w:tc>
          <w:tcPr>
            <w:tcW w:w="1905"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(0.5603,1.2641,3.0527)</w:t>
            </w:r>
          </w:p>
        </w:tc>
        <w:tc>
          <w:tcPr>
            <w:tcW w:w="2126"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(0.5444,1.3396,3.2277)</w:t>
            </w:r>
          </w:p>
        </w:tc>
        <w:tc>
          <w:tcPr>
            <w:tcW w:w="1843"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(1.1047,2.6037,6.2804)</w:t>
            </w:r>
          </w:p>
        </w:tc>
        <w:tc>
          <w:tcPr>
            <w:tcW w:w="1979"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(0.0159,-0.0755,-0.1750)</w:t>
            </w:r>
          </w:p>
        </w:tc>
      </w:tr>
      <w:tr w:rsidR="00232FC9" w:rsidRPr="00277D6C" w:rsidTr="003B20A0">
        <w:trPr>
          <w:trHeight w:val="271"/>
        </w:trPr>
        <w:tc>
          <w:tcPr>
            <w:tcW w:w="1209" w:type="dxa"/>
            <w:vAlign w:val="center"/>
          </w:tcPr>
          <w:p w:rsidR="00232FC9" w:rsidRPr="00277D6C" w:rsidRDefault="00CF75B2" w:rsidP="003B20A0">
            <w:pPr>
              <w:jc w:val="center"/>
              <w:rPr>
                <w:rFonts w:ascii="Times New Roman" w:hAnsi="Times New Roman" w:cs="Times New Roman"/>
                <w:b/>
                <w:sz w:val="16"/>
                <w:szCs w:val="16"/>
              </w:rPr>
            </w:pPr>
            <w:r>
              <w:rPr>
                <w:rFonts w:ascii="Times New Roman" w:hAnsi="Times New Roman" w:cs="Times New Roman"/>
                <w:b/>
                <w:sz w:val="16"/>
                <w:szCs w:val="16"/>
              </w:rPr>
              <w:t>PK</w:t>
            </w:r>
            <w:r w:rsidR="00232FC9" w:rsidRPr="00277D6C">
              <w:rPr>
                <w:rFonts w:ascii="Times New Roman" w:hAnsi="Times New Roman" w:cs="Times New Roman"/>
                <w:b/>
                <w:sz w:val="16"/>
                <w:szCs w:val="16"/>
              </w:rPr>
              <w:t>4</w:t>
            </w:r>
          </w:p>
        </w:tc>
        <w:tc>
          <w:tcPr>
            <w:tcW w:w="1905"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(0.1706,0.6790,2.2908)</w:t>
            </w:r>
          </w:p>
        </w:tc>
        <w:tc>
          <w:tcPr>
            <w:tcW w:w="2126"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(0.1168,0.4896,1.9149)</w:t>
            </w:r>
          </w:p>
        </w:tc>
        <w:tc>
          <w:tcPr>
            <w:tcW w:w="1843"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(0.2874,1.1686,4.2057)</w:t>
            </w:r>
          </w:p>
        </w:tc>
        <w:tc>
          <w:tcPr>
            <w:tcW w:w="1979"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(0.0538,0.1894,0.3759)</w:t>
            </w:r>
          </w:p>
        </w:tc>
      </w:tr>
      <w:tr w:rsidR="00232FC9" w:rsidRPr="00277D6C" w:rsidTr="003B20A0">
        <w:trPr>
          <w:trHeight w:val="271"/>
        </w:trPr>
        <w:tc>
          <w:tcPr>
            <w:tcW w:w="1209" w:type="dxa"/>
            <w:vAlign w:val="center"/>
          </w:tcPr>
          <w:p w:rsidR="00232FC9" w:rsidRPr="00277D6C" w:rsidRDefault="00CF75B2" w:rsidP="003B20A0">
            <w:pPr>
              <w:jc w:val="center"/>
              <w:rPr>
                <w:rFonts w:ascii="Times New Roman" w:hAnsi="Times New Roman" w:cs="Times New Roman"/>
                <w:b/>
                <w:sz w:val="16"/>
                <w:szCs w:val="16"/>
              </w:rPr>
            </w:pPr>
            <w:r>
              <w:rPr>
                <w:rFonts w:ascii="Times New Roman" w:hAnsi="Times New Roman" w:cs="Times New Roman"/>
                <w:b/>
                <w:sz w:val="16"/>
                <w:szCs w:val="16"/>
              </w:rPr>
              <w:t>PK</w:t>
            </w:r>
            <w:r w:rsidR="00232FC9" w:rsidRPr="00277D6C">
              <w:rPr>
                <w:rFonts w:ascii="Times New Roman" w:hAnsi="Times New Roman" w:cs="Times New Roman"/>
                <w:b/>
                <w:sz w:val="16"/>
                <w:szCs w:val="16"/>
              </w:rPr>
              <w:t>5</w:t>
            </w:r>
          </w:p>
        </w:tc>
        <w:tc>
          <w:tcPr>
            <w:tcW w:w="1905"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(0.5546,1.3499,3.2148)</w:t>
            </w:r>
          </w:p>
        </w:tc>
        <w:tc>
          <w:tcPr>
            <w:tcW w:w="2126"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(0.4910,1.2633,3.2542)</w:t>
            </w:r>
          </w:p>
        </w:tc>
        <w:tc>
          <w:tcPr>
            <w:tcW w:w="1843"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(1.0456,2.6132,6.4690)</w:t>
            </w:r>
          </w:p>
        </w:tc>
        <w:tc>
          <w:tcPr>
            <w:tcW w:w="1979" w:type="dxa"/>
            <w:vAlign w:val="center"/>
          </w:tcPr>
          <w:p w:rsidR="00232FC9" w:rsidRPr="009275AF" w:rsidRDefault="00232FC9" w:rsidP="003B20A0">
            <w:pPr>
              <w:jc w:val="center"/>
              <w:rPr>
                <w:rFonts w:ascii="Times New Roman" w:hAnsi="Times New Roman" w:cs="Times New Roman"/>
                <w:color w:val="000000"/>
                <w:sz w:val="16"/>
                <w:szCs w:val="16"/>
              </w:rPr>
            </w:pPr>
            <w:r w:rsidRPr="009275AF">
              <w:rPr>
                <w:rFonts w:ascii="Times New Roman" w:hAnsi="Times New Roman" w:cs="Times New Roman"/>
                <w:color w:val="000000"/>
                <w:sz w:val="16"/>
                <w:szCs w:val="16"/>
              </w:rPr>
              <w:t>(0.0636,0.0866,-0.0394)</w:t>
            </w:r>
          </w:p>
        </w:tc>
      </w:tr>
    </w:tbl>
    <w:p w:rsidR="00A24228" w:rsidRDefault="009275AF" w:rsidP="00232FC9">
      <w:pPr>
        <w:spacing w:before="120" w:after="120" w:line="300" w:lineRule="auto"/>
        <w:jc w:val="both"/>
        <w:rPr>
          <w:rFonts w:ascii="Times New Roman" w:eastAsiaTheme="minorEastAsia" w:hAnsi="Times New Roman" w:cs="Times New Roman"/>
          <w:sz w:val="24"/>
          <w:szCs w:val="24"/>
        </w:rPr>
      </w:pPr>
      <w:r w:rsidRPr="009275AF">
        <w:rPr>
          <w:rFonts w:ascii="Times New Roman" w:eastAsiaTheme="minorEastAsia" w:hAnsi="Times New Roman" w:cs="Times New Roman"/>
          <w:sz w:val="24"/>
          <w:szCs w:val="24"/>
        </w:rPr>
        <w:t xml:space="preserve">Üçgen bulanık sayılar </w:t>
      </w:r>
      <w:r>
        <w:rPr>
          <w:rFonts w:ascii="Times New Roman" w:eastAsiaTheme="minorEastAsia" w:hAnsi="Times New Roman" w:cs="Times New Roman"/>
          <w:sz w:val="24"/>
          <w:szCs w:val="24"/>
        </w:rPr>
        <w:t xml:space="preserve">Eşitlik (14) ve </w:t>
      </w:r>
      <w:r w:rsidR="00AA5BA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15</w:t>
      </w:r>
      <w:r w:rsidRPr="009275AF">
        <w:rPr>
          <w:rFonts w:ascii="Times New Roman" w:eastAsiaTheme="minorEastAsia" w:hAnsi="Times New Roman" w:cs="Times New Roman"/>
          <w:sz w:val="24"/>
          <w:szCs w:val="24"/>
        </w:rPr>
        <w:t>) ile verilen köşe yöntemi kullanılarak durulaştırılır ve te</w:t>
      </w:r>
      <w:r w:rsidR="00CA7C2C">
        <w:rPr>
          <w:rFonts w:ascii="Times New Roman" w:eastAsiaTheme="minorEastAsia" w:hAnsi="Times New Roman" w:cs="Times New Roman"/>
          <w:sz w:val="24"/>
          <w:szCs w:val="24"/>
        </w:rPr>
        <w:t>k bir değere döndürülür. Tablo 8'de</w:t>
      </w:r>
      <w:r w:rsidRPr="009275AF">
        <w:rPr>
          <w:rFonts w:ascii="Times New Roman" w:eastAsiaTheme="minorEastAsia" w:hAnsi="Times New Roman" w:cs="Times New Roman"/>
          <w:sz w:val="24"/>
          <w:szCs w:val="24"/>
        </w:rPr>
        <w:t xml:space="preserve"> durulaştırılmış değerler verilmiştir. </w:t>
      </w:r>
    </w:p>
    <w:p w:rsidR="00232FC9" w:rsidRDefault="00CA7C2C" w:rsidP="009275AF">
      <w:pPr>
        <w:spacing w:before="120"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8</w:t>
      </w:r>
      <w:r w:rsidR="009275AF" w:rsidRPr="009275AF">
        <w:rPr>
          <w:rFonts w:ascii="Times New Roman" w:eastAsiaTheme="minorEastAsia" w:hAnsi="Times New Roman" w:cs="Times New Roman"/>
          <w:b/>
          <w:sz w:val="24"/>
          <w:szCs w:val="24"/>
        </w:rPr>
        <w:t>.</w:t>
      </w:r>
      <w:r w:rsidR="009275AF" w:rsidRPr="009275AF">
        <w:rPr>
          <w:rFonts w:ascii="Times New Roman" w:eastAsiaTheme="minorEastAsia" w:hAnsi="Times New Roman" w:cs="Times New Roman"/>
          <w:sz w:val="24"/>
          <w:szCs w:val="24"/>
        </w:rPr>
        <w:t xml:space="preserve"> Durulaştırılmış Değerler</w:t>
      </w:r>
    </w:p>
    <w:tbl>
      <w:tblPr>
        <w:tblStyle w:val="TabloKlavuzu"/>
        <w:tblW w:w="0" w:type="auto"/>
        <w:jc w:val="center"/>
        <w:tblLook w:val="04A0" w:firstRow="1" w:lastRow="0" w:firstColumn="1" w:lastColumn="0" w:noHBand="0" w:noVBand="1"/>
      </w:tblPr>
      <w:tblGrid>
        <w:gridCol w:w="2552"/>
        <w:gridCol w:w="2554"/>
        <w:gridCol w:w="2554"/>
      </w:tblGrid>
      <w:tr w:rsidR="009275AF" w:rsidRPr="00044CB8" w:rsidTr="009275AF">
        <w:trPr>
          <w:trHeight w:val="362"/>
          <w:jc w:val="center"/>
        </w:trPr>
        <w:tc>
          <w:tcPr>
            <w:tcW w:w="2552" w:type="dxa"/>
            <w:vAlign w:val="center"/>
          </w:tcPr>
          <w:p w:rsidR="009275AF" w:rsidRPr="00044CB8" w:rsidRDefault="009275AF" w:rsidP="009275AF">
            <w:pPr>
              <w:jc w:val="center"/>
              <w:rPr>
                <w:rFonts w:ascii="Times New Roman" w:hAnsi="Times New Roman" w:cs="Times New Roman"/>
                <w:b/>
              </w:rPr>
            </w:pPr>
            <w:r>
              <w:rPr>
                <w:rFonts w:ascii="Times New Roman" w:hAnsi="Times New Roman" w:cs="Times New Roman"/>
                <w:b/>
              </w:rPr>
              <w:t>Kriter</w:t>
            </w:r>
          </w:p>
        </w:tc>
        <w:tc>
          <w:tcPr>
            <w:tcW w:w="2554" w:type="dxa"/>
            <w:vAlign w:val="center"/>
          </w:tcPr>
          <w:p w:rsidR="009275AF" w:rsidRPr="00044CB8" w:rsidRDefault="00175458" w:rsidP="009275AF">
            <w:pPr>
              <w:jc w:val="center"/>
              <w:rPr>
                <w:rFonts w:ascii="Times New Roman" w:hAnsi="Times New Roman" w:cs="Times New Roman"/>
                <w:b/>
              </w:rPr>
            </w:pPr>
            <m:oMath>
              <m:sSubSup>
                <m:sSubSupPr>
                  <m:ctrlPr>
                    <w:rPr>
                      <w:rFonts w:ascii="Cambria Math" w:hAnsi="Cambria Math" w:cs="Times New Roman"/>
                      <w:b/>
                      <w:i/>
                    </w:rPr>
                  </m:ctrlPr>
                </m:sSubSupPr>
                <m:e>
                  <m:acc>
                    <m:accPr>
                      <m:chr m:val="̃"/>
                      <m:ctrlPr>
                        <w:rPr>
                          <w:rFonts w:ascii="Cambria Math" w:hAnsi="Cambria Math" w:cs="Times New Roman"/>
                          <w:b/>
                          <w:i/>
                        </w:rPr>
                      </m:ctrlPr>
                    </m:accPr>
                    <m:e>
                      <m:r>
                        <m:rPr>
                          <m:sty m:val="bi"/>
                        </m:rPr>
                        <w:rPr>
                          <w:rFonts w:ascii="Cambria Math" w:hAnsi="Cambria Math" w:cs="Times New Roman"/>
                        </w:rPr>
                        <m:t>D</m:t>
                      </m:r>
                    </m:e>
                  </m:acc>
                </m:e>
                <m:sub>
                  <m:r>
                    <m:rPr>
                      <m:sty m:val="bi"/>
                    </m:rPr>
                    <w:rPr>
                      <w:rFonts w:ascii="Cambria Math" w:hAnsi="Cambria Math" w:cs="Times New Roman"/>
                    </w:rPr>
                    <m:t>i</m:t>
                  </m:r>
                </m:sub>
                <m:sup>
                  <m:r>
                    <m:rPr>
                      <m:sty m:val="bi"/>
                    </m:rPr>
                    <w:rPr>
                      <w:rFonts w:ascii="Cambria Math" w:hAnsi="Cambria Math" w:cs="Times New Roman"/>
                    </w:rPr>
                    <m:t>def</m:t>
                  </m:r>
                </m:sup>
              </m:sSubSup>
            </m:oMath>
            <w:r w:rsidR="009275AF" w:rsidRPr="00044CB8">
              <w:rPr>
                <w:rFonts w:ascii="Times New Roman" w:eastAsiaTheme="minorEastAsia" w:hAnsi="Times New Roman" w:cs="Times New Roman"/>
                <w:b/>
              </w:rPr>
              <w:t>+</w:t>
            </w:r>
            <m:oMath>
              <m:r>
                <m:rPr>
                  <m:sty m:val="bi"/>
                </m:rPr>
                <w:rPr>
                  <w:rFonts w:ascii="Cambria Math" w:hAnsi="Cambria Math" w:cs="Times New Roman"/>
                </w:rPr>
                <m:t xml:space="preserve"> </m:t>
              </m:r>
              <m:sSubSup>
                <m:sSubSupPr>
                  <m:ctrlPr>
                    <w:rPr>
                      <w:rFonts w:ascii="Cambria Math" w:hAnsi="Cambria Math" w:cs="Times New Roman"/>
                      <w:b/>
                      <w:i/>
                    </w:rPr>
                  </m:ctrlPr>
                </m:sSubSupPr>
                <m:e>
                  <m:acc>
                    <m:accPr>
                      <m:chr m:val="̃"/>
                      <m:ctrlPr>
                        <w:rPr>
                          <w:rFonts w:ascii="Cambria Math" w:hAnsi="Cambria Math" w:cs="Times New Roman"/>
                          <w:b/>
                          <w:i/>
                        </w:rPr>
                      </m:ctrlPr>
                    </m:accPr>
                    <m:e>
                      <m:r>
                        <m:rPr>
                          <m:sty m:val="bi"/>
                        </m:rPr>
                        <w:rPr>
                          <w:rFonts w:ascii="Cambria Math" w:hAnsi="Cambria Math" w:cs="Times New Roman"/>
                        </w:rPr>
                        <m:t>R</m:t>
                      </m:r>
                    </m:e>
                  </m:acc>
                </m:e>
                <m:sub>
                  <m:r>
                    <m:rPr>
                      <m:sty m:val="bi"/>
                    </m:rPr>
                    <w:rPr>
                      <w:rFonts w:ascii="Cambria Math" w:hAnsi="Cambria Math" w:cs="Times New Roman"/>
                    </w:rPr>
                    <m:t>i</m:t>
                  </m:r>
                </m:sub>
                <m:sup>
                  <m:r>
                    <m:rPr>
                      <m:sty m:val="bi"/>
                    </m:rPr>
                    <w:rPr>
                      <w:rFonts w:ascii="Cambria Math" w:hAnsi="Cambria Math" w:cs="Times New Roman"/>
                    </w:rPr>
                    <m:t>def</m:t>
                  </m:r>
                </m:sup>
              </m:sSubSup>
            </m:oMath>
          </w:p>
        </w:tc>
        <w:tc>
          <w:tcPr>
            <w:tcW w:w="2554" w:type="dxa"/>
            <w:vAlign w:val="center"/>
          </w:tcPr>
          <w:p w:rsidR="009275AF" w:rsidRPr="00044CB8" w:rsidRDefault="00175458" w:rsidP="009275AF">
            <w:pPr>
              <w:jc w:val="center"/>
              <w:rPr>
                <w:rFonts w:ascii="Times New Roman" w:hAnsi="Times New Roman" w:cs="Times New Roman"/>
                <w:b/>
              </w:rPr>
            </w:pPr>
            <m:oMath>
              <m:sSubSup>
                <m:sSubSupPr>
                  <m:ctrlPr>
                    <w:rPr>
                      <w:rFonts w:ascii="Cambria Math" w:hAnsi="Cambria Math" w:cs="Times New Roman"/>
                      <w:b/>
                      <w:i/>
                    </w:rPr>
                  </m:ctrlPr>
                </m:sSubSupPr>
                <m:e>
                  <m:acc>
                    <m:accPr>
                      <m:chr m:val="̃"/>
                      <m:ctrlPr>
                        <w:rPr>
                          <w:rFonts w:ascii="Cambria Math" w:hAnsi="Cambria Math" w:cs="Times New Roman"/>
                          <w:b/>
                          <w:i/>
                        </w:rPr>
                      </m:ctrlPr>
                    </m:accPr>
                    <m:e>
                      <m:r>
                        <m:rPr>
                          <m:sty m:val="bi"/>
                        </m:rPr>
                        <w:rPr>
                          <w:rFonts w:ascii="Cambria Math" w:hAnsi="Cambria Math" w:cs="Times New Roman"/>
                        </w:rPr>
                        <m:t>D</m:t>
                      </m:r>
                    </m:e>
                  </m:acc>
                </m:e>
                <m:sub>
                  <m:r>
                    <m:rPr>
                      <m:sty m:val="bi"/>
                    </m:rPr>
                    <w:rPr>
                      <w:rFonts w:ascii="Cambria Math" w:hAnsi="Cambria Math" w:cs="Times New Roman"/>
                    </w:rPr>
                    <m:t>i</m:t>
                  </m:r>
                </m:sub>
                <m:sup>
                  <m:r>
                    <m:rPr>
                      <m:sty m:val="bi"/>
                    </m:rPr>
                    <w:rPr>
                      <w:rFonts w:ascii="Cambria Math" w:hAnsi="Cambria Math" w:cs="Times New Roman"/>
                    </w:rPr>
                    <m:t>def</m:t>
                  </m:r>
                </m:sup>
              </m:sSubSup>
            </m:oMath>
            <w:r w:rsidR="009275AF" w:rsidRPr="00044CB8">
              <w:rPr>
                <w:rFonts w:ascii="Times New Roman" w:eastAsiaTheme="minorEastAsia" w:hAnsi="Times New Roman" w:cs="Times New Roman"/>
                <w:b/>
              </w:rPr>
              <w:t>-</w:t>
            </w:r>
            <m:oMath>
              <m:r>
                <m:rPr>
                  <m:sty m:val="bi"/>
                </m:rPr>
                <w:rPr>
                  <w:rFonts w:ascii="Cambria Math" w:hAnsi="Cambria Math" w:cs="Times New Roman"/>
                </w:rPr>
                <m:t xml:space="preserve"> </m:t>
              </m:r>
              <m:sSubSup>
                <m:sSubSupPr>
                  <m:ctrlPr>
                    <w:rPr>
                      <w:rFonts w:ascii="Cambria Math" w:hAnsi="Cambria Math" w:cs="Times New Roman"/>
                      <w:b/>
                      <w:i/>
                    </w:rPr>
                  </m:ctrlPr>
                </m:sSubSupPr>
                <m:e>
                  <m:acc>
                    <m:accPr>
                      <m:chr m:val="̃"/>
                      <m:ctrlPr>
                        <w:rPr>
                          <w:rFonts w:ascii="Cambria Math" w:hAnsi="Cambria Math" w:cs="Times New Roman"/>
                          <w:b/>
                          <w:i/>
                        </w:rPr>
                      </m:ctrlPr>
                    </m:accPr>
                    <m:e>
                      <m:r>
                        <m:rPr>
                          <m:sty m:val="bi"/>
                        </m:rPr>
                        <w:rPr>
                          <w:rFonts w:ascii="Cambria Math" w:hAnsi="Cambria Math" w:cs="Times New Roman"/>
                        </w:rPr>
                        <m:t>R</m:t>
                      </m:r>
                    </m:e>
                  </m:acc>
                </m:e>
                <m:sub>
                  <m:r>
                    <m:rPr>
                      <m:sty m:val="bi"/>
                    </m:rPr>
                    <w:rPr>
                      <w:rFonts w:ascii="Cambria Math" w:hAnsi="Cambria Math" w:cs="Times New Roman"/>
                    </w:rPr>
                    <m:t>i</m:t>
                  </m:r>
                </m:sub>
                <m:sup>
                  <m:r>
                    <m:rPr>
                      <m:sty m:val="bi"/>
                    </m:rPr>
                    <w:rPr>
                      <w:rFonts w:ascii="Cambria Math" w:hAnsi="Cambria Math" w:cs="Times New Roman"/>
                    </w:rPr>
                    <m:t>def</m:t>
                  </m:r>
                </m:sup>
              </m:sSubSup>
            </m:oMath>
          </w:p>
        </w:tc>
      </w:tr>
      <w:tr w:rsidR="009275AF" w:rsidRPr="00044CB8" w:rsidTr="009275AF">
        <w:trPr>
          <w:trHeight w:val="285"/>
          <w:jc w:val="center"/>
        </w:trPr>
        <w:tc>
          <w:tcPr>
            <w:tcW w:w="2552" w:type="dxa"/>
            <w:vAlign w:val="center"/>
          </w:tcPr>
          <w:p w:rsidR="009275AF" w:rsidRPr="00044CB8" w:rsidRDefault="00CF75B2" w:rsidP="009275AF">
            <w:pPr>
              <w:jc w:val="center"/>
              <w:rPr>
                <w:rFonts w:ascii="Times New Roman" w:hAnsi="Times New Roman" w:cs="Times New Roman"/>
                <w:b/>
              </w:rPr>
            </w:pPr>
            <w:r>
              <w:rPr>
                <w:rFonts w:ascii="Times New Roman" w:hAnsi="Times New Roman" w:cs="Times New Roman"/>
                <w:b/>
              </w:rPr>
              <w:t>PK</w:t>
            </w:r>
            <w:r w:rsidR="009275AF" w:rsidRPr="00044CB8">
              <w:rPr>
                <w:rFonts w:ascii="Times New Roman" w:hAnsi="Times New Roman" w:cs="Times New Roman"/>
                <w:b/>
              </w:rPr>
              <w:t>1</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3,4231</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-0,6756</w:t>
            </w:r>
          </w:p>
        </w:tc>
      </w:tr>
      <w:tr w:rsidR="009275AF" w:rsidRPr="00044CB8" w:rsidTr="009275AF">
        <w:trPr>
          <w:trHeight w:val="296"/>
          <w:jc w:val="center"/>
        </w:trPr>
        <w:tc>
          <w:tcPr>
            <w:tcW w:w="2552" w:type="dxa"/>
            <w:vAlign w:val="center"/>
          </w:tcPr>
          <w:p w:rsidR="009275AF" w:rsidRPr="00044CB8" w:rsidRDefault="00CF75B2" w:rsidP="009275AF">
            <w:pPr>
              <w:jc w:val="center"/>
              <w:rPr>
                <w:rFonts w:ascii="Times New Roman" w:hAnsi="Times New Roman" w:cs="Times New Roman"/>
                <w:b/>
              </w:rPr>
            </w:pPr>
            <w:r>
              <w:rPr>
                <w:rFonts w:ascii="Times New Roman" w:hAnsi="Times New Roman" w:cs="Times New Roman"/>
                <w:b/>
              </w:rPr>
              <w:t>PK</w:t>
            </w:r>
            <w:r w:rsidR="009275AF" w:rsidRPr="00044CB8">
              <w:rPr>
                <w:rFonts w:ascii="Times New Roman" w:hAnsi="Times New Roman" w:cs="Times New Roman"/>
                <w:b/>
              </w:rPr>
              <w:t>2</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2,8561</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0,5016</w:t>
            </w:r>
          </w:p>
        </w:tc>
      </w:tr>
      <w:tr w:rsidR="009275AF" w:rsidRPr="00044CB8" w:rsidTr="009275AF">
        <w:trPr>
          <w:trHeight w:val="296"/>
          <w:jc w:val="center"/>
        </w:trPr>
        <w:tc>
          <w:tcPr>
            <w:tcW w:w="2552" w:type="dxa"/>
            <w:vAlign w:val="center"/>
          </w:tcPr>
          <w:p w:rsidR="009275AF" w:rsidRPr="00044CB8" w:rsidRDefault="00CF75B2" w:rsidP="009275AF">
            <w:pPr>
              <w:jc w:val="center"/>
              <w:rPr>
                <w:rFonts w:ascii="Times New Roman" w:hAnsi="Times New Roman" w:cs="Times New Roman"/>
                <w:b/>
              </w:rPr>
            </w:pPr>
            <w:r>
              <w:rPr>
                <w:rFonts w:ascii="Times New Roman" w:hAnsi="Times New Roman" w:cs="Times New Roman"/>
                <w:b/>
              </w:rPr>
              <w:t>PK</w:t>
            </w:r>
            <w:r w:rsidR="009275AF" w:rsidRPr="00044CB8">
              <w:rPr>
                <w:rFonts w:ascii="Times New Roman" w:hAnsi="Times New Roman" w:cs="Times New Roman"/>
                <w:b/>
              </w:rPr>
              <w:t>3</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3,1481</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-0,0775</w:t>
            </w:r>
          </w:p>
        </w:tc>
      </w:tr>
      <w:tr w:rsidR="009275AF" w:rsidRPr="00044CB8" w:rsidTr="009275AF">
        <w:trPr>
          <w:trHeight w:val="296"/>
          <w:jc w:val="center"/>
        </w:trPr>
        <w:tc>
          <w:tcPr>
            <w:tcW w:w="2552" w:type="dxa"/>
            <w:vAlign w:val="center"/>
          </w:tcPr>
          <w:p w:rsidR="009275AF" w:rsidRPr="00044CB8" w:rsidRDefault="00CF75B2" w:rsidP="009275AF">
            <w:pPr>
              <w:jc w:val="center"/>
              <w:rPr>
                <w:rFonts w:ascii="Times New Roman" w:hAnsi="Times New Roman" w:cs="Times New Roman"/>
                <w:b/>
              </w:rPr>
            </w:pPr>
            <w:r>
              <w:rPr>
                <w:rFonts w:ascii="Times New Roman" w:hAnsi="Times New Roman" w:cs="Times New Roman"/>
                <w:b/>
              </w:rPr>
              <w:t>PK</w:t>
            </w:r>
            <w:r w:rsidR="009275AF" w:rsidRPr="00044CB8">
              <w:rPr>
                <w:rFonts w:ascii="Times New Roman" w:hAnsi="Times New Roman" w:cs="Times New Roman"/>
                <w:b/>
              </w:rPr>
              <w:t>4</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1,7076</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0,2021</w:t>
            </w:r>
          </w:p>
        </w:tc>
      </w:tr>
      <w:tr w:rsidR="009275AF" w:rsidRPr="00044CB8" w:rsidTr="009275AF">
        <w:trPr>
          <w:trHeight w:val="296"/>
          <w:jc w:val="center"/>
        </w:trPr>
        <w:tc>
          <w:tcPr>
            <w:tcW w:w="2552" w:type="dxa"/>
            <w:vAlign w:val="center"/>
          </w:tcPr>
          <w:p w:rsidR="009275AF" w:rsidRPr="00044CB8" w:rsidRDefault="00CF75B2" w:rsidP="009275AF">
            <w:pPr>
              <w:jc w:val="center"/>
              <w:rPr>
                <w:rFonts w:ascii="Times New Roman" w:hAnsi="Times New Roman" w:cs="Times New Roman"/>
                <w:b/>
              </w:rPr>
            </w:pPr>
            <w:r>
              <w:rPr>
                <w:rFonts w:ascii="Times New Roman" w:hAnsi="Times New Roman" w:cs="Times New Roman"/>
                <w:b/>
              </w:rPr>
              <w:t>PK</w:t>
            </w:r>
            <w:r w:rsidR="009275AF" w:rsidRPr="00044CB8">
              <w:rPr>
                <w:rFonts w:ascii="Times New Roman" w:hAnsi="Times New Roman" w:cs="Times New Roman"/>
                <w:b/>
              </w:rPr>
              <w:t>5</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3,1853</w:t>
            </w:r>
          </w:p>
        </w:tc>
        <w:tc>
          <w:tcPr>
            <w:tcW w:w="2554" w:type="dxa"/>
            <w:vAlign w:val="center"/>
          </w:tcPr>
          <w:p w:rsidR="009275AF" w:rsidRPr="00044CB8" w:rsidRDefault="009275AF" w:rsidP="009275AF">
            <w:pPr>
              <w:jc w:val="center"/>
              <w:rPr>
                <w:rFonts w:ascii="Times New Roman" w:hAnsi="Times New Roman" w:cs="Times New Roman"/>
                <w:color w:val="000000"/>
              </w:rPr>
            </w:pPr>
            <w:r w:rsidRPr="00044CB8">
              <w:rPr>
                <w:rFonts w:ascii="Times New Roman" w:hAnsi="Times New Roman" w:cs="Times New Roman"/>
                <w:color w:val="000000"/>
              </w:rPr>
              <w:t>0,0494</w:t>
            </w:r>
          </w:p>
        </w:tc>
      </w:tr>
    </w:tbl>
    <w:p w:rsidR="002F372C" w:rsidRDefault="009275AF" w:rsidP="009275AF">
      <w:pPr>
        <w:spacing w:before="120" w:after="120" w:line="30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Daha sonra durulaştırılmış</w:t>
      </w:r>
      <w:r w:rsidRPr="009275AF">
        <w:rPr>
          <w:rFonts w:ascii="Times New Roman" w:eastAsiaTheme="minorEastAsia" w:hAnsi="Times New Roman" w:cs="Times New Roman"/>
          <w:sz w:val="24"/>
          <w:szCs w:val="24"/>
        </w:rPr>
        <w:t xml:space="preserve"> bulanık üçgen sayılar kullanılarak bi</w:t>
      </w:r>
      <w:r>
        <w:rPr>
          <w:rFonts w:ascii="Times New Roman" w:eastAsiaTheme="minorEastAsia" w:hAnsi="Times New Roman" w:cs="Times New Roman"/>
          <w:sz w:val="24"/>
          <w:szCs w:val="24"/>
        </w:rPr>
        <w:t>r neden-sonuç diyagramı çizilerek Şekil</w:t>
      </w:r>
      <w:r w:rsidR="00CA7C2C">
        <w:rPr>
          <w:rFonts w:ascii="Times New Roman" w:eastAsiaTheme="minorEastAsia" w:hAnsi="Times New Roman" w:cs="Times New Roman"/>
          <w:sz w:val="24"/>
          <w:szCs w:val="24"/>
        </w:rPr>
        <w:t xml:space="preserve"> 4'te verilmiştir.</w:t>
      </w:r>
    </w:p>
    <w:p w:rsidR="002F372C" w:rsidRDefault="002F372C" w:rsidP="002F372C">
      <w:pPr>
        <w:spacing w:line="300" w:lineRule="auto"/>
        <w:jc w:val="center"/>
        <w:rPr>
          <w:rFonts w:ascii="Times New Roman" w:eastAsiaTheme="minorEastAsia" w:hAnsi="Times New Roman" w:cs="Times New Roman"/>
          <w:sz w:val="24"/>
          <w:szCs w:val="24"/>
        </w:rPr>
      </w:pPr>
      <w:r w:rsidRPr="00004014">
        <w:rPr>
          <w:rFonts w:ascii="Times New Roman" w:eastAsiaTheme="minorEastAsia" w:hAnsi="Times New Roman" w:cs="Times New Roman"/>
          <w:b/>
          <w:sz w:val="24"/>
          <w:szCs w:val="24"/>
        </w:rPr>
        <w:t>Şekil 4.</w:t>
      </w:r>
      <w:r w:rsidRPr="00004014">
        <w:rPr>
          <w:rFonts w:ascii="Times New Roman" w:eastAsiaTheme="minorEastAsia" w:hAnsi="Times New Roman" w:cs="Times New Roman"/>
          <w:sz w:val="24"/>
          <w:szCs w:val="24"/>
        </w:rPr>
        <w:t xml:space="preserve"> Neden-Sonuç İliş</w:t>
      </w:r>
      <w:r>
        <w:rPr>
          <w:rFonts w:ascii="Times New Roman" w:eastAsiaTheme="minorEastAsia" w:hAnsi="Times New Roman" w:cs="Times New Roman"/>
          <w:sz w:val="24"/>
          <w:szCs w:val="24"/>
        </w:rPr>
        <w:t>ki</w:t>
      </w:r>
      <w:r w:rsidRPr="00004014">
        <w:rPr>
          <w:rFonts w:ascii="Times New Roman" w:eastAsiaTheme="minorEastAsia" w:hAnsi="Times New Roman" w:cs="Times New Roman"/>
          <w:sz w:val="24"/>
          <w:szCs w:val="24"/>
        </w:rPr>
        <w:t xml:space="preserve"> Diyagramı</w:t>
      </w:r>
    </w:p>
    <w:p w:rsidR="009275AF" w:rsidRDefault="001678C2" w:rsidP="00EA1F04">
      <w:pPr>
        <w:spacing w:before="120" w:after="12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tr-TR"/>
        </w:rPr>
        <w:drawing>
          <wp:inline distT="0" distB="0" distL="0" distR="0">
            <wp:extent cx="4508500" cy="2567117"/>
            <wp:effectExtent l="0" t="0" r="6350" b="508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0654" cy="2585425"/>
                    </a:xfrm>
                    <a:prstGeom prst="rect">
                      <a:avLst/>
                    </a:prstGeom>
                    <a:noFill/>
                    <a:ln>
                      <a:noFill/>
                    </a:ln>
                  </pic:spPr>
                </pic:pic>
              </a:graphicData>
            </a:graphic>
          </wp:inline>
        </w:drawing>
      </w:r>
    </w:p>
    <w:p w:rsidR="00004014" w:rsidRDefault="00AA5BAA" w:rsidP="00371B20">
      <w:pPr>
        <w:spacing w:line="276" w:lineRule="auto"/>
        <w:jc w:val="both"/>
        <w:rPr>
          <w:rFonts w:ascii="Times New Roman" w:eastAsiaTheme="minorEastAsia" w:hAnsi="Times New Roman" w:cs="Times New Roman"/>
          <w:sz w:val="24"/>
          <w:szCs w:val="24"/>
        </w:rPr>
      </w:pPr>
      <w:r w:rsidRPr="00AA5BAA">
        <w:rPr>
          <w:rFonts w:ascii="Times New Roman" w:eastAsiaTheme="minorEastAsia" w:hAnsi="Times New Roman" w:cs="Times New Roman"/>
          <w:sz w:val="24"/>
          <w:szCs w:val="24"/>
        </w:rPr>
        <w:lastRenderedPageBreak/>
        <w:t>Diyagrama göre ülkelerdek</w:t>
      </w:r>
      <w:r w:rsidR="00FB1774">
        <w:rPr>
          <w:rFonts w:ascii="Times New Roman" w:eastAsiaTheme="minorEastAsia" w:hAnsi="Times New Roman" w:cs="Times New Roman"/>
          <w:sz w:val="24"/>
          <w:szCs w:val="24"/>
        </w:rPr>
        <w:t>i finansal gelişmelerin nedeni PK2, PK4 ve PK5 kriterleri iken, PK3 ve PK</w:t>
      </w:r>
      <w:r w:rsidRPr="00AA5BAA">
        <w:rPr>
          <w:rFonts w:ascii="Times New Roman" w:eastAsiaTheme="minorEastAsia" w:hAnsi="Times New Roman" w:cs="Times New Roman"/>
          <w:sz w:val="24"/>
          <w:szCs w:val="24"/>
        </w:rPr>
        <w:t>1 kriterleri bu finansal gelişmenin sonuç kri</w:t>
      </w:r>
      <w:r w:rsidR="00FB1774">
        <w:rPr>
          <w:rFonts w:ascii="Times New Roman" w:eastAsiaTheme="minorEastAsia" w:hAnsi="Times New Roman" w:cs="Times New Roman"/>
          <w:sz w:val="24"/>
          <w:szCs w:val="24"/>
        </w:rPr>
        <w:t>terleridir. Başka bir deyişle, PK2, PK4 ve PK</w:t>
      </w:r>
      <w:r w:rsidRPr="00AA5BAA">
        <w:rPr>
          <w:rFonts w:ascii="Times New Roman" w:eastAsiaTheme="minorEastAsia" w:hAnsi="Times New Roman" w:cs="Times New Roman"/>
          <w:sz w:val="24"/>
          <w:szCs w:val="24"/>
        </w:rPr>
        <w:t>5 kriterlerinin finans</w:t>
      </w:r>
      <w:r w:rsidR="00FB1774">
        <w:rPr>
          <w:rFonts w:ascii="Times New Roman" w:eastAsiaTheme="minorEastAsia" w:hAnsi="Times New Roman" w:cs="Times New Roman"/>
          <w:sz w:val="24"/>
          <w:szCs w:val="24"/>
        </w:rPr>
        <w:t>al gelişmeyi etkilediği, hatta PK</w:t>
      </w:r>
      <w:r w:rsidRPr="00AA5BAA">
        <w:rPr>
          <w:rFonts w:ascii="Times New Roman" w:eastAsiaTheme="minorEastAsia" w:hAnsi="Times New Roman" w:cs="Times New Roman"/>
          <w:sz w:val="24"/>
          <w:szCs w:val="24"/>
        </w:rPr>
        <w:t>2 kriterinin bile en çok finansal geli</w:t>
      </w:r>
      <w:r w:rsidR="00FB1774">
        <w:rPr>
          <w:rFonts w:ascii="Times New Roman" w:eastAsiaTheme="minorEastAsia" w:hAnsi="Times New Roman" w:cs="Times New Roman"/>
          <w:sz w:val="24"/>
          <w:szCs w:val="24"/>
        </w:rPr>
        <w:t>şmeyi etkilediği söylenebilir. PK3 ve PK</w:t>
      </w:r>
      <w:r w:rsidRPr="00AA5BAA">
        <w:rPr>
          <w:rFonts w:ascii="Times New Roman" w:eastAsiaTheme="minorEastAsia" w:hAnsi="Times New Roman" w:cs="Times New Roman"/>
          <w:sz w:val="24"/>
          <w:szCs w:val="24"/>
        </w:rPr>
        <w:t>1 kriterlerinin de finansal gelişmelerden etkilenen kriterler olduğu söylenebilir.</w:t>
      </w:r>
    </w:p>
    <w:p w:rsidR="00AA5BAA" w:rsidRDefault="00AA5BAA" w:rsidP="00371B20">
      <w:pPr>
        <w:spacing w:line="276" w:lineRule="auto"/>
        <w:jc w:val="both"/>
        <w:rPr>
          <w:rFonts w:ascii="Times New Roman" w:eastAsiaTheme="minorEastAsia" w:hAnsi="Times New Roman" w:cs="Times New Roman"/>
          <w:sz w:val="24"/>
          <w:szCs w:val="24"/>
        </w:rPr>
      </w:pPr>
      <w:r w:rsidRPr="00FB7BC7">
        <w:rPr>
          <w:rFonts w:ascii="Times New Roman" w:eastAsiaTheme="minorEastAsia" w:hAnsi="Times New Roman" w:cs="Times New Roman"/>
          <w:b/>
          <w:sz w:val="24"/>
          <w:szCs w:val="24"/>
        </w:rPr>
        <w:t xml:space="preserve">Adım 7. </w:t>
      </w:r>
      <w:r w:rsidRPr="00AA5BAA">
        <w:rPr>
          <w:rFonts w:ascii="Times New Roman" w:eastAsiaTheme="minorEastAsia" w:hAnsi="Times New Roman" w:cs="Times New Roman"/>
          <w:sz w:val="24"/>
          <w:szCs w:val="24"/>
        </w:rPr>
        <w:t xml:space="preserve">Ağırlıkların hesaplanması </w:t>
      </w:r>
    </w:p>
    <w:p w:rsidR="00502D2D" w:rsidRDefault="00AA5BAA" w:rsidP="00371B20">
      <w:pPr>
        <w:spacing w:line="276" w:lineRule="auto"/>
        <w:jc w:val="both"/>
        <w:rPr>
          <w:rFonts w:ascii="Times New Roman" w:eastAsiaTheme="minorEastAsia" w:hAnsi="Times New Roman" w:cs="Times New Roman"/>
          <w:sz w:val="24"/>
          <w:szCs w:val="24"/>
        </w:rPr>
      </w:pPr>
      <w:r w:rsidRPr="00AA5BAA">
        <w:rPr>
          <w:rFonts w:ascii="Times New Roman" w:eastAsiaTheme="minorEastAsia" w:hAnsi="Times New Roman" w:cs="Times New Roman"/>
          <w:sz w:val="24"/>
          <w:szCs w:val="24"/>
        </w:rPr>
        <w:t>Kriterl</w:t>
      </w:r>
      <w:r>
        <w:rPr>
          <w:rFonts w:ascii="Times New Roman" w:eastAsiaTheme="minorEastAsia" w:hAnsi="Times New Roman" w:cs="Times New Roman"/>
          <w:sz w:val="24"/>
          <w:szCs w:val="24"/>
        </w:rPr>
        <w:t>erin önem ağırlıkları Eşitlik (16</w:t>
      </w:r>
      <w:r w:rsidRPr="00AA5BAA">
        <w:rPr>
          <w:rFonts w:ascii="Times New Roman" w:eastAsiaTheme="minorEastAsia" w:hAnsi="Times New Roman" w:cs="Times New Roman"/>
          <w:sz w:val="24"/>
          <w:szCs w:val="24"/>
        </w:rPr>
        <w:t>) yard</w:t>
      </w:r>
      <w:r>
        <w:rPr>
          <w:rFonts w:ascii="Times New Roman" w:eastAsiaTheme="minorEastAsia" w:hAnsi="Times New Roman" w:cs="Times New Roman"/>
          <w:sz w:val="24"/>
          <w:szCs w:val="24"/>
        </w:rPr>
        <w:t>ımıyla hesaplanır ve Eşitlik (17</w:t>
      </w:r>
      <w:r w:rsidRPr="00AA5BAA">
        <w:rPr>
          <w:rFonts w:ascii="Times New Roman" w:eastAsiaTheme="minorEastAsia" w:hAnsi="Times New Roman" w:cs="Times New Roman"/>
          <w:sz w:val="24"/>
          <w:szCs w:val="24"/>
        </w:rPr>
        <w:t>) yardımıyla norma</w:t>
      </w:r>
      <w:r w:rsidR="00D559C1">
        <w:rPr>
          <w:rFonts w:ascii="Times New Roman" w:eastAsiaTheme="minorEastAsia" w:hAnsi="Times New Roman" w:cs="Times New Roman"/>
          <w:sz w:val="24"/>
          <w:szCs w:val="24"/>
        </w:rPr>
        <w:t>l</w:t>
      </w:r>
      <w:r w:rsidR="00FB7BC7">
        <w:rPr>
          <w:rFonts w:ascii="Times New Roman" w:eastAsiaTheme="minorEastAsia" w:hAnsi="Times New Roman" w:cs="Times New Roman"/>
          <w:sz w:val="24"/>
          <w:szCs w:val="24"/>
        </w:rPr>
        <w:t>ize edilir. Bu değerler Tablo 9</w:t>
      </w:r>
      <w:r w:rsidR="00D559C1">
        <w:rPr>
          <w:rFonts w:ascii="Times New Roman" w:eastAsiaTheme="minorEastAsia" w:hAnsi="Times New Roman" w:cs="Times New Roman"/>
          <w:sz w:val="24"/>
          <w:szCs w:val="24"/>
        </w:rPr>
        <w:t>'da</w:t>
      </w:r>
      <w:r w:rsidRPr="00AA5BAA">
        <w:rPr>
          <w:rFonts w:ascii="Times New Roman" w:eastAsiaTheme="minorEastAsia" w:hAnsi="Times New Roman" w:cs="Times New Roman"/>
          <w:sz w:val="24"/>
          <w:szCs w:val="24"/>
        </w:rPr>
        <w:t xml:space="preserve"> gösterilmiştir. </w:t>
      </w:r>
    </w:p>
    <w:p w:rsidR="00AA5BAA" w:rsidRDefault="00FB7BC7" w:rsidP="00D559C1">
      <w:pPr>
        <w:spacing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9</w:t>
      </w:r>
      <w:r w:rsidR="00AA5BAA" w:rsidRPr="00502D2D">
        <w:rPr>
          <w:rFonts w:ascii="Times New Roman" w:eastAsiaTheme="minorEastAsia" w:hAnsi="Times New Roman" w:cs="Times New Roman"/>
          <w:b/>
          <w:sz w:val="24"/>
          <w:szCs w:val="24"/>
        </w:rPr>
        <w:t>.</w:t>
      </w:r>
      <w:r w:rsidR="00AA5BAA" w:rsidRPr="00AA5BAA">
        <w:rPr>
          <w:rFonts w:ascii="Times New Roman" w:eastAsiaTheme="minorEastAsia" w:hAnsi="Times New Roman" w:cs="Times New Roman"/>
          <w:sz w:val="24"/>
          <w:szCs w:val="24"/>
        </w:rPr>
        <w:t xml:space="preserve"> Kriter Ağırlıkları</w:t>
      </w:r>
    </w:p>
    <w:tbl>
      <w:tblPr>
        <w:tblStyle w:val="TabloKlavuzu"/>
        <w:tblW w:w="0" w:type="auto"/>
        <w:jc w:val="center"/>
        <w:tblLook w:val="04A0" w:firstRow="1" w:lastRow="0" w:firstColumn="1" w:lastColumn="0" w:noHBand="0" w:noVBand="1"/>
      </w:tblPr>
      <w:tblGrid>
        <w:gridCol w:w="2405"/>
        <w:gridCol w:w="1985"/>
        <w:gridCol w:w="1701"/>
      </w:tblGrid>
      <w:tr w:rsidR="00502D2D" w:rsidRPr="002C1BB8" w:rsidTr="00502D2D">
        <w:trPr>
          <w:jc w:val="center"/>
        </w:trPr>
        <w:tc>
          <w:tcPr>
            <w:tcW w:w="2405" w:type="dxa"/>
            <w:vAlign w:val="center"/>
          </w:tcPr>
          <w:p w:rsidR="00502D2D" w:rsidRPr="002C1BB8" w:rsidRDefault="00502D2D" w:rsidP="003B20A0">
            <w:pPr>
              <w:jc w:val="center"/>
              <w:rPr>
                <w:rFonts w:ascii="Times New Roman" w:hAnsi="Times New Roman" w:cs="Times New Roman"/>
                <w:b/>
              </w:rPr>
            </w:pPr>
            <w:r>
              <w:rPr>
                <w:rFonts w:ascii="Times New Roman" w:hAnsi="Times New Roman" w:cs="Times New Roman"/>
                <w:b/>
              </w:rPr>
              <w:t>Kriter</w:t>
            </w:r>
          </w:p>
        </w:tc>
        <w:tc>
          <w:tcPr>
            <w:tcW w:w="1985" w:type="dxa"/>
            <w:vAlign w:val="center"/>
          </w:tcPr>
          <w:p w:rsidR="00502D2D" w:rsidRPr="002C1BB8" w:rsidRDefault="00502D2D" w:rsidP="003B20A0">
            <w:pPr>
              <w:jc w:val="center"/>
              <w:rPr>
                <w:rFonts w:ascii="Times New Roman" w:hAnsi="Times New Roman" w:cs="Times New Roman"/>
                <w:b/>
              </w:rPr>
            </w:pPr>
            <m:oMathPara>
              <m:oMath>
                <m:r>
                  <m:rPr>
                    <m:sty m:val="bi"/>
                  </m:rPr>
                  <w:rPr>
                    <w:rFonts w:ascii="Cambria Math" w:hAnsi="Cambria Math" w:cs="Times New Roman"/>
                  </w:rPr>
                  <m:t>w</m:t>
                </m:r>
              </m:oMath>
            </m:oMathPara>
          </w:p>
        </w:tc>
        <w:tc>
          <w:tcPr>
            <w:tcW w:w="1701" w:type="dxa"/>
            <w:vAlign w:val="center"/>
          </w:tcPr>
          <w:p w:rsidR="00502D2D" w:rsidRPr="002C1BB8" w:rsidRDefault="00502D2D" w:rsidP="003B20A0">
            <w:pPr>
              <w:jc w:val="center"/>
              <w:rPr>
                <w:rFonts w:ascii="Times New Roman" w:hAnsi="Times New Roman" w:cs="Times New Roman"/>
                <w:b/>
              </w:rPr>
            </w:pPr>
            <m:oMathPara>
              <m:oMath>
                <m:r>
                  <m:rPr>
                    <m:sty m:val="bi"/>
                  </m:rPr>
                  <w:rPr>
                    <w:rFonts w:ascii="Cambria Math" w:hAnsi="Cambria Math" w:cs="Times New Roman"/>
                  </w:rPr>
                  <m:t>W</m:t>
                </m:r>
              </m:oMath>
            </m:oMathPara>
          </w:p>
        </w:tc>
      </w:tr>
      <w:tr w:rsidR="00502D2D" w:rsidRPr="002C1BB8" w:rsidTr="00502D2D">
        <w:trPr>
          <w:jc w:val="center"/>
        </w:trPr>
        <w:tc>
          <w:tcPr>
            <w:tcW w:w="2405" w:type="dxa"/>
            <w:vAlign w:val="center"/>
          </w:tcPr>
          <w:p w:rsidR="00502D2D" w:rsidRPr="002C1BB8" w:rsidRDefault="00FB1774" w:rsidP="003B20A0">
            <w:pPr>
              <w:jc w:val="center"/>
              <w:rPr>
                <w:rFonts w:ascii="Times New Roman" w:hAnsi="Times New Roman" w:cs="Times New Roman"/>
                <w:b/>
              </w:rPr>
            </w:pPr>
            <w:r>
              <w:rPr>
                <w:rFonts w:ascii="Times New Roman" w:hAnsi="Times New Roman" w:cs="Times New Roman"/>
                <w:b/>
              </w:rPr>
              <w:t>PK</w:t>
            </w:r>
            <w:r w:rsidR="00502D2D" w:rsidRPr="002C1BB8">
              <w:rPr>
                <w:rFonts w:ascii="Times New Roman" w:hAnsi="Times New Roman" w:cs="Times New Roman"/>
                <w:b/>
              </w:rPr>
              <w:t>1</w:t>
            </w:r>
          </w:p>
        </w:tc>
        <w:tc>
          <w:tcPr>
            <w:tcW w:w="1985"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3,4891</w:t>
            </w:r>
          </w:p>
        </w:tc>
        <w:tc>
          <w:tcPr>
            <w:tcW w:w="1701"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0,2416</w:t>
            </w:r>
          </w:p>
        </w:tc>
      </w:tr>
      <w:tr w:rsidR="00502D2D" w:rsidRPr="002C1BB8" w:rsidTr="00502D2D">
        <w:trPr>
          <w:jc w:val="center"/>
        </w:trPr>
        <w:tc>
          <w:tcPr>
            <w:tcW w:w="2405" w:type="dxa"/>
            <w:vAlign w:val="center"/>
          </w:tcPr>
          <w:p w:rsidR="00502D2D" w:rsidRPr="002C1BB8" w:rsidRDefault="00FB1774" w:rsidP="003B20A0">
            <w:pPr>
              <w:jc w:val="center"/>
              <w:rPr>
                <w:rFonts w:ascii="Times New Roman" w:hAnsi="Times New Roman" w:cs="Times New Roman"/>
                <w:b/>
              </w:rPr>
            </w:pPr>
            <w:r>
              <w:rPr>
                <w:rFonts w:ascii="Times New Roman" w:hAnsi="Times New Roman" w:cs="Times New Roman"/>
                <w:b/>
              </w:rPr>
              <w:t>PK</w:t>
            </w:r>
            <w:r w:rsidR="00502D2D" w:rsidRPr="002C1BB8">
              <w:rPr>
                <w:rFonts w:ascii="Times New Roman" w:hAnsi="Times New Roman" w:cs="Times New Roman"/>
                <w:b/>
              </w:rPr>
              <w:t>2</w:t>
            </w:r>
          </w:p>
        </w:tc>
        <w:tc>
          <w:tcPr>
            <w:tcW w:w="1985"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2,8998</w:t>
            </w:r>
          </w:p>
        </w:tc>
        <w:tc>
          <w:tcPr>
            <w:tcW w:w="1701"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0,2008</w:t>
            </w:r>
          </w:p>
        </w:tc>
      </w:tr>
      <w:tr w:rsidR="00502D2D" w:rsidRPr="002C1BB8" w:rsidTr="00502D2D">
        <w:trPr>
          <w:jc w:val="center"/>
        </w:trPr>
        <w:tc>
          <w:tcPr>
            <w:tcW w:w="2405" w:type="dxa"/>
            <w:vAlign w:val="center"/>
          </w:tcPr>
          <w:p w:rsidR="00502D2D" w:rsidRPr="002C1BB8" w:rsidRDefault="00FB1774" w:rsidP="003B20A0">
            <w:pPr>
              <w:jc w:val="center"/>
              <w:rPr>
                <w:rFonts w:ascii="Times New Roman" w:hAnsi="Times New Roman" w:cs="Times New Roman"/>
                <w:b/>
              </w:rPr>
            </w:pPr>
            <w:r>
              <w:rPr>
                <w:rFonts w:ascii="Times New Roman" w:hAnsi="Times New Roman" w:cs="Times New Roman"/>
                <w:b/>
              </w:rPr>
              <w:t>PK</w:t>
            </w:r>
            <w:r w:rsidR="00502D2D" w:rsidRPr="002C1BB8">
              <w:rPr>
                <w:rFonts w:ascii="Times New Roman" w:hAnsi="Times New Roman" w:cs="Times New Roman"/>
                <w:b/>
              </w:rPr>
              <w:t>3</w:t>
            </w:r>
          </w:p>
        </w:tc>
        <w:tc>
          <w:tcPr>
            <w:tcW w:w="1985"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3,1491</w:t>
            </w:r>
          </w:p>
        </w:tc>
        <w:tc>
          <w:tcPr>
            <w:tcW w:w="1701"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0,2180</w:t>
            </w:r>
          </w:p>
        </w:tc>
      </w:tr>
      <w:tr w:rsidR="00502D2D" w:rsidRPr="002C1BB8" w:rsidTr="00502D2D">
        <w:trPr>
          <w:jc w:val="center"/>
        </w:trPr>
        <w:tc>
          <w:tcPr>
            <w:tcW w:w="2405" w:type="dxa"/>
            <w:vAlign w:val="center"/>
          </w:tcPr>
          <w:p w:rsidR="00502D2D" w:rsidRPr="002C1BB8" w:rsidRDefault="00FB1774" w:rsidP="003B20A0">
            <w:pPr>
              <w:jc w:val="center"/>
              <w:rPr>
                <w:rFonts w:ascii="Times New Roman" w:hAnsi="Times New Roman" w:cs="Times New Roman"/>
                <w:b/>
              </w:rPr>
            </w:pPr>
            <w:r>
              <w:rPr>
                <w:rFonts w:ascii="Times New Roman" w:hAnsi="Times New Roman" w:cs="Times New Roman"/>
                <w:b/>
              </w:rPr>
              <w:t>PK</w:t>
            </w:r>
            <w:r w:rsidR="00502D2D" w:rsidRPr="002C1BB8">
              <w:rPr>
                <w:rFonts w:ascii="Times New Roman" w:hAnsi="Times New Roman" w:cs="Times New Roman"/>
                <w:b/>
              </w:rPr>
              <w:t>4</w:t>
            </w:r>
          </w:p>
        </w:tc>
        <w:tc>
          <w:tcPr>
            <w:tcW w:w="1985"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1,7195</w:t>
            </w:r>
          </w:p>
        </w:tc>
        <w:tc>
          <w:tcPr>
            <w:tcW w:w="1701"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0,1190</w:t>
            </w:r>
          </w:p>
        </w:tc>
      </w:tr>
      <w:tr w:rsidR="00502D2D" w:rsidRPr="002C1BB8" w:rsidTr="00502D2D">
        <w:trPr>
          <w:jc w:val="center"/>
        </w:trPr>
        <w:tc>
          <w:tcPr>
            <w:tcW w:w="2405" w:type="dxa"/>
            <w:vAlign w:val="center"/>
          </w:tcPr>
          <w:p w:rsidR="00502D2D" w:rsidRPr="002C1BB8" w:rsidRDefault="00FB1774" w:rsidP="003B20A0">
            <w:pPr>
              <w:jc w:val="center"/>
              <w:rPr>
                <w:rFonts w:ascii="Times New Roman" w:hAnsi="Times New Roman" w:cs="Times New Roman"/>
                <w:b/>
              </w:rPr>
            </w:pPr>
            <w:r>
              <w:rPr>
                <w:rFonts w:ascii="Times New Roman" w:hAnsi="Times New Roman" w:cs="Times New Roman"/>
                <w:b/>
              </w:rPr>
              <w:t>PK</w:t>
            </w:r>
            <w:r w:rsidR="00502D2D" w:rsidRPr="002C1BB8">
              <w:rPr>
                <w:rFonts w:ascii="Times New Roman" w:hAnsi="Times New Roman" w:cs="Times New Roman"/>
                <w:b/>
              </w:rPr>
              <w:t>5</w:t>
            </w:r>
          </w:p>
        </w:tc>
        <w:tc>
          <w:tcPr>
            <w:tcW w:w="1985"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3,1857</w:t>
            </w:r>
          </w:p>
        </w:tc>
        <w:tc>
          <w:tcPr>
            <w:tcW w:w="1701"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0,2206</w:t>
            </w:r>
          </w:p>
        </w:tc>
      </w:tr>
      <w:tr w:rsidR="00502D2D" w:rsidRPr="002C1BB8" w:rsidTr="00502D2D">
        <w:trPr>
          <w:jc w:val="center"/>
        </w:trPr>
        <w:tc>
          <w:tcPr>
            <w:tcW w:w="2405" w:type="dxa"/>
            <w:vAlign w:val="center"/>
          </w:tcPr>
          <w:p w:rsidR="00502D2D" w:rsidRPr="002C1BB8" w:rsidRDefault="00502D2D" w:rsidP="003B20A0">
            <w:pPr>
              <w:jc w:val="center"/>
              <w:rPr>
                <w:rFonts w:ascii="Times New Roman" w:hAnsi="Times New Roman" w:cs="Times New Roman"/>
                <w:b/>
              </w:rPr>
            </w:pPr>
            <w:r>
              <w:rPr>
                <w:rFonts w:ascii="Times New Roman" w:hAnsi="Times New Roman" w:cs="Times New Roman"/>
                <w:b/>
              </w:rPr>
              <w:t>Toplam</w:t>
            </w:r>
          </w:p>
        </w:tc>
        <w:tc>
          <w:tcPr>
            <w:tcW w:w="1985"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14,4432</w:t>
            </w:r>
          </w:p>
        </w:tc>
        <w:tc>
          <w:tcPr>
            <w:tcW w:w="1701" w:type="dxa"/>
            <w:vAlign w:val="center"/>
          </w:tcPr>
          <w:p w:rsidR="00502D2D" w:rsidRPr="002C1BB8" w:rsidRDefault="00502D2D" w:rsidP="003B20A0">
            <w:pPr>
              <w:jc w:val="center"/>
              <w:rPr>
                <w:rFonts w:ascii="Times New Roman" w:hAnsi="Times New Roman" w:cs="Times New Roman"/>
                <w:color w:val="000000"/>
              </w:rPr>
            </w:pPr>
            <w:r w:rsidRPr="002C1BB8">
              <w:rPr>
                <w:rFonts w:ascii="Times New Roman" w:hAnsi="Times New Roman" w:cs="Times New Roman"/>
                <w:color w:val="000000"/>
              </w:rPr>
              <w:t>1</w:t>
            </w:r>
          </w:p>
        </w:tc>
      </w:tr>
    </w:tbl>
    <w:p w:rsidR="007502F3" w:rsidRPr="007502F3" w:rsidRDefault="007502F3" w:rsidP="00E114F6">
      <w:pPr>
        <w:spacing w:before="120" w:after="120" w:line="300" w:lineRule="auto"/>
        <w:ind w:firstLine="708"/>
        <w:jc w:val="both"/>
        <w:rPr>
          <w:rFonts w:ascii="Times New Roman" w:eastAsiaTheme="minorEastAsia" w:hAnsi="Times New Roman" w:cs="Times New Roman"/>
          <w:sz w:val="24"/>
          <w:szCs w:val="24"/>
        </w:rPr>
      </w:pPr>
      <w:r w:rsidRPr="007502F3">
        <w:rPr>
          <w:rFonts w:ascii="Times New Roman" w:eastAsiaTheme="minorEastAsia" w:hAnsi="Times New Roman" w:cs="Times New Roman"/>
          <w:sz w:val="24"/>
          <w:szCs w:val="24"/>
        </w:rPr>
        <w:t xml:space="preserve">Bulanık DEMATEL yöntemi ile </w:t>
      </w:r>
      <w:r>
        <w:rPr>
          <w:rFonts w:ascii="Times New Roman" w:eastAsiaTheme="minorEastAsia" w:hAnsi="Times New Roman" w:cs="Times New Roman"/>
          <w:sz w:val="24"/>
          <w:szCs w:val="24"/>
        </w:rPr>
        <w:t>m</w:t>
      </w:r>
      <w:r w:rsidRPr="007502F3">
        <w:rPr>
          <w:rFonts w:ascii="Times New Roman" w:eastAsiaTheme="minorEastAsia" w:hAnsi="Times New Roman" w:cs="Times New Roman"/>
          <w:sz w:val="24"/>
          <w:szCs w:val="24"/>
        </w:rPr>
        <w:t>evduat bankalarının öze</w:t>
      </w:r>
      <w:r>
        <w:rPr>
          <w:rFonts w:ascii="Times New Roman" w:eastAsiaTheme="minorEastAsia" w:hAnsi="Times New Roman" w:cs="Times New Roman"/>
          <w:sz w:val="24"/>
          <w:szCs w:val="24"/>
        </w:rPr>
        <w:t>l kredilerinin GSYH'ye oranı kriteri en önemli kriter olurken, f</w:t>
      </w:r>
      <w:r w:rsidRPr="007502F3">
        <w:rPr>
          <w:rFonts w:ascii="Times New Roman" w:eastAsiaTheme="minorEastAsia" w:hAnsi="Times New Roman" w:cs="Times New Roman"/>
          <w:sz w:val="24"/>
          <w:szCs w:val="24"/>
        </w:rPr>
        <w:t xml:space="preserve">inansal sistem </w:t>
      </w:r>
      <w:r>
        <w:rPr>
          <w:rFonts w:ascii="Times New Roman" w:eastAsiaTheme="minorEastAsia" w:hAnsi="Times New Roman" w:cs="Times New Roman"/>
          <w:sz w:val="24"/>
          <w:szCs w:val="24"/>
        </w:rPr>
        <w:t xml:space="preserve">mevduatlarının GSYH'ye oranı kriteri en önemsiz kriter olmuştur. </w:t>
      </w:r>
    </w:p>
    <w:p w:rsidR="00B95E16" w:rsidRPr="00B95E16" w:rsidRDefault="00E0424F" w:rsidP="00B95E16">
      <w:pPr>
        <w:spacing w:before="120" w:after="120" w:line="30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E3595B">
        <w:rPr>
          <w:rFonts w:ascii="Times New Roman" w:eastAsiaTheme="minorEastAsia" w:hAnsi="Times New Roman" w:cs="Times New Roman"/>
          <w:b/>
          <w:sz w:val="24"/>
          <w:szCs w:val="24"/>
        </w:rPr>
        <w:t xml:space="preserve">.2. </w:t>
      </w:r>
      <w:r w:rsidR="00F648E2">
        <w:rPr>
          <w:rFonts w:ascii="Times New Roman" w:eastAsiaTheme="minorEastAsia" w:hAnsi="Times New Roman" w:cs="Times New Roman"/>
          <w:b/>
          <w:sz w:val="24"/>
          <w:szCs w:val="24"/>
        </w:rPr>
        <w:t>CoCoSo</w:t>
      </w:r>
      <w:r w:rsidR="00B95E16" w:rsidRPr="00B95E16">
        <w:rPr>
          <w:rFonts w:ascii="Times New Roman" w:eastAsiaTheme="minorEastAsia" w:hAnsi="Times New Roman" w:cs="Times New Roman"/>
          <w:b/>
          <w:sz w:val="24"/>
          <w:szCs w:val="24"/>
        </w:rPr>
        <w:t xml:space="preserve"> </w:t>
      </w:r>
      <w:r w:rsidR="00E3595B">
        <w:rPr>
          <w:rFonts w:ascii="Times New Roman" w:eastAsiaTheme="minorEastAsia" w:hAnsi="Times New Roman" w:cs="Times New Roman"/>
          <w:b/>
          <w:sz w:val="24"/>
          <w:szCs w:val="24"/>
        </w:rPr>
        <w:t>Yöntemi</w:t>
      </w:r>
      <w:r w:rsidR="00B71B4B">
        <w:rPr>
          <w:rFonts w:ascii="Times New Roman" w:eastAsiaTheme="minorEastAsia" w:hAnsi="Times New Roman" w:cs="Times New Roman"/>
          <w:b/>
          <w:sz w:val="24"/>
          <w:szCs w:val="24"/>
        </w:rPr>
        <w:t>ne ait Bulgular</w:t>
      </w:r>
      <w:r w:rsidR="00B95E16" w:rsidRPr="00B95E16">
        <w:rPr>
          <w:rFonts w:ascii="Times New Roman" w:eastAsiaTheme="minorEastAsia" w:hAnsi="Times New Roman" w:cs="Times New Roman"/>
          <w:b/>
          <w:sz w:val="24"/>
          <w:szCs w:val="24"/>
        </w:rPr>
        <w:t xml:space="preserve"> </w:t>
      </w:r>
    </w:p>
    <w:p w:rsidR="00B95E16" w:rsidRDefault="00B95E16" w:rsidP="00371B20">
      <w:pPr>
        <w:spacing w:before="120" w:after="120" w:line="276" w:lineRule="auto"/>
        <w:jc w:val="both"/>
        <w:rPr>
          <w:rFonts w:ascii="Times New Roman" w:eastAsiaTheme="minorEastAsia" w:hAnsi="Times New Roman" w:cs="Times New Roman"/>
          <w:sz w:val="24"/>
          <w:szCs w:val="24"/>
        </w:rPr>
      </w:pPr>
      <w:r w:rsidRPr="00B71B4B">
        <w:rPr>
          <w:rFonts w:ascii="Times New Roman" w:eastAsiaTheme="minorEastAsia" w:hAnsi="Times New Roman" w:cs="Times New Roman"/>
          <w:b/>
          <w:sz w:val="24"/>
          <w:szCs w:val="24"/>
        </w:rPr>
        <w:t>Adım 1.</w:t>
      </w:r>
      <w:r w:rsidRPr="00B95E16">
        <w:rPr>
          <w:rFonts w:ascii="Times New Roman" w:eastAsiaTheme="minorEastAsia" w:hAnsi="Times New Roman" w:cs="Times New Roman"/>
          <w:sz w:val="24"/>
          <w:szCs w:val="24"/>
        </w:rPr>
        <w:t xml:space="preserve"> Karar matrisi oluşturulur </w:t>
      </w:r>
    </w:p>
    <w:p w:rsidR="00B95E16" w:rsidRDefault="00B95E16" w:rsidP="00371B20">
      <w:pPr>
        <w:spacing w:before="120" w:after="120" w:line="276" w:lineRule="auto"/>
        <w:jc w:val="both"/>
        <w:rPr>
          <w:rFonts w:ascii="Times New Roman" w:eastAsiaTheme="minorEastAsia" w:hAnsi="Times New Roman" w:cs="Times New Roman"/>
          <w:sz w:val="24"/>
          <w:szCs w:val="24"/>
        </w:rPr>
      </w:pPr>
      <w:r w:rsidRPr="00B95E16">
        <w:rPr>
          <w:rFonts w:ascii="Times New Roman" w:eastAsiaTheme="minorEastAsia" w:hAnsi="Times New Roman" w:cs="Times New Roman"/>
          <w:sz w:val="24"/>
          <w:szCs w:val="24"/>
        </w:rPr>
        <w:t>Orta ve Doğu Avrupa ülkeleri olan 10 farklı ülkenin finansal gelişmel</w:t>
      </w:r>
      <w:r w:rsidR="00632F47">
        <w:rPr>
          <w:rFonts w:ascii="Times New Roman" w:eastAsiaTheme="minorEastAsia" w:hAnsi="Times New Roman" w:cs="Times New Roman"/>
          <w:sz w:val="24"/>
          <w:szCs w:val="24"/>
        </w:rPr>
        <w:t>erinin analizinde kullanılan 202</w:t>
      </w:r>
      <w:r w:rsidRPr="00B95E16">
        <w:rPr>
          <w:rFonts w:ascii="Times New Roman" w:eastAsiaTheme="minorEastAsia" w:hAnsi="Times New Roman" w:cs="Times New Roman"/>
          <w:sz w:val="24"/>
          <w:szCs w:val="24"/>
        </w:rPr>
        <w:t>0 yılı için 5 kri</w:t>
      </w:r>
      <w:r w:rsidR="00D559C1">
        <w:rPr>
          <w:rFonts w:ascii="Times New Roman" w:eastAsiaTheme="minorEastAsia" w:hAnsi="Times New Roman" w:cs="Times New Roman"/>
          <w:sz w:val="24"/>
          <w:szCs w:val="24"/>
        </w:rPr>
        <w:t>t</w:t>
      </w:r>
      <w:r w:rsidR="009A3E3E">
        <w:rPr>
          <w:rFonts w:ascii="Times New Roman" w:eastAsiaTheme="minorEastAsia" w:hAnsi="Times New Roman" w:cs="Times New Roman"/>
          <w:sz w:val="24"/>
          <w:szCs w:val="24"/>
        </w:rPr>
        <w:t>er içeren karar matrisi Tablo 10'da</w:t>
      </w:r>
      <w:r w:rsidRPr="00B95E16">
        <w:rPr>
          <w:rFonts w:ascii="Times New Roman" w:eastAsiaTheme="minorEastAsia" w:hAnsi="Times New Roman" w:cs="Times New Roman"/>
          <w:sz w:val="24"/>
          <w:szCs w:val="24"/>
        </w:rPr>
        <w:t xml:space="preserve"> verilmiştir. </w:t>
      </w:r>
    </w:p>
    <w:p w:rsidR="00004014" w:rsidRDefault="009A3E3E" w:rsidP="00E953B8">
      <w:pPr>
        <w:spacing w:before="120" w:after="0" w:line="300"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10</w:t>
      </w:r>
      <w:r w:rsidR="00B95E16" w:rsidRPr="00B95E16">
        <w:rPr>
          <w:rFonts w:ascii="Times New Roman" w:eastAsiaTheme="minorEastAsia" w:hAnsi="Times New Roman" w:cs="Times New Roman"/>
          <w:b/>
          <w:sz w:val="24"/>
          <w:szCs w:val="24"/>
        </w:rPr>
        <w:t>.</w:t>
      </w:r>
      <w:r w:rsidR="00B95E16">
        <w:rPr>
          <w:rFonts w:ascii="Times New Roman" w:eastAsiaTheme="minorEastAsia" w:hAnsi="Times New Roman" w:cs="Times New Roman"/>
          <w:sz w:val="24"/>
          <w:szCs w:val="24"/>
        </w:rPr>
        <w:t xml:space="preserve"> </w:t>
      </w:r>
      <w:r w:rsidR="008F040F">
        <w:rPr>
          <w:rFonts w:ascii="Times New Roman" w:eastAsiaTheme="minorEastAsia" w:hAnsi="Times New Roman" w:cs="Times New Roman"/>
          <w:sz w:val="24"/>
          <w:szCs w:val="24"/>
        </w:rPr>
        <w:t>202</w:t>
      </w:r>
      <w:r w:rsidR="00B95E16" w:rsidRPr="00B95E16">
        <w:rPr>
          <w:rFonts w:ascii="Times New Roman" w:eastAsiaTheme="minorEastAsia" w:hAnsi="Times New Roman" w:cs="Times New Roman"/>
          <w:sz w:val="24"/>
          <w:szCs w:val="24"/>
        </w:rPr>
        <w:t>0 Verileri için</w:t>
      </w:r>
      <w:r w:rsidR="00B95E16">
        <w:rPr>
          <w:rFonts w:ascii="Times New Roman" w:eastAsiaTheme="minorEastAsia" w:hAnsi="Times New Roman" w:cs="Times New Roman"/>
          <w:sz w:val="24"/>
          <w:szCs w:val="24"/>
        </w:rPr>
        <w:t xml:space="preserve"> Karar Matrisi</w:t>
      </w:r>
    </w:p>
    <w:tbl>
      <w:tblPr>
        <w:tblStyle w:val="TabloKlavuzu"/>
        <w:tblW w:w="0" w:type="auto"/>
        <w:tblLook w:val="04A0" w:firstRow="1" w:lastRow="0" w:firstColumn="1" w:lastColumn="0" w:noHBand="0" w:noVBand="1"/>
      </w:tblPr>
      <w:tblGrid>
        <w:gridCol w:w="1838"/>
        <w:gridCol w:w="1276"/>
        <w:gridCol w:w="1134"/>
        <w:gridCol w:w="1134"/>
        <w:gridCol w:w="1276"/>
        <w:gridCol w:w="1275"/>
        <w:gridCol w:w="1129"/>
      </w:tblGrid>
      <w:tr w:rsidR="00B95E16" w:rsidRPr="00E953B8" w:rsidTr="00FB1774">
        <w:tc>
          <w:tcPr>
            <w:tcW w:w="1838" w:type="dxa"/>
            <w:vAlign w:val="center"/>
          </w:tcPr>
          <w:p w:rsidR="00B95E16" w:rsidRPr="00E953B8" w:rsidRDefault="00B95E16" w:rsidP="003B20A0">
            <w:pPr>
              <w:jc w:val="center"/>
              <w:rPr>
                <w:rFonts w:ascii="Times New Roman" w:hAnsi="Times New Roman" w:cs="Times New Roman"/>
                <w:b/>
                <w:color w:val="000000" w:themeColor="text1"/>
                <w:sz w:val="20"/>
                <w:szCs w:val="20"/>
              </w:rPr>
            </w:pPr>
            <w:r w:rsidRPr="00E953B8">
              <w:rPr>
                <w:rFonts w:ascii="Times New Roman" w:hAnsi="Times New Roman" w:cs="Times New Roman"/>
                <w:b/>
                <w:color w:val="000000" w:themeColor="text1"/>
                <w:sz w:val="20"/>
                <w:szCs w:val="20"/>
              </w:rPr>
              <w:t>Ülkeler</w:t>
            </w:r>
          </w:p>
        </w:tc>
        <w:tc>
          <w:tcPr>
            <w:tcW w:w="1276" w:type="dxa"/>
            <w:vAlign w:val="center"/>
          </w:tcPr>
          <w:p w:rsidR="00B95E16"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Etiket</w:t>
            </w:r>
          </w:p>
        </w:tc>
        <w:tc>
          <w:tcPr>
            <w:tcW w:w="1134" w:type="dxa"/>
            <w:vAlign w:val="center"/>
          </w:tcPr>
          <w:p w:rsidR="00B95E16"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B95E16" w:rsidRPr="00E953B8">
              <w:rPr>
                <w:rFonts w:ascii="Times New Roman" w:hAnsi="Times New Roman" w:cs="Times New Roman"/>
                <w:b/>
                <w:color w:val="000000" w:themeColor="text1"/>
                <w:sz w:val="20"/>
                <w:szCs w:val="20"/>
              </w:rPr>
              <w:t>1</w:t>
            </w:r>
          </w:p>
        </w:tc>
        <w:tc>
          <w:tcPr>
            <w:tcW w:w="1134" w:type="dxa"/>
            <w:vAlign w:val="center"/>
          </w:tcPr>
          <w:p w:rsidR="00B95E16"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B95E16" w:rsidRPr="00E953B8">
              <w:rPr>
                <w:rFonts w:ascii="Times New Roman" w:hAnsi="Times New Roman" w:cs="Times New Roman"/>
                <w:b/>
                <w:color w:val="000000" w:themeColor="text1"/>
                <w:sz w:val="20"/>
                <w:szCs w:val="20"/>
              </w:rPr>
              <w:t>2</w:t>
            </w:r>
          </w:p>
        </w:tc>
        <w:tc>
          <w:tcPr>
            <w:tcW w:w="1276" w:type="dxa"/>
            <w:vAlign w:val="center"/>
          </w:tcPr>
          <w:p w:rsidR="00B95E16"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B95E16" w:rsidRPr="00E953B8">
              <w:rPr>
                <w:rFonts w:ascii="Times New Roman" w:hAnsi="Times New Roman" w:cs="Times New Roman"/>
                <w:b/>
                <w:color w:val="000000" w:themeColor="text1"/>
                <w:sz w:val="20"/>
                <w:szCs w:val="20"/>
              </w:rPr>
              <w:t>3</w:t>
            </w:r>
          </w:p>
        </w:tc>
        <w:tc>
          <w:tcPr>
            <w:tcW w:w="1275" w:type="dxa"/>
            <w:vAlign w:val="center"/>
          </w:tcPr>
          <w:p w:rsidR="00B95E16"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B95E16" w:rsidRPr="00E953B8">
              <w:rPr>
                <w:rFonts w:ascii="Times New Roman" w:hAnsi="Times New Roman" w:cs="Times New Roman"/>
                <w:b/>
                <w:color w:val="000000" w:themeColor="text1"/>
                <w:sz w:val="20"/>
                <w:szCs w:val="20"/>
              </w:rPr>
              <w:t>4</w:t>
            </w:r>
          </w:p>
        </w:tc>
        <w:tc>
          <w:tcPr>
            <w:tcW w:w="1129" w:type="dxa"/>
            <w:vAlign w:val="center"/>
          </w:tcPr>
          <w:p w:rsidR="00B95E16"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B95E16" w:rsidRPr="00E953B8">
              <w:rPr>
                <w:rFonts w:ascii="Times New Roman" w:hAnsi="Times New Roman" w:cs="Times New Roman"/>
                <w:b/>
                <w:color w:val="000000" w:themeColor="text1"/>
                <w:sz w:val="20"/>
                <w:szCs w:val="20"/>
              </w:rPr>
              <w:t>5</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Arnavutluk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ALB</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35,945</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94,13</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71,49</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64,89</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38,88</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Bulgaristan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BGR</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52,271</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99,89</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81,81</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67,72</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52,33</w:t>
            </w:r>
          </w:p>
        </w:tc>
      </w:tr>
      <w:tr w:rsidR="00632F47" w:rsidRPr="00E953B8" w:rsidTr="00FB1774">
        <w:tc>
          <w:tcPr>
            <w:tcW w:w="1838" w:type="dxa"/>
            <w:vAlign w:val="center"/>
          </w:tcPr>
          <w:p w:rsidR="00632F47" w:rsidRPr="00E953B8" w:rsidRDefault="00632F47" w:rsidP="00632F47">
            <w:pPr>
              <w:jc w:val="center"/>
              <w:rPr>
                <w:rFonts w:ascii="Times New Roman" w:hAnsi="Times New Roman" w:cs="Times New Roman"/>
                <w:color w:val="000000"/>
                <w:sz w:val="20"/>
                <w:szCs w:val="20"/>
              </w:rPr>
            </w:pPr>
            <w:r w:rsidRPr="00E953B8">
              <w:rPr>
                <w:rFonts w:ascii="Times New Roman" w:hAnsi="Times New Roman" w:cs="Times New Roman"/>
                <w:color w:val="000000"/>
                <w:sz w:val="20"/>
                <w:szCs w:val="20"/>
              </w:rPr>
              <w:t xml:space="preserve">Hırvatistan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HRV</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61,082</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99,98</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70,05</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63,34</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61,09</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Çekya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CZE</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52,82</w:t>
            </w:r>
            <w:r>
              <w:rPr>
                <w:rFonts w:ascii="Times New Roman" w:hAnsi="Times New Roman" w:cs="Times New Roman"/>
                <w:sz w:val="20"/>
                <w:szCs w:val="20"/>
              </w:rPr>
              <w:t>0</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99,99</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80,11</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69,5</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53,6</w:t>
            </w:r>
            <w:r>
              <w:rPr>
                <w:rFonts w:ascii="Times New Roman" w:hAnsi="Times New Roman" w:cs="Times New Roman"/>
                <w:sz w:val="20"/>
                <w:szCs w:val="20"/>
              </w:rPr>
              <w:t>0</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Macaristan</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HUN</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62,47</w:t>
            </w:r>
            <w:r>
              <w:rPr>
                <w:rFonts w:ascii="Times New Roman" w:hAnsi="Times New Roman" w:cs="Times New Roman"/>
                <w:sz w:val="20"/>
                <w:szCs w:val="20"/>
              </w:rPr>
              <w:t>0</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99,74</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57,72</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45,51</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38,47</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Polonya</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52,659</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99,97</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65,04</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55,69</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50,24</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Slovakya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SVK</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67,18</w:t>
            </w:r>
            <w:r>
              <w:rPr>
                <w:rFonts w:ascii="Times New Roman" w:hAnsi="Times New Roman" w:cs="Times New Roman"/>
                <w:sz w:val="20"/>
                <w:szCs w:val="20"/>
              </w:rPr>
              <w:t>0</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99,85</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67,29</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53,11</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67,6</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Slovenya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SVN</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43,951</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82,6</w:t>
            </w:r>
            <w:r>
              <w:rPr>
                <w:rFonts w:ascii="Times New Roman" w:hAnsi="Times New Roman" w:cs="Times New Roman"/>
                <w:sz w:val="20"/>
                <w:szCs w:val="20"/>
              </w:rPr>
              <w:t>0</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67,17</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55,09</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43,95</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Estonya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EST</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63,43</w:t>
            </w:r>
            <w:r>
              <w:rPr>
                <w:rFonts w:ascii="Times New Roman" w:hAnsi="Times New Roman" w:cs="Times New Roman"/>
                <w:sz w:val="20"/>
                <w:szCs w:val="20"/>
              </w:rPr>
              <w:t>0</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99,55</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72,99</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59,19</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64,05</w:t>
            </w:r>
          </w:p>
        </w:tc>
      </w:tr>
      <w:tr w:rsidR="00632F47" w:rsidRPr="00E953B8" w:rsidTr="00FB1774">
        <w:tc>
          <w:tcPr>
            <w:tcW w:w="1838"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Litvanya </w:t>
            </w:r>
          </w:p>
        </w:tc>
        <w:tc>
          <w:tcPr>
            <w:tcW w:w="1276" w:type="dxa"/>
            <w:vAlign w:val="center"/>
          </w:tcPr>
          <w:p w:rsidR="00632F47" w:rsidRPr="00E953B8" w:rsidRDefault="00FB1774" w:rsidP="00632F47">
            <w:pPr>
              <w:jc w:val="center"/>
              <w:rPr>
                <w:rFonts w:ascii="Times New Roman" w:hAnsi="Times New Roman" w:cs="Times New Roman"/>
                <w:color w:val="000000"/>
                <w:sz w:val="20"/>
                <w:szCs w:val="20"/>
              </w:rPr>
            </w:pPr>
            <w:r>
              <w:rPr>
                <w:rFonts w:ascii="Times New Roman" w:hAnsi="Times New Roman" w:cs="Times New Roman"/>
                <w:color w:val="000000"/>
                <w:sz w:val="20"/>
                <w:szCs w:val="20"/>
              </w:rPr>
              <w:t>LTU</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37,83</w:t>
            </w:r>
            <w:r>
              <w:rPr>
                <w:rFonts w:ascii="Times New Roman" w:hAnsi="Times New Roman" w:cs="Times New Roman"/>
                <w:sz w:val="20"/>
                <w:szCs w:val="20"/>
              </w:rPr>
              <w:t>0</w:t>
            </w:r>
          </w:p>
        </w:tc>
        <w:tc>
          <w:tcPr>
            <w:tcW w:w="1134"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92,02</w:t>
            </w:r>
          </w:p>
        </w:tc>
        <w:tc>
          <w:tcPr>
            <w:tcW w:w="1276"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57,97</w:t>
            </w:r>
          </w:p>
        </w:tc>
        <w:tc>
          <w:tcPr>
            <w:tcW w:w="1275"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43,12</w:t>
            </w:r>
          </w:p>
        </w:tc>
        <w:tc>
          <w:tcPr>
            <w:tcW w:w="1129" w:type="dxa"/>
          </w:tcPr>
          <w:p w:rsidR="00632F47" w:rsidRPr="00632F47" w:rsidRDefault="00632F47" w:rsidP="00632F47">
            <w:pPr>
              <w:jc w:val="center"/>
              <w:rPr>
                <w:rFonts w:ascii="Times New Roman" w:hAnsi="Times New Roman" w:cs="Times New Roman"/>
                <w:sz w:val="20"/>
                <w:szCs w:val="20"/>
              </w:rPr>
            </w:pPr>
            <w:r w:rsidRPr="00632F47">
              <w:rPr>
                <w:rFonts w:ascii="Times New Roman" w:hAnsi="Times New Roman" w:cs="Times New Roman"/>
                <w:sz w:val="20"/>
                <w:szCs w:val="20"/>
              </w:rPr>
              <w:t>38,09</w:t>
            </w:r>
          </w:p>
        </w:tc>
      </w:tr>
    </w:tbl>
    <w:p w:rsidR="00E953B8" w:rsidRDefault="00E953B8" w:rsidP="00371B20">
      <w:pPr>
        <w:spacing w:before="120" w:after="120" w:line="276" w:lineRule="auto"/>
        <w:jc w:val="both"/>
        <w:rPr>
          <w:rFonts w:ascii="Times New Roman" w:eastAsiaTheme="minorEastAsia" w:hAnsi="Times New Roman" w:cs="Times New Roman"/>
          <w:sz w:val="24"/>
          <w:szCs w:val="24"/>
        </w:rPr>
      </w:pPr>
      <w:r w:rsidRPr="009A3E3E">
        <w:rPr>
          <w:rFonts w:ascii="Times New Roman" w:eastAsiaTheme="minorEastAsia" w:hAnsi="Times New Roman" w:cs="Times New Roman"/>
          <w:b/>
          <w:sz w:val="24"/>
          <w:szCs w:val="24"/>
        </w:rPr>
        <w:t>Adım 2.</w:t>
      </w:r>
      <w:r w:rsidRPr="00E953B8">
        <w:rPr>
          <w:rFonts w:ascii="Times New Roman" w:eastAsiaTheme="minorEastAsia" w:hAnsi="Times New Roman" w:cs="Times New Roman"/>
          <w:sz w:val="24"/>
          <w:szCs w:val="24"/>
        </w:rPr>
        <w:t xml:space="preserve"> Karar matrisinin normalleştirilmesi </w:t>
      </w:r>
    </w:p>
    <w:p w:rsidR="00E953B8" w:rsidRDefault="00E953B8" w:rsidP="00371B20">
      <w:pPr>
        <w:spacing w:before="120" w:after="120" w:line="276" w:lineRule="auto"/>
        <w:jc w:val="both"/>
        <w:rPr>
          <w:rFonts w:ascii="Times New Roman" w:eastAsiaTheme="minorEastAsia" w:hAnsi="Times New Roman" w:cs="Times New Roman"/>
          <w:sz w:val="24"/>
          <w:szCs w:val="24"/>
        </w:rPr>
      </w:pPr>
      <w:r w:rsidRPr="00E953B8">
        <w:rPr>
          <w:rFonts w:ascii="Times New Roman" w:eastAsiaTheme="minorEastAsia" w:hAnsi="Times New Roman" w:cs="Times New Roman"/>
          <w:sz w:val="24"/>
          <w:szCs w:val="24"/>
        </w:rPr>
        <w:t xml:space="preserve">Karar matrisi </w:t>
      </w:r>
      <w:r>
        <w:rPr>
          <w:rFonts w:ascii="Times New Roman" w:eastAsiaTheme="minorEastAsia" w:hAnsi="Times New Roman" w:cs="Times New Roman"/>
          <w:sz w:val="24"/>
          <w:szCs w:val="24"/>
        </w:rPr>
        <w:t>Eşitlik (18</w:t>
      </w:r>
      <w:r w:rsidRPr="00E953B8">
        <w:rPr>
          <w:rFonts w:ascii="Times New Roman" w:eastAsiaTheme="minorEastAsia" w:hAnsi="Times New Roman" w:cs="Times New Roman"/>
          <w:sz w:val="24"/>
          <w:szCs w:val="24"/>
        </w:rPr>
        <w:t>) kullanıla</w:t>
      </w:r>
      <w:r w:rsidR="009A3E3E">
        <w:rPr>
          <w:rFonts w:ascii="Times New Roman" w:eastAsiaTheme="minorEastAsia" w:hAnsi="Times New Roman" w:cs="Times New Roman"/>
          <w:sz w:val="24"/>
          <w:szCs w:val="24"/>
        </w:rPr>
        <w:t>rak normalize edilir ve Tablo 11</w:t>
      </w:r>
      <w:r w:rsidR="00D559C1">
        <w:rPr>
          <w:rFonts w:ascii="Times New Roman" w:eastAsiaTheme="minorEastAsia" w:hAnsi="Times New Roman" w:cs="Times New Roman"/>
          <w:sz w:val="24"/>
          <w:szCs w:val="24"/>
        </w:rPr>
        <w:t>'de</w:t>
      </w:r>
      <w:r w:rsidRPr="00E953B8">
        <w:rPr>
          <w:rFonts w:ascii="Times New Roman" w:eastAsiaTheme="minorEastAsia" w:hAnsi="Times New Roman" w:cs="Times New Roman"/>
          <w:sz w:val="24"/>
          <w:szCs w:val="24"/>
        </w:rPr>
        <w:t xml:space="preserve"> verilir. </w:t>
      </w:r>
    </w:p>
    <w:p w:rsidR="00B95E16" w:rsidRDefault="009A3E3E" w:rsidP="00371B20">
      <w:pPr>
        <w:spacing w:before="120" w:after="12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11</w:t>
      </w:r>
      <w:r w:rsidR="00E953B8" w:rsidRPr="00E953B8">
        <w:rPr>
          <w:rFonts w:ascii="Times New Roman" w:eastAsiaTheme="minorEastAsia" w:hAnsi="Times New Roman" w:cs="Times New Roman"/>
          <w:b/>
          <w:sz w:val="24"/>
          <w:szCs w:val="24"/>
        </w:rPr>
        <w:t>.</w:t>
      </w:r>
      <w:r w:rsidR="00E953B8" w:rsidRPr="00E953B8">
        <w:rPr>
          <w:rFonts w:ascii="Times New Roman" w:eastAsiaTheme="minorEastAsia" w:hAnsi="Times New Roman" w:cs="Times New Roman"/>
          <w:sz w:val="24"/>
          <w:szCs w:val="24"/>
        </w:rPr>
        <w:t xml:space="preserve"> Normalleştirilmiş Karar Matrisi</w:t>
      </w:r>
    </w:p>
    <w:tbl>
      <w:tblPr>
        <w:tblStyle w:val="TabloKlavuzu"/>
        <w:tblW w:w="9061" w:type="dxa"/>
        <w:tblLook w:val="04A0" w:firstRow="1" w:lastRow="0" w:firstColumn="1" w:lastColumn="0" w:noHBand="0" w:noVBand="1"/>
      </w:tblPr>
      <w:tblGrid>
        <w:gridCol w:w="1510"/>
        <w:gridCol w:w="1510"/>
        <w:gridCol w:w="1510"/>
        <w:gridCol w:w="1510"/>
        <w:gridCol w:w="1510"/>
        <w:gridCol w:w="1511"/>
      </w:tblGrid>
      <w:tr w:rsidR="00E953B8" w:rsidRPr="00E953B8" w:rsidTr="003B20A0">
        <w:tc>
          <w:tcPr>
            <w:tcW w:w="1510" w:type="dxa"/>
            <w:vAlign w:val="center"/>
          </w:tcPr>
          <w:p w:rsidR="00E953B8" w:rsidRPr="00E953B8" w:rsidRDefault="00E953B8" w:rsidP="003B20A0">
            <w:pPr>
              <w:jc w:val="center"/>
              <w:rPr>
                <w:rFonts w:ascii="Times New Roman" w:hAnsi="Times New Roman" w:cs="Times New Roman"/>
                <w:b/>
                <w:color w:val="000000" w:themeColor="text1"/>
                <w:sz w:val="20"/>
                <w:szCs w:val="20"/>
              </w:rPr>
            </w:pPr>
            <w:r w:rsidRPr="00E953B8">
              <w:rPr>
                <w:rFonts w:ascii="Times New Roman" w:hAnsi="Times New Roman" w:cs="Times New Roman"/>
                <w:b/>
                <w:color w:val="000000" w:themeColor="text1"/>
                <w:sz w:val="20"/>
                <w:szCs w:val="20"/>
              </w:rPr>
              <w:t>Alternatifler</w:t>
            </w:r>
          </w:p>
        </w:tc>
        <w:tc>
          <w:tcPr>
            <w:tcW w:w="1510" w:type="dxa"/>
            <w:vAlign w:val="center"/>
          </w:tcPr>
          <w:p w:rsidR="00E953B8"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953B8" w:rsidRPr="00E953B8">
              <w:rPr>
                <w:rFonts w:ascii="Times New Roman" w:hAnsi="Times New Roman" w:cs="Times New Roman"/>
                <w:b/>
                <w:color w:val="000000" w:themeColor="text1"/>
                <w:sz w:val="20"/>
                <w:szCs w:val="20"/>
              </w:rPr>
              <w:t>1</w:t>
            </w:r>
          </w:p>
        </w:tc>
        <w:tc>
          <w:tcPr>
            <w:tcW w:w="1510" w:type="dxa"/>
            <w:vAlign w:val="center"/>
          </w:tcPr>
          <w:p w:rsidR="00E953B8"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953B8" w:rsidRPr="00E953B8">
              <w:rPr>
                <w:rFonts w:ascii="Times New Roman" w:hAnsi="Times New Roman" w:cs="Times New Roman"/>
                <w:b/>
                <w:color w:val="000000" w:themeColor="text1"/>
                <w:sz w:val="20"/>
                <w:szCs w:val="20"/>
              </w:rPr>
              <w:t>2</w:t>
            </w:r>
          </w:p>
        </w:tc>
        <w:tc>
          <w:tcPr>
            <w:tcW w:w="1510" w:type="dxa"/>
            <w:vAlign w:val="center"/>
          </w:tcPr>
          <w:p w:rsidR="00E953B8"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953B8" w:rsidRPr="00E953B8">
              <w:rPr>
                <w:rFonts w:ascii="Times New Roman" w:hAnsi="Times New Roman" w:cs="Times New Roman"/>
                <w:b/>
                <w:color w:val="000000" w:themeColor="text1"/>
                <w:sz w:val="20"/>
                <w:szCs w:val="20"/>
              </w:rPr>
              <w:t>3</w:t>
            </w:r>
          </w:p>
        </w:tc>
        <w:tc>
          <w:tcPr>
            <w:tcW w:w="1510" w:type="dxa"/>
            <w:vAlign w:val="center"/>
          </w:tcPr>
          <w:p w:rsidR="00E953B8"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953B8" w:rsidRPr="00E953B8">
              <w:rPr>
                <w:rFonts w:ascii="Times New Roman" w:hAnsi="Times New Roman" w:cs="Times New Roman"/>
                <w:b/>
                <w:color w:val="000000" w:themeColor="text1"/>
                <w:sz w:val="20"/>
                <w:szCs w:val="20"/>
              </w:rPr>
              <w:t>4</w:t>
            </w:r>
          </w:p>
        </w:tc>
        <w:tc>
          <w:tcPr>
            <w:tcW w:w="1511" w:type="dxa"/>
            <w:vAlign w:val="center"/>
          </w:tcPr>
          <w:p w:rsidR="00E953B8" w:rsidRPr="00E953B8"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E953B8" w:rsidRPr="00E953B8">
              <w:rPr>
                <w:rFonts w:ascii="Times New Roman" w:hAnsi="Times New Roman" w:cs="Times New Roman"/>
                <w:b/>
                <w:color w:val="000000" w:themeColor="text1"/>
                <w:sz w:val="20"/>
                <w:szCs w:val="20"/>
              </w:rPr>
              <w:t>5</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ALB</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0,6630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0,5716</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0,8252</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0,0268</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BGR</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0,5227</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0,9942</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0,9325</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0,4825</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HRV</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0,8048</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0,9994</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0,5118</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0,7665</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0,7794</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CZE</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0,5403</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0,9294</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0,5256</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HUN</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0,8492</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0,9856</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0,0906</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0,0129</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0,5351</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0,9988</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0,3039</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0,4765</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0,4117</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SVK</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0,9919</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0,3973</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0,3787</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SVN</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0,2563</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0,3923</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0,4538</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0,1986</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EST</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0,8799</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0,9747</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0,6339</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0,6092</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0,8797</w:t>
            </w:r>
          </w:p>
        </w:tc>
      </w:tr>
      <w:tr w:rsidR="00FB1774" w:rsidRPr="00E953B8" w:rsidTr="000D4148">
        <w:tc>
          <w:tcPr>
            <w:tcW w:w="1510"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LTU</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0,0603</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0,5417</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0,0104</w:t>
            </w:r>
          </w:p>
        </w:tc>
        <w:tc>
          <w:tcPr>
            <w:tcW w:w="1510"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511"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r>
    </w:tbl>
    <w:p w:rsidR="00E953B8" w:rsidRPr="009A3E3E" w:rsidRDefault="00E953B8" w:rsidP="00371B20">
      <w:pPr>
        <w:spacing w:before="120" w:after="120" w:line="276" w:lineRule="auto"/>
        <w:jc w:val="both"/>
        <w:rPr>
          <w:rFonts w:ascii="Times New Roman" w:eastAsiaTheme="minorEastAsia" w:hAnsi="Times New Roman" w:cs="Times New Roman"/>
          <w:sz w:val="24"/>
          <w:szCs w:val="24"/>
        </w:rPr>
      </w:pPr>
      <w:r w:rsidRPr="009A3E3E">
        <w:rPr>
          <w:rFonts w:ascii="Times New Roman" w:eastAsiaTheme="minorEastAsia" w:hAnsi="Times New Roman" w:cs="Times New Roman"/>
          <w:b/>
          <w:sz w:val="24"/>
          <w:szCs w:val="24"/>
        </w:rPr>
        <w:t>Adım 3.</w:t>
      </w:r>
      <w:r w:rsidRPr="009A3E3E">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9A3E3E">
        <w:rPr>
          <w:rFonts w:ascii="Times New Roman" w:eastAsiaTheme="minorEastAsia" w:hAnsi="Times New Roman" w:cs="Times New Roman"/>
          <w:sz w:val="24"/>
          <w:szCs w:val="24"/>
        </w:rPr>
        <w:t xml:space="preserve">ve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r>
          <w:rPr>
            <w:rFonts w:ascii="Cambria Math" w:hAnsi="Cambria Math" w:cs="Times New Roman"/>
            <w:sz w:val="24"/>
            <w:szCs w:val="24"/>
          </w:rPr>
          <m:t xml:space="preserve"> </m:t>
        </m:r>
      </m:oMath>
      <w:r w:rsidRPr="009A3E3E">
        <w:rPr>
          <w:rFonts w:ascii="Times New Roman" w:eastAsiaTheme="minorEastAsia" w:hAnsi="Times New Roman" w:cs="Times New Roman"/>
          <w:sz w:val="24"/>
          <w:szCs w:val="24"/>
        </w:rPr>
        <w:t xml:space="preserve">değerlerinin hesaplanması </w:t>
      </w:r>
    </w:p>
    <w:p w:rsidR="00E953B8" w:rsidRPr="009A3E3E" w:rsidRDefault="00E953B8" w:rsidP="00371B20">
      <w:pPr>
        <w:spacing w:before="120" w:after="120" w:line="276" w:lineRule="auto"/>
        <w:jc w:val="both"/>
        <w:rPr>
          <w:rFonts w:ascii="Times New Roman" w:eastAsiaTheme="minorEastAsia" w:hAnsi="Times New Roman" w:cs="Times New Roman"/>
          <w:sz w:val="24"/>
          <w:szCs w:val="24"/>
        </w:rPr>
      </w:pPr>
      <w:r w:rsidRPr="009A3E3E">
        <w:rPr>
          <w:rFonts w:ascii="Times New Roman" w:eastAsiaTheme="minorEastAsia" w:hAnsi="Times New Roman" w:cs="Times New Roman"/>
          <w:sz w:val="24"/>
          <w:szCs w:val="24"/>
        </w:rPr>
        <w:t xml:space="preserve">Eşitlik (19) ve (20) kullanılarak hesaplanan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9A3E3E">
        <w:rPr>
          <w:rFonts w:ascii="Times New Roman" w:eastAsiaTheme="minorEastAsia" w:hAnsi="Times New Roman" w:cs="Times New Roman"/>
          <w:sz w:val="24"/>
          <w:szCs w:val="24"/>
        </w:rPr>
        <w:t xml:space="preserve"> ve </w:t>
      </w:r>
      <m:oMath>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w:r w:rsidR="009A3E3E" w:rsidRPr="009A3E3E">
        <w:rPr>
          <w:rFonts w:ascii="Times New Roman" w:eastAsiaTheme="minorEastAsia" w:hAnsi="Times New Roman" w:cs="Times New Roman"/>
          <w:sz w:val="24"/>
          <w:szCs w:val="24"/>
        </w:rPr>
        <w:t xml:space="preserve"> değerleri Tablo 12 ve Tablo 13't</w:t>
      </w:r>
      <w:r w:rsidRPr="009A3E3E">
        <w:rPr>
          <w:rFonts w:ascii="Times New Roman" w:eastAsiaTheme="minorEastAsia" w:hAnsi="Times New Roman" w:cs="Times New Roman"/>
          <w:sz w:val="24"/>
          <w:szCs w:val="24"/>
        </w:rPr>
        <w:t>e verilmiştir.</w:t>
      </w:r>
    </w:p>
    <w:p w:rsidR="005F36CA" w:rsidRDefault="005F36CA" w:rsidP="00371B20">
      <w:pPr>
        <w:spacing w:before="240" w:after="0" w:line="276" w:lineRule="auto"/>
        <w:jc w:val="center"/>
        <w:rPr>
          <w:rFonts w:ascii="Times New Roman" w:eastAsiaTheme="minorEastAsia" w:hAnsi="Times New Roman" w:cs="Times New Roman"/>
        </w:rPr>
      </w:pPr>
      <w:r w:rsidRPr="009A3E3E">
        <w:rPr>
          <w:rFonts w:ascii="Times New Roman" w:hAnsi="Times New Roman" w:cs="Times New Roman"/>
          <w:b/>
          <w:sz w:val="24"/>
          <w:szCs w:val="24"/>
        </w:rPr>
        <w:t>Tablo</w:t>
      </w:r>
      <w:r w:rsidR="009A3E3E" w:rsidRPr="009A3E3E">
        <w:rPr>
          <w:rFonts w:ascii="Times New Roman" w:hAnsi="Times New Roman" w:cs="Times New Roman"/>
          <w:b/>
          <w:sz w:val="24"/>
          <w:szCs w:val="24"/>
        </w:rPr>
        <w:t xml:space="preserve"> 12</w:t>
      </w:r>
      <w:r w:rsidRPr="009A3E3E">
        <w:rPr>
          <w:rFonts w:ascii="Times New Roman" w:hAnsi="Times New Roman" w:cs="Times New Roman"/>
          <w:b/>
          <w:sz w:val="24"/>
          <w:szCs w:val="24"/>
        </w:rPr>
        <w:t>.</w:t>
      </w:r>
      <w:r w:rsidRPr="009A3E3E">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oMath>
      <w:r w:rsidRPr="009A3E3E">
        <w:rPr>
          <w:rFonts w:ascii="Times New Roman" w:eastAsiaTheme="minorEastAsia" w:hAnsi="Times New Roman" w:cs="Times New Roman"/>
          <w:sz w:val="24"/>
          <w:szCs w:val="24"/>
        </w:rPr>
        <w:t xml:space="preserve"> Değerleri</w:t>
      </w:r>
    </w:p>
    <w:tbl>
      <w:tblPr>
        <w:tblStyle w:val="TabloKlavuzu"/>
        <w:tblW w:w="9061" w:type="dxa"/>
        <w:tblLook w:val="04A0" w:firstRow="1" w:lastRow="0" w:firstColumn="1" w:lastColumn="0" w:noHBand="0" w:noVBand="1"/>
      </w:tblPr>
      <w:tblGrid>
        <w:gridCol w:w="1294"/>
        <w:gridCol w:w="1294"/>
        <w:gridCol w:w="1294"/>
        <w:gridCol w:w="1294"/>
        <w:gridCol w:w="1295"/>
        <w:gridCol w:w="1295"/>
        <w:gridCol w:w="1295"/>
      </w:tblGrid>
      <w:tr w:rsidR="005F36CA" w:rsidRPr="005F36CA" w:rsidTr="003B20A0">
        <w:tc>
          <w:tcPr>
            <w:tcW w:w="1294" w:type="dxa"/>
            <w:vAlign w:val="center"/>
          </w:tcPr>
          <w:p w:rsidR="005F36CA" w:rsidRPr="005F36CA" w:rsidRDefault="005F36CA" w:rsidP="003B20A0">
            <w:pPr>
              <w:jc w:val="center"/>
              <w:rPr>
                <w:rFonts w:ascii="Times New Roman" w:hAnsi="Times New Roman" w:cs="Times New Roman"/>
                <w:b/>
                <w:color w:val="000000" w:themeColor="text1"/>
                <w:sz w:val="20"/>
                <w:szCs w:val="20"/>
              </w:rPr>
            </w:pPr>
            <w:r w:rsidRPr="00E953B8">
              <w:rPr>
                <w:rFonts w:ascii="Times New Roman" w:hAnsi="Times New Roman" w:cs="Times New Roman"/>
                <w:b/>
                <w:color w:val="000000" w:themeColor="text1"/>
                <w:sz w:val="20"/>
                <w:szCs w:val="20"/>
              </w:rPr>
              <w:t>Alternatifler</w:t>
            </w:r>
          </w:p>
        </w:tc>
        <w:tc>
          <w:tcPr>
            <w:tcW w:w="1294" w:type="dxa"/>
            <w:vAlign w:val="center"/>
          </w:tcPr>
          <w:p w:rsidR="005F36CA" w:rsidRPr="005F36CA"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5F36CA" w:rsidRPr="005F36CA">
              <w:rPr>
                <w:rFonts w:ascii="Times New Roman" w:hAnsi="Times New Roman" w:cs="Times New Roman"/>
                <w:b/>
                <w:color w:val="000000" w:themeColor="text1"/>
                <w:sz w:val="20"/>
                <w:szCs w:val="20"/>
              </w:rPr>
              <w:t>1</w:t>
            </w:r>
          </w:p>
        </w:tc>
        <w:tc>
          <w:tcPr>
            <w:tcW w:w="1294" w:type="dxa"/>
            <w:vAlign w:val="center"/>
          </w:tcPr>
          <w:p w:rsidR="005F36CA" w:rsidRPr="005F36CA"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5F36CA" w:rsidRPr="005F36CA">
              <w:rPr>
                <w:rFonts w:ascii="Times New Roman" w:hAnsi="Times New Roman" w:cs="Times New Roman"/>
                <w:b/>
                <w:color w:val="000000" w:themeColor="text1"/>
                <w:sz w:val="20"/>
                <w:szCs w:val="20"/>
              </w:rPr>
              <w:t>2</w:t>
            </w:r>
          </w:p>
        </w:tc>
        <w:tc>
          <w:tcPr>
            <w:tcW w:w="1294" w:type="dxa"/>
            <w:vAlign w:val="center"/>
          </w:tcPr>
          <w:p w:rsidR="005F36CA" w:rsidRPr="005F36CA"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5F36CA" w:rsidRPr="005F36CA">
              <w:rPr>
                <w:rFonts w:ascii="Times New Roman" w:hAnsi="Times New Roman" w:cs="Times New Roman"/>
                <w:b/>
                <w:color w:val="000000" w:themeColor="text1"/>
                <w:sz w:val="20"/>
                <w:szCs w:val="20"/>
              </w:rPr>
              <w:t>3</w:t>
            </w:r>
          </w:p>
        </w:tc>
        <w:tc>
          <w:tcPr>
            <w:tcW w:w="1295" w:type="dxa"/>
            <w:vAlign w:val="center"/>
          </w:tcPr>
          <w:p w:rsidR="005F36CA" w:rsidRPr="005F36CA"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5F36CA" w:rsidRPr="005F36CA">
              <w:rPr>
                <w:rFonts w:ascii="Times New Roman" w:hAnsi="Times New Roman" w:cs="Times New Roman"/>
                <w:b/>
                <w:color w:val="000000" w:themeColor="text1"/>
                <w:sz w:val="20"/>
                <w:szCs w:val="20"/>
              </w:rPr>
              <w:t>4</w:t>
            </w:r>
          </w:p>
        </w:tc>
        <w:tc>
          <w:tcPr>
            <w:tcW w:w="1295" w:type="dxa"/>
            <w:vAlign w:val="center"/>
          </w:tcPr>
          <w:p w:rsidR="005F36CA" w:rsidRPr="005F36CA" w:rsidRDefault="00FB1774" w:rsidP="003B20A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5F36CA" w:rsidRPr="005F36CA">
              <w:rPr>
                <w:rFonts w:ascii="Times New Roman" w:hAnsi="Times New Roman" w:cs="Times New Roman"/>
                <w:b/>
                <w:color w:val="000000" w:themeColor="text1"/>
                <w:sz w:val="20"/>
                <w:szCs w:val="20"/>
              </w:rPr>
              <w:t>5</w:t>
            </w:r>
          </w:p>
        </w:tc>
        <w:tc>
          <w:tcPr>
            <w:tcW w:w="1295" w:type="dxa"/>
            <w:vAlign w:val="center"/>
          </w:tcPr>
          <w:p w:rsidR="005F36CA" w:rsidRPr="005F36CA" w:rsidRDefault="005F36CA" w:rsidP="003B20A0">
            <w:pPr>
              <w:jc w:val="center"/>
              <w:rPr>
                <w:rFonts w:ascii="Times New Roman" w:hAnsi="Times New Roman" w:cs="Times New Roman"/>
                <w:b/>
                <w:color w:val="000000" w:themeColor="text1"/>
                <w:sz w:val="20"/>
                <w:szCs w:val="20"/>
              </w:rPr>
            </w:pPr>
            <w:r w:rsidRPr="005F36CA">
              <w:rPr>
                <w:rFonts w:ascii="Times New Roman" w:hAnsi="Times New Roman" w:cs="Times New Roman"/>
                <w:b/>
                <w:color w:val="000000" w:themeColor="text1"/>
                <w:sz w:val="20"/>
                <w:szCs w:val="20"/>
              </w:rPr>
              <w:t>Total</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ALB</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0,0000</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0,1331</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0,1246</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0,0982</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0,0059</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0,3619</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BGR</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0,1263</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0,1996</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0,2180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0,1110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0,1065</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0,7613</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HRV</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0,1944</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0,2007</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0,1116</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0,0912</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0,1719</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0,7698</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CZE</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0,1305</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0,2008</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0,2026</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0,1190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0,1159</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0,7689</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HUN</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0,2052</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0,1979</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0,0000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0,0108</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0,0028</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0,4167</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0,1293</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0,2006</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0,0662</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0,0567</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0,0908</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0,5436</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SVK</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0,2416</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0,1992</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0,0866</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0,0451</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0,2206</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0,7931</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SVN</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0,0619</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0,0000</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0,0855</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0,0540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0,0438</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0,2452</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EST</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0,2126</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0,1957</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0,1382</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0,0725</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0,1941</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0,8131</w:t>
            </w:r>
          </w:p>
        </w:tc>
      </w:tr>
      <w:tr w:rsidR="00FB1774" w:rsidRPr="005F36CA" w:rsidTr="000D4148">
        <w:tc>
          <w:tcPr>
            <w:tcW w:w="1294"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LTU</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0,0146</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0,1088</w:t>
            </w:r>
          </w:p>
        </w:tc>
        <w:tc>
          <w:tcPr>
            <w:tcW w:w="1294"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0,0023</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0,0000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0,0000</w:t>
            </w:r>
          </w:p>
        </w:tc>
        <w:tc>
          <w:tcPr>
            <w:tcW w:w="1295" w:type="dxa"/>
            <w:vAlign w:val="bottom"/>
          </w:tcPr>
          <w:p w:rsidR="00FB1774" w:rsidRPr="009970D9" w:rsidRDefault="00FB1774" w:rsidP="00FB1774">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0,1256</w:t>
            </w:r>
          </w:p>
        </w:tc>
      </w:tr>
      <w:tr w:rsidR="005F36CA" w:rsidRPr="005F36CA" w:rsidTr="003B20A0">
        <w:tc>
          <w:tcPr>
            <w:tcW w:w="7766" w:type="dxa"/>
            <w:gridSpan w:val="6"/>
            <w:vAlign w:val="center"/>
          </w:tcPr>
          <w:p w:rsidR="005F36CA" w:rsidRPr="005F36CA" w:rsidRDefault="00662706" w:rsidP="003B20A0">
            <w:pPr>
              <w:rPr>
                <w:rFonts w:ascii="Times New Roman" w:hAnsi="Times New Roman" w:cs="Times New Roman"/>
                <w:b/>
                <w:color w:val="000000"/>
                <w:sz w:val="20"/>
                <w:szCs w:val="20"/>
              </w:rPr>
            </w:pPr>
            <w:r>
              <w:rPr>
                <w:rFonts w:ascii="Times New Roman" w:hAnsi="Times New Roman" w:cs="Times New Roman"/>
                <w:b/>
                <w:color w:val="000000"/>
                <w:sz w:val="20"/>
                <w:szCs w:val="20"/>
              </w:rPr>
              <w:t>Toplam</w:t>
            </w:r>
          </w:p>
        </w:tc>
        <w:tc>
          <w:tcPr>
            <w:tcW w:w="1295" w:type="dxa"/>
            <w:vAlign w:val="center"/>
          </w:tcPr>
          <w:p w:rsidR="005F36CA" w:rsidRPr="009970D9" w:rsidRDefault="009970D9" w:rsidP="009970D9">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5,5992</w:t>
            </w:r>
          </w:p>
        </w:tc>
      </w:tr>
    </w:tbl>
    <w:p w:rsidR="005F36CA" w:rsidRDefault="009A3E3E" w:rsidP="00E3595B">
      <w:pPr>
        <w:spacing w:before="240" w:after="0" w:line="360" w:lineRule="auto"/>
        <w:jc w:val="center"/>
        <w:rPr>
          <w:rFonts w:ascii="Times New Roman" w:eastAsiaTheme="minorEastAsia" w:hAnsi="Times New Roman" w:cs="Times New Roman"/>
        </w:rPr>
      </w:pPr>
      <w:r>
        <w:rPr>
          <w:rFonts w:ascii="Times New Roman" w:hAnsi="Times New Roman" w:cs="Times New Roman"/>
          <w:b/>
        </w:rPr>
        <w:t>Tablo 13</w:t>
      </w:r>
      <w:r w:rsidR="005F36CA" w:rsidRPr="00B25963">
        <w:rPr>
          <w:rFonts w:ascii="Times New Roman" w:hAnsi="Times New Roman" w:cs="Times New Roman"/>
          <w:b/>
        </w:rPr>
        <w:t>.</w:t>
      </w:r>
      <w:r w:rsidR="005F36CA">
        <w:rPr>
          <w:rFonts w:ascii="Times New Roman" w:hAnsi="Times New Roman" w:cs="Times New Roman"/>
        </w:rPr>
        <w:t xml:space="preserve"> </w:t>
      </w:r>
      <m:oMath>
        <m:sSub>
          <m:sSubPr>
            <m:ctrlPr>
              <w:rPr>
                <w:rFonts w:ascii="Cambria Math" w:hAnsi="Cambria Math" w:cs="Times New Roman"/>
              </w:rPr>
            </m:ctrlPr>
          </m:sSubPr>
          <m:e>
            <m:r>
              <w:rPr>
                <w:rFonts w:ascii="Cambria Math" w:hAnsi="Cambria Math" w:cs="Times New Roman"/>
              </w:rPr>
              <m:t>P</m:t>
            </m:r>
          </m:e>
          <m:sub>
            <m:r>
              <w:rPr>
                <w:rFonts w:ascii="Cambria Math" w:hAnsi="Cambria Math" w:cs="Times New Roman"/>
              </w:rPr>
              <m:t>i</m:t>
            </m:r>
          </m:sub>
        </m:sSub>
      </m:oMath>
      <w:r w:rsidR="005F36CA">
        <w:rPr>
          <w:rFonts w:ascii="Times New Roman" w:eastAsiaTheme="minorEastAsia" w:hAnsi="Times New Roman" w:cs="Times New Roman"/>
        </w:rPr>
        <w:t xml:space="preserve"> Değerleri</w:t>
      </w:r>
    </w:p>
    <w:tbl>
      <w:tblPr>
        <w:tblStyle w:val="TabloKlavuzu"/>
        <w:tblW w:w="0" w:type="auto"/>
        <w:jc w:val="center"/>
        <w:tblLook w:val="04A0" w:firstRow="1" w:lastRow="0" w:firstColumn="1" w:lastColumn="0" w:noHBand="0" w:noVBand="1"/>
      </w:tblPr>
      <w:tblGrid>
        <w:gridCol w:w="1322"/>
        <w:gridCol w:w="1297"/>
        <w:gridCol w:w="1297"/>
        <w:gridCol w:w="1297"/>
        <w:gridCol w:w="1298"/>
        <w:gridCol w:w="1298"/>
        <w:gridCol w:w="1253"/>
      </w:tblGrid>
      <w:tr w:rsidR="007A09B3" w:rsidRPr="009970D9" w:rsidTr="009970D9">
        <w:trPr>
          <w:jc w:val="center"/>
        </w:trPr>
        <w:tc>
          <w:tcPr>
            <w:tcW w:w="1322" w:type="dxa"/>
            <w:vAlign w:val="center"/>
          </w:tcPr>
          <w:p w:rsidR="007A09B3" w:rsidRPr="009970D9" w:rsidRDefault="007A09B3" w:rsidP="009970D9">
            <w:pPr>
              <w:jc w:val="center"/>
              <w:rPr>
                <w:rFonts w:ascii="Times New Roman" w:hAnsi="Times New Roman" w:cs="Times New Roman"/>
                <w:b/>
                <w:color w:val="000000" w:themeColor="text1"/>
                <w:sz w:val="20"/>
                <w:szCs w:val="20"/>
              </w:rPr>
            </w:pPr>
            <w:r w:rsidRPr="009970D9">
              <w:rPr>
                <w:rFonts w:ascii="Times New Roman" w:hAnsi="Times New Roman" w:cs="Times New Roman"/>
                <w:b/>
                <w:color w:val="000000" w:themeColor="text1"/>
                <w:sz w:val="20"/>
                <w:szCs w:val="20"/>
              </w:rPr>
              <w:t>Alternatifler</w:t>
            </w:r>
          </w:p>
        </w:tc>
        <w:tc>
          <w:tcPr>
            <w:tcW w:w="1297" w:type="dxa"/>
            <w:vAlign w:val="center"/>
          </w:tcPr>
          <w:p w:rsidR="007A09B3" w:rsidRPr="009970D9" w:rsidRDefault="00FB1774" w:rsidP="009970D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7A09B3" w:rsidRPr="009970D9">
              <w:rPr>
                <w:rFonts w:ascii="Times New Roman" w:hAnsi="Times New Roman" w:cs="Times New Roman"/>
                <w:b/>
                <w:color w:val="000000" w:themeColor="text1"/>
                <w:sz w:val="20"/>
                <w:szCs w:val="20"/>
              </w:rPr>
              <w:t>1</w:t>
            </w:r>
          </w:p>
        </w:tc>
        <w:tc>
          <w:tcPr>
            <w:tcW w:w="1297" w:type="dxa"/>
            <w:vAlign w:val="center"/>
          </w:tcPr>
          <w:p w:rsidR="007A09B3" w:rsidRPr="009970D9" w:rsidRDefault="00FB1774" w:rsidP="009970D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7A09B3" w:rsidRPr="009970D9">
              <w:rPr>
                <w:rFonts w:ascii="Times New Roman" w:hAnsi="Times New Roman" w:cs="Times New Roman"/>
                <w:b/>
                <w:color w:val="000000" w:themeColor="text1"/>
                <w:sz w:val="20"/>
                <w:szCs w:val="20"/>
              </w:rPr>
              <w:t>2</w:t>
            </w:r>
          </w:p>
        </w:tc>
        <w:tc>
          <w:tcPr>
            <w:tcW w:w="1297" w:type="dxa"/>
            <w:vAlign w:val="center"/>
          </w:tcPr>
          <w:p w:rsidR="007A09B3" w:rsidRPr="009970D9" w:rsidRDefault="00FB1774" w:rsidP="009970D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7A09B3" w:rsidRPr="009970D9">
              <w:rPr>
                <w:rFonts w:ascii="Times New Roman" w:hAnsi="Times New Roman" w:cs="Times New Roman"/>
                <w:b/>
                <w:color w:val="000000" w:themeColor="text1"/>
                <w:sz w:val="20"/>
                <w:szCs w:val="20"/>
              </w:rPr>
              <w:t>3</w:t>
            </w:r>
          </w:p>
        </w:tc>
        <w:tc>
          <w:tcPr>
            <w:tcW w:w="1298" w:type="dxa"/>
            <w:vAlign w:val="center"/>
          </w:tcPr>
          <w:p w:rsidR="007A09B3" w:rsidRPr="009970D9" w:rsidRDefault="00FB1774" w:rsidP="009970D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7A09B3" w:rsidRPr="009970D9">
              <w:rPr>
                <w:rFonts w:ascii="Times New Roman" w:hAnsi="Times New Roman" w:cs="Times New Roman"/>
                <w:b/>
                <w:color w:val="000000" w:themeColor="text1"/>
                <w:sz w:val="20"/>
                <w:szCs w:val="20"/>
              </w:rPr>
              <w:t>4</w:t>
            </w:r>
          </w:p>
        </w:tc>
        <w:tc>
          <w:tcPr>
            <w:tcW w:w="1298" w:type="dxa"/>
            <w:vAlign w:val="center"/>
          </w:tcPr>
          <w:p w:rsidR="007A09B3" w:rsidRPr="009970D9" w:rsidRDefault="00FB1774" w:rsidP="009970D9">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PK</w:t>
            </w:r>
            <w:r w:rsidR="007A09B3" w:rsidRPr="009970D9">
              <w:rPr>
                <w:rFonts w:ascii="Times New Roman" w:hAnsi="Times New Roman" w:cs="Times New Roman"/>
                <w:b/>
                <w:color w:val="000000" w:themeColor="text1"/>
                <w:sz w:val="20"/>
                <w:szCs w:val="20"/>
              </w:rPr>
              <w:t>5</w:t>
            </w:r>
          </w:p>
        </w:tc>
        <w:tc>
          <w:tcPr>
            <w:tcW w:w="1253" w:type="dxa"/>
            <w:vAlign w:val="center"/>
          </w:tcPr>
          <w:p w:rsidR="007A09B3" w:rsidRPr="009970D9" w:rsidRDefault="007A09B3" w:rsidP="009970D9">
            <w:pPr>
              <w:jc w:val="center"/>
              <w:rPr>
                <w:rFonts w:ascii="Times New Roman" w:hAnsi="Times New Roman" w:cs="Times New Roman"/>
                <w:b/>
                <w:color w:val="000000" w:themeColor="text1"/>
                <w:sz w:val="20"/>
                <w:szCs w:val="20"/>
              </w:rPr>
            </w:pPr>
            <w:r w:rsidRPr="009970D9">
              <w:rPr>
                <w:rFonts w:ascii="Times New Roman" w:hAnsi="Times New Roman" w:cs="Times New Roman"/>
                <w:b/>
                <w:color w:val="000000" w:themeColor="text1"/>
                <w:sz w:val="20"/>
                <w:szCs w:val="20"/>
              </w:rPr>
              <w:t>Total</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ALB</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0,9208</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0,8852</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0,9774</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0,4499</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3,2333</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BGR</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0,8549</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0,9988</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0,9917</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0,8515</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4,6970</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HRV</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0,9489</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0,9999</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0,8642</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0,9688</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0,9465</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4,7283</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CZE</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0,8618</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0,9842</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0,8677</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4,7137</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HUN</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0,9613</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0,9971</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0,7514</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0,3828</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3,0927</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0,8598</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0,9998</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0,7713</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0,9156</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0,8222</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4,3686</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SVK</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0,9984</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0,8177</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0,8909</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4,7070</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SVN</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0,7197</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0,8155</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0,9103</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0,7000</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3,1455</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EST</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0,9696</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0,9949</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0,9054</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0,9427</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0,9721</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4,7847</w:t>
            </w:r>
          </w:p>
        </w:tc>
      </w:tr>
      <w:tr w:rsidR="00FB1774" w:rsidRPr="009970D9" w:rsidTr="009970D9">
        <w:trPr>
          <w:jc w:val="center"/>
        </w:trPr>
        <w:tc>
          <w:tcPr>
            <w:tcW w:w="1322"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LTU</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0,5075</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0,8842</w:t>
            </w:r>
          </w:p>
        </w:tc>
        <w:tc>
          <w:tcPr>
            <w:tcW w:w="129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0,3694</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29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0,0000</w:t>
            </w:r>
          </w:p>
        </w:tc>
        <w:tc>
          <w:tcPr>
            <w:tcW w:w="1253"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1,7611</w:t>
            </w:r>
          </w:p>
        </w:tc>
      </w:tr>
      <w:tr w:rsidR="007A09B3" w:rsidRPr="009970D9" w:rsidTr="009970D9">
        <w:trPr>
          <w:jc w:val="center"/>
        </w:trPr>
        <w:tc>
          <w:tcPr>
            <w:tcW w:w="7809" w:type="dxa"/>
            <w:gridSpan w:val="6"/>
            <w:vAlign w:val="center"/>
          </w:tcPr>
          <w:p w:rsidR="007A09B3" w:rsidRPr="009970D9" w:rsidRDefault="00662706" w:rsidP="00BC6891">
            <w:pPr>
              <w:rPr>
                <w:rFonts w:ascii="Times New Roman" w:hAnsi="Times New Roman" w:cs="Times New Roman"/>
                <w:b/>
                <w:color w:val="000000"/>
                <w:sz w:val="20"/>
                <w:szCs w:val="20"/>
              </w:rPr>
            </w:pPr>
            <w:r>
              <w:rPr>
                <w:rFonts w:ascii="Times New Roman" w:hAnsi="Times New Roman" w:cs="Times New Roman"/>
                <w:b/>
                <w:color w:val="000000"/>
                <w:sz w:val="20"/>
                <w:szCs w:val="20"/>
              </w:rPr>
              <w:t>Toplam</w:t>
            </w:r>
          </w:p>
        </w:tc>
        <w:tc>
          <w:tcPr>
            <w:tcW w:w="1253" w:type="dxa"/>
            <w:vAlign w:val="center"/>
          </w:tcPr>
          <w:p w:rsidR="007A09B3" w:rsidRPr="009970D9" w:rsidRDefault="009970D9" w:rsidP="009970D9">
            <w:pPr>
              <w:jc w:val="center"/>
              <w:rPr>
                <w:rFonts w:ascii="Times New Roman" w:hAnsi="Times New Roman" w:cs="Times New Roman"/>
                <w:color w:val="000000"/>
                <w:sz w:val="20"/>
                <w:szCs w:val="20"/>
              </w:rPr>
            </w:pPr>
            <w:r w:rsidRPr="009970D9">
              <w:rPr>
                <w:rFonts w:ascii="Times New Roman" w:hAnsi="Times New Roman" w:cs="Times New Roman"/>
                <w:color w:val="000000"/>
                <w:sz w:val="20"/>
                <w:szCs w:val="20"/>
              </w:rPr>
              <w:t>39,2317</w:t>
            </w:r>
          </w:p>
        </w:tc>
      </w:tr>
    </w:tbl>
    <w:p w:rsidR="007A09B3" w:rsidRPr="007A09B3" w:rsidRDefault="007A09B3" w:rsidP="007A09B3">
      <w:pPr>
        <w:spacing w:before="120" w:after="120" w:line="276" w:lineRule="auto"/>
        <w:jc w:val="both"/>
        <w:rPr>
          <w:rFonts w:ascii="Times New Roman" w:eastAsiaTheme="minorEastAsia" w:hAnsi="Times New Roman" w:cs="Times New Roman"/>
          <w:sz w:val="24"/>
          <w:szCs w:val="24"/>
        </w:rPr>
      </w:pPr>
      <w:r w:rsidRPr="009A3E3E">
        <w:rPr>
          <w:rFonts w:ascii="Times New Roman" w:eastAsiaTheme="minorEastAsia" w:hAnsi="Times New Roman" w:cs="Times New Roman"/>
          <w:b/>
          <w:sz w:val="24"/>
          <w:szCs w:val="24"/>
        </w:rPr>
        <w:t>Adım 4.</w:t>
      </w:r>
      <w:r w:rsidRPr="007A09B3">
        <w:rPr>
          <w:rFonts w:ascii="Times New Roman" w:eastAsiaTheme="minorEastAsia" w:hAnsi="Times New Roman" w:cs="Times New Roman"/>
          <w:sz w:val="24"/>
          <w:szCs w:val="24"/>
        </w:rPr>
        <w:t xml:space="preserve"> Alternatiflerin göreceli performans puanlarının hesaplanması </w:t>
      </w:r>
    </w:p>
    <w:p w:rsidR="007A09B3" w:rsidRPr="007A09B3" w:rsidRDefault="007A09B3" w:rsidP="007A09B3">
      <w:pPr>
        <w:spacing w:before="120" w:after="120" w:line="276" w:lineRule="auto"/>
        <w:jc w:val="both"/>
        <w:rPr>
          <w:rFonts w:ascii="Times New Roman" w:eastAsiaTheme="minorEastAsia" w:hAnsi="Times New Roman" w:cs="Times New Roman"/>
          <w:sz w:val="24"/>
          <w:szCs w:val="24"/>
        </w:rPr>
      </w:pPr>
      <w:r w:rsidRPr="007A09B3">
        <w:rPr>
          <w:rFonts w:ascii="Times New Roman" w:eastAsiaTheme="minorEastAsia" w:hAnsi="Times New Roman" w:cs="Times New Roman"/>
          <w:sz w:val="24"/>
          <w:szCs w:val="24"/>
        </w:rPr>
        <w:t>Alternatiflerin göreceli performans puanları, Eşitlik (24), (25) ve (26) kullanılarak hesaplanmıştır. Daha sonra alternatiflerin nihai sıra puanları Eşit</w:t>
      </w:r>
      <w:r w:rsidR="00DE1617">
        <w:rPr>
          <w:rFonts w:ascii="Times New Roman" w:eastAsiaTheme="minorEastAsia" w:hAnsi="Times New Roman" w:cs="Times New Roman"/>
          <w:sz w:val="24"/>
          <w:szCs w:val="24"/>
        </w:rPr>
        <w:t>lik (27) ile hesaplanmıştır. 202</w:t>
      </w:r>
      <w:r w:rsidRPr="007A09B3">
        <w:rPr>
          <w:rFonts w:ascii="Times New Roman" w:eastAsiaTheme="minorEastAsia" w:hAnsi="Times New Roman" w:cs="Times New Roman"/>
          <w:sz w:val="24"/>
          <w:szCs w:val="24"/>
        </w:rPr>
        <w:t>0 yılına ait ülkelerin tüm hesaplamaları sonucunda elde edilen puanla</w:t>
      </w:r>
      <w:r w:rsidR="009A3E3E">
        <w:rPr>
          <w:rFonts w:ascii="Times New Roman" w:eastAsiaTheme="minorEastAsia" w:hAnsi="Times New Roman" w:cs="Times New Roman"/>
          <w:sz w:val="24"/>
          <w:szCs w:val="24"/>
        </w:rPr>
        <w:t>r ve nihai sıralamaları Tablo 14'd</w:t>
      </w:r>
      <w:r w:rsidRPr="007A09B3">
        <w:rPr>
          <w:rFonts w:ascii="Times New Roman" w:eastAsiaTheme="minorEastAsia" w:hAnsi="Times New Roman" w:cs="Times New Roman"/>
          <w:sz w:val="24"/>
          <w:szCs w:val="24"/>
        </w:rPr>
        <w:t xml:space="preserve">e verilmiştir. </w:t>
      </w:r>
    </w:p>
    <w:p w:rsidR="005F36CA" w:rsidRDefault="009A3E3E" w:rsidP="007A09B3">
      <w:pPr>
        <w:spacing w:before="120" w:after="12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Tablo 14</w:t>
      </w:r>
      <w:r w:rsidR="007A09B3" w:rsidRPr="007A09B3">
        <w:rPr>
          <w:rFonts w:ascii="Times New Roman" w:eastAsiaTheme="minorEastAsia" w:hAnsi="Times New Roman" w:cs="Times New Roman"/>
          <w:b/>
          <w:sz w:val="24"/>
          <w:szCs w:val="24"/>
        </w:rPr>
        <w:t>.</w:t>
      </w:r>
      <w:r w:rsidR="007A09B3" w:rsidRPr="007A09B3">
        <w:rPr>
          <w:rFonts w:ascii="Times New Roman" w:eastAsiaTheme="minorEastAsia" w:hAnsi="Times New Roman" w:cs="Times New Roman"/>
          <w:sz w:val="24"/>
          <w:szCs w:val="24"/>
        </w:rPr>
        <w:t xml:space="preserve"> Ülkelerin Göreceli Performans Puanları ve Nihai Sıralaması</w:t>
      </w:r>
    </w:p>
    <w:tbl>
      <w:tblPr>
        <w:tblStyle w:val="TabloKlavuzu"/>
        <w:tblW w:w="0" w:type="auto"/>
        <w:jc w:val="center"/>
        <w:tblLook w:val="04A0" w:firstRow="1" w:lastRow="0" w:firstColumn="1" w:lastColumn="0" w:noHBand="0" w:noVBand="1"/>
      </w:tblPr>
      <w:tblGrid>
        <w:gridCol w:w="1516"/>
        <w:gridCol w:w="1616"/>
        <w:gridCol w:w="1617"/>
        <w:gridCol w:w="1617"/>
        <w:gridCol w:w="1348"/>
        <w:gridCol w:w="1348"/>
      </w:tblGrid>
      <w:tr w:rsidR="007A09B3" w:rsidRPr="009970D9" w:rsidTr="009970D9">
        <w:trPr>
          <w:jc w:val="center"/>
        </w:trPr>
        <w:tc>
          <w:tcPr>
            <w:tcW w:w="1516" w:type="dxa"/>
            <w:vAlign w:val="center"/>
          </w:tcPr>
          <w:p w:rsidR="007A09B3" w:rsidRPr="009970D9" w:rsidRDefault="007A09B3" w:rsidP="009970D9">
            <w:pPr>
              <w:jc w:val="center"/>
              <w:rPr>
                <w:rFonts w:ascii="Times New Roman" w:hAnsi="Times New Roman" w:cs="Times New Roman"/>
                <w:b/>
                <w:color w:val="FF0000"/>
                <w:sz w:val="20"/>
                <w:szCs w:val="20"/>
              </w:rPr>
            </w:pPr>
            <w:r w:rsidRPr="009970D9">
              <w:rPr>
                <w:rFonts w:ascii="Times New Roman" w:hAnsi="Times New Roman" w:cs="Times New Roman"/>
                <w:b/>
                <w:color w:val="000000" w:themeColor="text1"/>
                <w:sz w:val="20"/>
                <w:szCs w:val="20"/>
              </w:rPr>
              <w:t>Alternatifler</w:t>
            </w:r>
          </w:p>
        </w:tc>
        <w:tc>
          <w:tcPr>
            <w:tcW w:w="1616" w:type="dxa"/>
            <w:vAlign w:val="center"/>
          </w:tcPr>
          <w:p w:rsidR="007A09B3" w:rsidRPr="009970D9" w:rsidRDefault="00175458" w:rsidP="009970D9">
            <w:pPr>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ξ</m:t>
                    </m:r>
                  </m:e>
                  <m:sub>
                    <m:r>
                      <m:rPr>
                        <m:sty m:val="bi"/>
                      </m:rPr>
                      <w:rPr>
                        <w:rFonts w:ascii="Cambria Math" w:hAnsi="Cambria Math" w:cs="Times New Roman"/>
                        <w:sz w:val="20"/>
                        <w:szCs w:val="20"/>
                      </w:rPr>
                      <m:t>ia</m:t>
                    </m:r>
                  </m:sub>
                </m:sSub>
              </m:oMath>
            </m:oMathPara>
          </w:p>
        </w:tc>
        <w:tc>
          <w:tcPr>
            <w:tcW w:w="1617" w:type="dxa"/>
            <w:vAlign w:val="center"/>
          </w:tcPr>
          <w:p w:rsidR="007A09B3" w:rsidRPr="009970D9" w:rsidRDefault="00175458" w:rsidP="009970D9">
            <w:pPr>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ξ</m:t>
                    </m:r>
                  </m:e>
                  <m:sub>
                    <m:r>
                      <m:rPr>
                        <m:sty m:val="bi"/>
                      </m:rPr>
                      <w:rPr>
                        <w:rFonts w:ascii="Cambria Math" w:hAnsi="Cambria Math" w:cs="Times New Roman"/>
                        <w:sz w:val="20"/>
                        <w:szCs w:val="20"/>
                      </w:rPr>
                      <m:t>ib</m:t>
                    </m:r>
                  </m:sub>
                </m:sSub>
              </m:oMath>
            </m:oMathPara>
          </w:p>
        </w:tc>
        <w:tc>
          <w:tcPr>
            <w:tcW w:w="1617" w:type="dxa"/>
            <w:vAlign w:val="center"/>
          </w:tcPr>
          <w:p w:rsidR="007A09B3" w:rsidRPr="009970D9" w:rsidRDefault="00175458" w:rsidP="009970D9">
            <w:pPr>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ξ</m:t>
                    </m:r>
                  </m:e>
                  <m:sub>
                    <m:r>
                      <m:rPr>
                        <m:sty m:val="bi"/>
                      </m:rPr>
                      <w:rPr>
                        <w:rFonts w:ascii="Cambria Math" w:hAnsi="Cambria Math" w:cs="Times New Roman"/>
                        <w:sz w:val="20"/>
                        <w:szCs w:val="20"/>
                      </w:rPr>
                      <m:t>ic</m:t>
                    </m:r>
                  </m:sub>
                </m:sSub>
              </m:oMath>
            </m:oMathPara>
          </w:p>
        </w:tc>
        <w:tc>
          <w:tcPr>
            <w:tcW w:w="1348" w:type="dxa"/>
            <w:vAlign w:val="center"/>
          </w:tcPr>
          <w:p w:rsidR="007A09B3" w:rsidRPr="009970D9" w:rsidRDefault="00175458" w:rsidP="009970D9">
            <w:pPr>
              <w:jc w:val="center"/>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ξ</m:t>
                    </m:r>
                  </m:e>
                  <m:sub>
                    <m:r>
                      <m:rPr>
                        <m:sty m:val="bi"/>
                      </m:rPr>
                      <w:rPr>
                        <w:rFonts w:ascii="Cambria Math" w:hAnsi="Cambria Math" w:cs="Times New Roman"/>
                        <w:sz w:val="20"/>
                        <w:szCs w:val="20"/>
                      </w:rPr>
                      <m:t>i</m:t>
                    </m:r>
                  </m:sub>
                </m:sSub>
              </m:oMath>
            </m:oMathPara>
          </w:p>
        </w:tc>
        <w:tc>
          <w:tcPr>
            <w:tcW w:w="1348" w:type="dxa"/>
            <w:vAlign w:val="center"/>
          </w:tcPr>
          <w:p w:rsidR="007A09B3" w:rsidRPr="009970D9" w:rsidRDefault="007A09B3" w:rsidP="009970D9">
            <w:pPr>
              <w:jc w:val="center"/>
              <w:rPr>
                <w:rFonts w:ascii="Times New Roman" w:hAnsi="Times New Roman" w:cs="Times New Roman"/>
                <w:b/>
                <w:sz w:val="20"/>
                <w:szCs w:val="20"/>
              </w:rPr>
            </w:pPr>
            <w:r w:rsidRPr="009970D9">
              <w:rPr>
                <w:rFonts w:ascii="Times New Roman" w:hAnsi="Times New Roman" w:cs="Times New Roman"/>
                <w:b/>
                <w:sz w:val="20"/>
                <w:szCs w:val="20"/>
              </w:rPr>
              <w:t>Sıralama</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ALB</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0,0802</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4,7167</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0,6423</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2,4370</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8.</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BGR</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0,1218</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8,7281</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0,9751</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4,2869</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5.</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HRV</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0,1226</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8,8135</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0,9822</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4,3263</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3.</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CZE</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0,1223</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8,7976</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0,9794</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4,3174</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HUN</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0,0783</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5,0735</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0,6269</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2,5553</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7.</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POL</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0,1096</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6,8084</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0,8775</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3,4668</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6.</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SVK</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0,1227</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8,9862</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0,9825</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4,3908</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2.</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SVN</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0,0756</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3,7385</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0,6057</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2,0286</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9.</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EST</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0,1249</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9,1896</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1,0000</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4,4850</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w:t>
            </w:r>
          </w:p>
        </w:tc>
      </w:tr>
      <w:tr w:rsidR="00FB1774" w:rsidRPr="009970D9" w:rsidTr="000D4148">
        <w:trPr>
          <w:jc w:val="center"/>
        </w:trPr>
        <w:tc>
          <w:tcPr>
            <w:tcW w:w="1516" w:type="dxa"/>
            <w:vAlign w:val="center"/>
          </w:tcPr>
          <w:p w:rsidR="00FB1774" w:rsidRPr="00E953B8" w:rsidRDefault="00FB1774" w:rsidP="00FB1774">
            <w:pPr>
              <w:jc w:val="center"/>
              <w:rPr>
                <w:rFonts w:ascii="Times New Roman" w:hAnsi="Times New Roman" w:cs="Times New Roman"/>
                <w:color w:val="000000"/>
                <w:sz w:val="20"/>
                <w:szCs w:val="20"/>
              </w:rPr>
            </w:pPr>
            <w:r>
              <w:rPr>
                <w:rFonts w:ascii="Times New Roman" w:hAnsi="Times New Roman" w:cs="Times New Roman"/>
                <w:color w:val="000000"/>
                <w:sz w:val="20"/>
                <w:szCs w:val="20"/>
              </w:rPr>
              <w:t>LTU</w:t>
            </w:r>
          </w:p>
        </w:tc>
        <w:tc>
          <w:tcPr>
            <w:tcW w:w="1616"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0,0421</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2,0000</w:t>
            </w:r>
          </w:p>
        </w:tc>
        <w:tc>
          <w:tcPr>
            <w:tcW w:w="1617"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0,3370</w:t>
            </w:r>
          </w:p>
        </w:tc>
        <w:tc>
          <w:tcPr>
            <w:tcW w:w="1348" w:type="dxa"/>
            <w:vAlign w:val="center"/>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1,0980</w:t>
            </w:r>
          </w:p>
        </w:tc>
        <w:tc>
          <w:tcPr>
            <w:tcW w:w="1348" w:type="dxa"/>
          </w:tcPr>
          <w:p w:rsidR="00FB1774" w:rsidRPr="009970D9" w:rsidRDefault="00FB1774" w:rsidP="00FB1774">
            <w:pPr>
              <w:jc w:val="center"/>
              <w:rPr>
                <w:rFonts w:ascii="Times New Roman" w:hAnsi="Times New Roman" w:cs="Times New Roman"/>
                <w:sz w:val="20"/>
                <w:szCs w:val="20"/>
              </w:rPr>
            </w:pPr>
            <w:r w:rsidRPr="009970D9">
              <w:rPr>
                <w:rFonts w:ascii="Times New Roman" w:hAnsi="Times New Roman" w:cs="Times New Roman"/>
                <w:sz w:val="20"/>
                <w:szCs w:val="20"/>
              </w:rPr>
              <w:t>10.</w:t>
            </w:r>
          </w:p>
        </w:tc>
      </w:tr>
    </w:tbl>
    <w:p w:rsidR="00DE1617" w:rsidRDefault="007A09B3" w:rsidP="00371B20">
      <w:pPr>
        <w:spacing w:before="120" w:after="120" w:line="276" w:lineRule="auto"/>
        <w:jc w:val="both"/>
        <w:rPr>
          <w:rFonts w:ascii="Times New Roman" w:eastAsiaTheme="minorEastAsia" w:hAnsi="Times New Roman" w:cs="Times New Roman"/>
          <w:sz w:val="24"/>
          <w:szCs w:val="24"/>
        </w:rPr>
      </w:pPr>
      <w:r w:rsidRPr="00D559C1">
        <w:rPr>
          <w:rFonts w:ascii="Times New Roman" w:eastAsiaTheme="minorEastAsia" w:hAnsi="Times New Roman" w:cs="Times New Roman"/>
          <w:sz w:val="24"/>
          <w:szCs w:val="24"/>
        </w:rPr>
        <w:t xml:space="preserve">Ülkelerin </w:t>
      </w:r>
      <w:r w:rsidR="00DE1617" w:rsidRPr="00D559C1">
        <w:rPr>
          <w:rFonts w:ascii="Times New Roman" w:eastAsiaTheme="minorEastAsia" w:hAnsi="Times New Roman" w:cs="Times New Roman"/>
          <w:sz w:val="24"/>
          <w:szCs w:val="24"/>
        </w:rPr>
        <w:t>2020 yılı verilerine</w:t>
      </w:r>
      <w:r w:rsidRPr="00D559C1">
        <w:rPr>
          <w:rFonts w:ascii="Times New Roman" w:eastAsiaTheme="minorEastAsia" w:hAnsi="Times New Roman" w:cs="Times New Roman"/>
          <w:sz w:val="24"/>
          <w:szCs w:val="24"/>
        </w:rPr>
        <w:t xml:space="preserve"> göre sıralaması Şekil 5'te verilmiştir.</w:t>
      </w:r>
    </w:p>
    <w:p w:rsidR="002F372C" w:rsidRDefault="002F372C" w:rsidP="002F372C">
      <w:pPr>
        <w:spacing w:before="120" w:after="120" w:line="360" w:lineRule="auto"/>
        <w:jc w:val="center"/>
        <w:rPr>
          <w:rFonts w:ascii="Times New Roman" w:eastAsiaTheme="minorEastAsia" w:hAnsi="Times New Roman" w:cs="Times New Roman"/>
          <w:sz w:val="24"/>
          <w:szCs w:val="24"/>
        </w:rPr>
      </w:pPr>
      <w:r w:rsidRPr="00901EA3">
        <w:rPr>
          <w:rFonts w:ascii="Times New Roman" w:eastAsiaTheme="minorEastAsia" w:hAnsi="Times New Roman" w:cs="Times New Roman"/>
          <w:b/>
          <w:sz w:val="24"/>
          <w:szCs w:val="24"/>
        </w:rPr>
        <w:t>Şekil 5.</w:t>
      </w:r>
      <w:r w:rsidRPr="00901EA3">
        <w:rPr>
          <w:rFonts w:ascii="Times New Roman" w:eastAsiaTheme="minorEastAsia" w:hAnsi="Times New Roman" w:cs="Times New Roman"/>
          <w:sz w:val="24"/>
          <w:szCs w:val="24"/>
        </w:rPr>
        <w:t xml:space="preserve"> Ülkelerin Sıralaması</w:t>
      </w:r>
    </w:p>
    <w:p w:rsidR="007A09B3" w:rsidRPr="0042397E" w:rsidRDefault="0042397E" w:rsidP="0042397E">
      <w:pPr>
        <w:spacing w:before="120" w:after="120" w:line="360" w:lineRule="auto"/>
        <w:jc w:val="center"/>
        <w:rPr>
          <w:rFonts w:ascii="Times New Roman" w:eastAsiaTheme="minorEastAsia" w:hAnsi="Times New Roman" w:cs="Times New Roman"/>
          <w:sz w:val="24"/>
          <w:szCs w:val="24"/>
        </w:rPr>
      </w:pPr>
      <w:r>
        <w:rPr>
          <w:noProof/>
          <w:lang w:eastAsia="tr-TR"/>
        </w:rPr>
        <w:drawing>
          <wp:inline distT="0" distB="0" distL="0" distR="0" wp14:anchorId="10EB6C4A" wp14:editId="32A60430">
            <wp:extent cx="4572000" cy="2743200"/>
            <wp:effectExtent l="0" t="0" r="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57291" w:rsidRPr="009A3E3E" w:rsidRDefault="00D5091A" w:rsidP="009A3E3E">
      <w:pPr>
        <w:spacing w:before="120" w:after="120" w:line="360" w:lineRule="auto"/>
        <w:ind w:firstLine="708"/>
        <w:jc w:val="both"/>
        <w:rPr>
          <w:rFonts w:ascii="Times New Roman" w:eastAsiaTheme="minorEastAsia" w:hAnsi="Times New Roman" w:cs="Times New Roman"/>
          <w:sz w:val="24"/>
          <w:szCs w:val="24"/>
        </w:rPr>
      </w:pPr>
      <w:r w:rsidRPr="00D559C1">
        <w:rPr>
          <w:rFonts w:ascii="Times New Roman" w:eastAsiaTheme="minorEastAsia" w:hAnsi="Times New Roman" w:cs="Times New Roman"/>
          <w:sz w:val="24"/>
          <w:szCs w:val="24"/>
        </w:rPr>
        <w:t>2020 yılı verilerine göre Estonya ilk sırada iken Litvanya son sırada yer almaktadır.</w:t>
      </w:r>
    </w:p>
    <w:p w:rsidR="00E3595B" w:rsidRPr="00E3595B" w:rsidRDefault="00E3595B" w:rsidP="00782040">
      <w:pPr>
        <w:spacing w:before="120" w:after="120" w:line="240" w:lineRule="auto"/>
        <w:jc w:val="both"/>
        <w:rPr>
          <w:rFonts w:ascii="Times New Roman" w:hAnsi="Times New Roman" w:cs="Times New Roman"/>
          <w:b/>
          <w:sz w:val="24"/>
          <w:szCs w:val="24"/>
        </w:rPr>
      </w:pPr>
      <w:r w:rsidRPr="00E3595B">
        <w:rPr>
          <w:rFonts w:ascii="Times New Roman" w:hAnsi="Times New Roman" w:cs="Times New Roman"/>
          <w:b/>
          <w:sz w:val="24"/>
          <w:szCs w:val="24"/>
        </w:rPr>
        <w:t xml:space="preserve">SONUÇ </w:t>
      </w:r>
    </w:p>
    <w:p w:rsidR="00472AFA" w:rsidRDefault="00E3595B" w:rsidP="00870911">
      <w:pPr>
        <w:spacing w:before="120" w:after="120" w:line="360" w:lineRule="auto"/>
        <w:ind w:firstLine="708"/>
        <w:jc w:val="both"/>
        <w:rPr>
          <w:rFonts w:ascii="Times New Roman" w:hAnsi="Times New Roman" w:cs="Times New Roman"/>
          <w:sz w:val="24"/>
          <w:szCs w:val="24"/>
        </w:rPr>
      </w:pPr>
      <w:r w:rsidRPr="00E3595B">
        <w:rPr>
          <w:rFonts w:ascii="Times New Roman" w:hAnsi="Times New Roman" w:cs="Times New Roman"/>
          <w:sz w:val="24"/>
          <w:szCs w:val="24"/>
        </w:rPr>
        <w:t xml:space="preserve">Bu çalışmada </w:t>
      </w:r>
      <w:r>
        <w:rPr>
          <w:rFonts w:ascii="Times New Roman" w:hAnsi="Times New Roman" w:cs="Times New Roman"/>
          <w:sz w:val="24"/>
          <w:szCs w:val="24"/>
        </w:rPr>
        <w:t>finansal</w:t>
      </w:r>
      <w:r w:rsidRPr="00E3595B">
        <w:rPr>
          <w:rFonts w:ascii="Times New Roman" w:hAnsi="Times New Roman" w:cs="Times New Roman"/>
          <w:sz w:val="24"/>
          <w:szCs w:val="24"/>
        </w:rPr>
        <w:t xml:space="preserve"> performansının </w:t>
      </w:r>
      <w:r w:rsidR="00C76E73">
        <w:rPr>
          <w:rFonts w:ascii="Times New Roman" w:hAnsi="Times New Roman" w:cs="Times New Roman"/>
          <w:sz w:val="24"/>
          <w:szCs w:val="24"/>
        </w:rPr>
        <w:t xml:space="preserve">kıyaslanması için kriterlerin önem düzeylerinin hesaplanması </w:t>
      </w:r>
      <w:r w:rsidRPr="00E3595B">
        <w:rPr>
          <w:rFonts w:ascii="Times New Roman" w:hAnsi="Times New Roman" w:cs="Times New Roman"/>
          <w:sz w:val="24"/>
          <w:szCs w:val="24"/>
        </w:rPr>
        <w:t xml:space="preserve">ve </w:t>
      </w:r>
      <w:r>
        <w:rPr>
          <w:rFonts w:ascii="Times New Roman" w:hAnsi="Times New Roman" w:cs="Times New Roman"/>
          <w:sz w:val="24"/>
          <w:szCs w:val="24"/>
        </w:rPr>
        <w:t xml:space="preserve">CEE </w:t>
      </w:r>
      <w:r w:rsidRPr="00E3595B">
        <w:rPr>
          <w:rFonts w:ascii="Times New Roman" w:hAnsi="Times New Roman" w:cs="Times New Roman"/>
          <w:sz w:val="24"/>
          <w:szCs w:val="24"/>
        </w:rPr>
        <w:t>ülkeler</w:t>
      </w:r>
      <w:r>
        <w:rPr>
          <w:rFonts w:ascii="Times New Roman" w:hAnsi="Times New Roman" w:cs="Times New Roman"/>
          <w:sz w:val="24"/>
          <w:szCs w:val="24"/>
        </w:rPr>
        <w:t>inin</w:t>
      </w:r>
      <w:r w:rsidRPr="00E3595B">
        <w:rPr>
          <w:rFonts w:ascii="Times New Roman" w:hAnsi="Times New Roman" w:cs="Times New Roman"/>
          <w:sz w:val="24"/>
          <w:szCs w:val="24"/>
        </w:rPr>
        <w:t xml:space="preserve"> (</w:t>
      </w:r>
      <w:r>
        <w:rPr>
          <w:rFonts w:ascii="Times New Roman" w:hAnsi="Times New Roman" w:cs="Times New Roman"/>
          <w:sz w:val="24"/>
          <w:szCs w:val="24"/>
        </w:rPr>
        <w:t>Arnavutluk, Bulgaristan, Hırvatistan, Çekya, Macaristan, Polonya, Slovakya, Slovenya, Estonya, Litvanya)</w:t>
      </w:r>
      <w:r w:rsidRPr="00223562">
        <w:rPr>
          <w:rFonts w:ascii="Times New Roman" w:hAnsi="Times New Roman" w:cs="Times New Roman"/>
          <w:sz w:val="24"/>
          <w:szCs w:val="24"/>
        </w:rPr>
        <w:t xml:space="preserve"> </w:t>
      </w:r>
      <w:r>
        <w:rPr>
          <w:rFonts w:ascii="Times New Roman" w:hAnsi="Times New Roman" w:cs="Times New Roman"/>
          <w:sz w:val="24"/>
          <w:szCs w:val="24"/>
        </w:rPr>
        <w:t xml:space="preserve"> 2020</w:t>
      </w:r>
      <w:r w:rsidRPr="00E3595B">
        <w:rPr>
          <w:rFonts w:ascii="Times New Roman" w:hAnsi="Times New Roman" w:cs="Times New Roman"/>
          <w:sz w:val="24"/>
          <w:szCs w:val="24"/>
        </w:rPr>
        <w:t xml:space="preserve"> yılındaki </w:t>
      </w:r>
      <w:r>
        <w:rPr>
          <w:rFonts w:ascii="Times New Roman" w:hAnsi="Times New Roman" w:cs="Times New Roman"/>
          <w:sz w:val="24"/>
          <w:szCs w:val="24"/>
        </w:rPr>
        <w:t>finansal performansları</w:t>
      </w:r>
      <w:r w:rsidRPr="00E3595B">
        <w:rPr>
          <w:rFonts w:ascii="Times New Roman" w:hAnsi="Times New Roman" w:cs="Times New Roman"/>
          <w:sz w:val="24"/>
          <w:szCs w:val="24"/>
        </w:rPr>
        <w:t xml:space="preserve"> analiz</w:t>
      </w:r>
      <w:r w:rsidR="00C76E73">
        <w:rPr>
          <w:rFonts w:ascii="Times New Roman" w:hAnsi="Times New Roman" w:cs="Times New Roman"/>
          <w:sz w:val="24"/>
          <w:szCs w:val="24"/>
        </w:rPr>
        <w:t>le</w:t>
      </w:r>
      <w:r w:rsidRPr="00E3595B">
        <w:rPr>
          <w:rFonts w:ascii="Times New Roman" w:hAnsi="Times New Roman" w:cs="Times New Roman"/>
          <w:sz w:val="24"/>
          <w:szCs w:val="24"/>
        </w:rPr>
        <w:t xml:space="preserve"> </w:t>
      </w:r>
      <w:r w:rsidR="00C76E73">
        <w:rPr>
          <w:rFonts w:ascii="Times New Roman" w:hAnsi="Times New Roman" w:cs="Times New Roman"/>
          <w:sz w:val="24"/>
          <w:szCs w:val="24"/>
        </w:rPr>
        <w:t>karşılaştırılmıştır</w:t>
      </w:r>
      <w:r w:rsidRPr="00E3595B">
        <w:rPr>
          <w:rFonts w:ascii="Times New Roman" w:hAnsi="Times New Roman" w:cs="Times New Roman"/>
          <w:sz w:val="24"/>
          <w:szCs w:val="24"/>
        </w:rPr>
        <w:t xml:space="preserve">. Ülkelerin </w:t>
      </w:r>
      <w:r>
        <w:rPr>
          <w:rFonts w:ascii="Times New Roman" w:hAnsi="Times New Roman" w:cs="Times New Roman"/>
          <w:sz w:val="24"/>
          <w:szCs w:val="24"/>
        </w:rPr>
        <w:t>finansal</w:t>
      </w:r>
      <w:r w:rsidRPr="00E3595B">
        <w:rPr>
          <w:rFonts w:ascii="Times New Roman" w:hAnsi="Times New Roman" w:cs="Times New Roman"/>
          <w:sz w:val="24"/>
          <w:szCs w:val="24"/>
        </w:rPr>
        <w:t xml:space="preserve"> performansının </w:t>
      </w:r>
      <w:r w:rsidR="00C76E73">
        <w:rPr>
          <w:rFonts w:ascii="Times New Roman" w:hAnsi="Times New Roman" w:cs="Times New Roman"/>
          <w:sz w:val="24"/>
          <w:szCs w:val="24"/>
        </w:rPr>
        <w:t>kıyaslanması için</w:t>
      </w:r>
      <w:r w:rsidRPr="00E3595B">
        <w:rPr>
          <w:rFonts w:ascii="Times New Roman" w:hAnsi="Times New Roman" w:cs="Times New Roman"/>
          <w:sz w:val="24"/>
          <w:szCs w:val="24"/>
        </w:rPr>
        <w:t xml:space="preserve"> yapılan literatür </w:t>
      </w:r>
      <w:r w:rsidR="00C76E73">
        <w:rPr>
          <w:rFonts w:ascii="Times New Roman" w:hAnsi="Times New Roman" w:cs="Times New Roman"/>
          <w:sz w:val="24"/>
          <w:szCs w:val="24"/>
        </w:rPr>
        <w:t>incelemesi</w:t>
      </w:r>
      <w:r w:rsidRPr="00E3595B">
        <w:rPr>
          <w:rFonts w:ascii="Times New Roman" w:hAnsi="Times New Roman" w:cs="Times New Roman"/>
          <w:sz w:val="24"/>
          <w:szCs w:val="24"/>
        </w:rPr>
        <w:t xml:space="preserve"> sonucunda çalışmalarda </w:t>
      </w:r>
      <w:r w:rsidR="00C76E73">
        <w:rPr>
          <w:rFonts w:ascii="Times New Roman" w:hAnsi="Times New Roman" w:cs="Times New Roman"/>
          <w:sz w:val="24"/>
          <w:szCs w:val="24"/>
        </w:rPr>
        <w:t>tercih edilen</w:t>
      </w:r>
      <w:r w:rsidRPr="00E3595B">
        <w:rPr>
          <w:rFonts w:ascii="Times New Roman" w:hAnsi="Times New Roman" w:cs="Times New Roman"/>
          <w:sz w:val="24"/>
          <w:szCs w:val="24"/>
        </w:rPr>
        <w:t xml:space="preserve"> </w:t>
      </w:r>
      <w:r>
        <w:rPr>
          <w:rFonts w:ascii="Times New Roman" w:hAnsi="Times New Roman" w:cs="Times New Roman"/>
          <w:sz w:val="24"/>
          <w:szCs w:val="24"/>
        </w:rPr>
        <w:t>kriterler yerine Dünya Bankası veri kataloğundaki</w:t>
      </w:r>
      <w:r w:rsidR="000C63FE">
        <w:rPr>
          <w:rFonts w:ascii="Times New Roman" w:hAnsi="Times New Roman" w:cs="Times New Roman"/>
          <w:sz w:val="24"/>
          <w:szCs w:val="24"/>
        </w:rPr>
        <w:t>;</w:t>
      </w:r>
      <w:r>
        <w:rPr>
          <w:rFonts w:ascii="Times New Roman" w:hAnsi="Times New Roman" w:cs="Times New Roman"/>
          <w:sz w:val="24"/>
          <w:szCs w:val="24"/>
        </w:rPr>
        <w:t xml:space="preserve"> m</w:t>
      </w:r>
      <w:r w:rsidRPr="00E3595B">
        <w:rPr>
          <w:rFonts w:ascii="Times New Roman" w:hAnsi="Times New Roman" w:cs="Times New Roman"/>
          <w:sz w:val="24"/>
          <w:szCs w:val="24"/>
        </w:rPr>
        <w:t>evduat bankalarının öze</w:t>
      </w:r>
      <w:r>
        <w:rPr>
          <w:rFonts w:ascii="Times New Roman" w:hAnsi="Times New Roman" w:cs="Times New Roman"/>
          <w:sz w:val="24"/>
          <w:szCs w:val="24"/>
        </w:rPr>
        <w:t>l kredilerinin GSYH'ye oranı, m</w:t>
      </w:r>
      <w:r w:rsidRPr="00E3595B">
        <w:rPr>
          <w:rFonts w:ascii="Times New Roman" w:hAnsi="Times New Roman" w:cs="Times New Roman"/>
          <w:sz w:val="24"/>
          <w:szCs w:val="24"/>
        </w:rPr>
        <w:t>evduat ban</w:t>
      </w:r>
      <w:r>
        <w:rPr>
          <w:rFonts w:ascii="Times New Roman" w:hAnsi="Times New Roman" w:cs="Times New Roman"/>
          <w:sz w:val="24"/>
          <w:szCs w:val="24"/>
        </w:rPr>
        <w:t>kalarının varlıklarının mevduat</w:t>
      </w:r>
      <w:r w:rsidRPr="00E3595B">
        <w:rPr>
          <w:rFonts w:ascii="Times New Roman" w:hAnsi="Times New Roman" w:cs="Times New Roman"/>
          <w:sz w:val="24"/>
          <w:szCs w:val="24"/>
        </w:rPr>
        <w:t xml:space="preserve"> banka varlıkları v</w:t>
      </w:r>
      <w:r w:rsidR="000C63FE">
        <w:rPr>
          <w:rFonts w:ascii="Times New Roman" w:hAnsi="Times New Roman" w:cs="Times New Roman"/>
          <w:sz w:val="24"/>
          <w:szCs w:val="24"/>
        </w:rPr>
        <w:t>e merkez bankası varlıklarına oranı,</w:t>
      </w:r>
      <w:r>
        <w:rPr>
          <w:rFonts w:ascii="Times New Roman" w:hAnsi="Times New Roman" w:cs="Times New Roman"/>
          <w:sz w:val="24"/>
          <w:szCs w:val="24"/>
        </w:rPr>
        <w:t xml:space="preserve"> l</w:t>
      </w:r>
      <w:r w:rsidRPr="00E3595B">
        <w:rPr>
          <w:rFonts w:ascii="Times New Roman" w:hAnsi="Times New Roman" w:cs="Times New Roman"/>
          <w:sz w:val="24"/>
          <w:szCs w:val="24"/>
        </w:rPr>
        <w:t>ikit yü</w:t>
      </w:r>
      <w:r>
        <w:rPr>
          <w:rFonts w:ascii="Times New Roman" w:hAnsi="Times New Roman" w:cs="Times New Roman"/>
          <w:sz w:val="24"/>
          <w:szCs w:val="24"/>
        </w:rPr>
        <w:t>kümlülüklerin GSYH'ye oranı, f</w:t>
      </w:r>
      <w:r w:rsidRPr="00E3595B">
        <w:rPr>
          <w:rFonts w:ascii="Times New Roman" w:hAnsi="Times New Roman" w:cs="Times New Roman"/>
          <w:sz w:val="24"/>
          <w:szCs w:val="24"/>
        </w:rPr>
        <w:t>inansal sistem m</w:t>
      </w:r>
      <w:r>
        <w:rPr>
          <w:rFonts w:ascii="Times New Roman" w:hAnsi="Times New Roman" w:cs="Times New Roman"/>
          <w:sz w:val="24"/>
          <w:szCs w:val="24"/>
        </w:rPr>
        <w:t>evduatlarının GSYH'ye oranı, y</w:t>
      </w:r>
      <w:r w:rsidRPr="00E3595B">
        <w:rPr>
          <w:rFonts w:ascii="Times New Roman" w:hAnsi="Times New Roman" w:cs="Times New Roman"/>
          <w:sz w:val="24"/>
          <w:szCs w:val="24"/>
        </w:rPr>
        <w:t xml:space="preserve">urtiçi kredilerin </w:t>
      </w:r>
      <w:r>
        <w:rPr>
          <w:rFonts w:ascii="Times New Roman" w:hAnsi="Times New Roman" w:cs="Times New Roman"/>
          <w:sz w:val="24"/>
          <w:szCs w:val="24"/>
        </w:rPr>
        <w:t xml:space="preserve">GSYH'ye oranı (özel sektör) tercih </w:t>
      </w:r>
      <w:r w:rsidRPr="00E3595B">
        <w:rPr>
          <w:rFonts w:ascii="Times New Roman" w:hAnsi="Times New Roman" w:cs="Times New Roman"/>
          <w:sz w:val="24"/>
          <w:szCs w:val="24"/>
        </w:rPr>
        <w:t xml:space="preserve">edilmiştir. </w:t>
      </w:r>
      <w:r>
        <w:rPr>
          <w:rFonts w:ascii="Times New Roman" w:hAnsi="Times New Roman" w:cs="Times New Roman"/>
          <w:sz w:val="24"/>
          <w:szCs w:val="24"/>
        </w:rPr>
        <w:t>Bu kriterlerin öne</w:t>
      </w:r>
      <w:r w:rsidR="00A41890">
        <w:rPr>
          <w:rFonts w:ascii="Times New Roman" w:hAnsi="Times New Roman" w:cs="Times New Roman"/>
          <w:sz w:val="24"/>
          <w:szCs w:val="24"/>
        </w:rPr>
        <w:t>m derecelerini belirlemek için B</w:t>
      </w:r>
      <w:r w:rsidR="000C63FE">
        <w:rPr>
          <w:rFonts w:ascii="Times New Roman" w:hAnsi="Times New Roman" w:cs="Times New Roman"/>
          <w:sz w:val="24"/>
          <w:szCs w:val="24"/>
        </w:rPr>
        <w:t>ulanık DEMATEL yöntemi kullanılmıştır. M</w:t>
      </w:r>
      <w:r w:rsidR="000C63FE" w:rsidRPr="00E3595B">
        <w:rPr>
          <w:rFonts w:ascii="Times New Roman" w:hAnsi="Times New Roman" w:cs="Times New Roman"/>
          <w:sz w:val="24"/>
          <w:szCs w:val="24"/>
        </w:rPr>
        <w:t>evduat ban</w:t>
      </w:r>
      <w:r w:rsidR="000C63FE">
        <w:rPr>
          <w:rFonts w:ascii="Times New Roman" w:hAnsi="Times New Roman" w:cs="Times New Roman"/>
          <w:sz w:val="24"/>
          <w:szCs w:val="24"/>
        </w:rPr>
        <w:t>kalarının varlıklarının mevduat</w:t>
      </w:r>
      <w:r w:rsidR="000C63FE" w:rsidRPr="00E3595B">
        <w:rPr>
          <w:rFonts w:ascii="Times New Roman" w:hAnsi="Times New Roman" w:cs="Times New Roman"/>
          <w:sz w:val="24"/>
          <w:szCs w:val="24"/>
        </w:rPr>
        <w:t xml:space="preserve"> banka varlıkları v</w:t>
      </w:r>
      <w:r w:rsidR="000C63FE">
        <w:rPr>
          <w:rFonts w:ascii="Times New Roman" w:hAnsi="Times New Roman" w:cs="Times New Roman"/>
          <w:sz w:val="24"/>
          <w:szCs w:val="24"/>
        </w:rPr>
        <w:t>e merkez bankası varlıklarına oranı</w:t>
      </w:r>
      <w:r w:rsidR="000C63FE" w:rsidRPr="000C63FE">
        <w:rPr>
          <w:rFonts w:ascii="Times New Roman" w:hAnsi="Times New Roman" w:cs="Times New Roman"/>
          <w:sz w:val="24"/>
          <w:szCs w:val="24"/>
        </w:rPr>
        <w:t xml:space="preserve">, </w:t>
      </w:r>
      <w:r w:rsidR="000C63FE">
        <w:rPr>
          <w:rFonts w:ascii="Times New Roman" w:hAnsi="Times New Roman" w:cs="Times New Roman"/>
          <w:sz w:val="24"/>
          <w:szCs w:val="24"/>
        </w:rPr>
        <w:t>f</w:t>
      </w:r>
      <w:r w:rsidR="000C63FE" w:rsidRPr="00E3595B">
        <w:rPr>
          <w:rFonts w:ascii="Times New Roman" w:hAnsi="Times New Roman" w:cs="Times New Roman"/>
          <w:sz w:val="24"/>
          <w:szCs w:val="24"/>
        </w:rPr>
        <w:t>inansal sistem m</w:t>
      </w:r>
      <w:r w:rsidR="000C63FE">
        <w:rPr>
          <w:rFonts w:ascii="Times New Roman" w:hAnsi="Times New Roman" w:cs="Times New Roman"/>
          <w:sz w:val="24"/>
          <w:szCs w:val="24"/>
        </w:rPr>
        <w:t>evduatlarının GSYH'ye oranı ve y</w:t>
      </w:r>
      <w:r w:rsidR="000C63FE" w:rsidRPr="00E3595B">
        <w:rPr>
          <w:rFonts w:ascii="Times New Roman" w:hAnsi="Times New Roman" w:cs="Times New Roman"/>
          <w:sz w:val="24"/>
          <w:szCs w:val="24"/>
        </w:rPr>
        <w:t xml:space="preserve">urtiçi kredilerin </w:t>
      </w:r>
      <w:r w:rsidR="000C63FE">
        <w:rPr>
          <w:rFonts w:ascii="Times New Roman" w:hAnsi="Times New Roman" w:cs="Times New Roman"/>
          <w:sz w:val="24"/>
          <w:szCs w:val="24"/>
        </w:rPr>
        <w:t xml:space="preserve">GSYH'ye oranı (özel sektör) </w:t>
      </w:r>
      <w:r w:rsidR="000C63FE" w:rsidRPr="000C63FE">
        <w:rPr>
          <w:rFonts w:ascii="Times New Roman" w:hAnsi="Times New Roman" w:cs="Times New Roman"/>
          <w:sz w:val="24"/>
          <w:szCs w:val="24"/>
        </w:rPr>
        <w:t xml:space="preserve">kriterlerinin finansal gelişmeyi etkilediği, hatta </w:t>
      </w:r>
      <w:r w:rsidR="000C63FE">
        <w:rPr>
          <w:rFonts w:ascii="Times New Roman" w:hAnsi="Times New Roman" w:cs="Times New Roman"/>
          <w:sz w:val="24"/>
          <w:szCs w:val="24"/>
        </w:rPr>
        <w:t>m</w:t>
      </w:r>
      <w:r w:rsidR="000C63FE" w:rsidRPr="00E3595B">
        <w:rPr>
          <w:rFonts w:ascii="Times New Roman" w:hAnsi="Times New Roman" w:cs="Times New Roman"/>
          <w:sz w:val="24"/>
          <w:szCs w:val="24"/>
        </w:rPr>
        <w:t>evduat ban</w:t>
      </w:r>
      <w:r w:rsidR="000C63FE">
        <w:rPr>
          <w:rFonts w:ascii="Times New Roman" w:hAnsi="Times New Roman" w:cs="Times New Roman"/>
          <w:sz w:val="24"/>
          <w:szCs w:val="24"/>
        </w:rPr>
        <w:t>kalarının varlıklarının mevduat</w:t>
      </w:r>
      <w:r w:rsidR="000C63FE" w:rsidRPr="00E3595B">
        <w:rPr>
          <w:rFonts w:ascii="Times New Roman" w:hAnsi="Times New Roman" w:cs="Times New Roman"/>
          <w:sz w:val="24"/>
          <w:szCs w:val="24"/>
        </w:rPr>
        <w:t xml:space="preserve"> banka varlıkları v</w:t>
      </w:r>
      <w:r w:rsidR="000C63FE">
        <w:rPr>
          <w:rFonts w:ascii="Times New Roman" w:hAnsi="Times New Roman" w:cs="Times New Roman"/>
          <w:sz w:val="24"/>
          <w:szCs w:val="24"/>
        </w:rPr>
        <w:t>e merkez bankası varlıklarına oranı kriterinin</w:t>
      </w:r>
      <w:r w:rsidR="000C63FE" w:rsidRPr="000C63FE">
        <w:rPr>
          <w:rFonts w:ascii="Times New Roman" w:hAnsi="Times New Roman" w:cs="Times New Roman"/>
          <w:sz w:val="24"/>
          <w:szCs w:val="24"/>
        </w:rPr>
        <w:t xml:space="preserve"> en çok finansal gelişmeyi etkilediği söylenebilir. </w:t>
      </w:r>
      <w:r w:rsidR="000C63FE">
        <w:rPr>
          <w:rFonts w:ascii="Times New Roman" w:hAnsi="Times New Roman" w:cs="Times New Roman"/>
          <w:sz w:val="24"/>
          <w:szCs w:val="24"/>
        </w:rPr>
        <w:t>L</w:t>
      </w:r>
      <w:r w:rsidR="000C63FE" w:rsidRPr="00E3595B">
        <w:rPr>
          <w:rFonts w:ascii="Times New Roman" w:hAnsi="Times New Roman" w:cs="Times New Roman"/>
          <w:sz w:val="24"/>
          <w:szCs w:val="24"/>
        </w:rPr>
        <w:t>ikit yü</w:t>
      </w:r>
      <w:r w:rsidR="000C63FE">
        <w:rPr>
          <w:rFonts w:ascii="Times New Roman" w:hAnsi="Times New Roman" w:cs="Times New Roman"/>
          <w:sz w:val="24"/>
          <w:szCs w:val="24"/>
        </w:rPr>
        <w:t>kümlülüklerin GSYH'ye oranı</w:t>
      </w:r>
      <w:r w:rsidR="000C63FE" w:rsidRPr="000C63FE">
        <w:rPr>
          <w:rFonts w:ascii="Times New Roman" w:hAnsi="Times New Roman" w:cs="Times New Roman"/>
          <w:sz w:val="24"/>
          <w:szCs w:val="24"/>
        </w:rPr>
        <w:t xml:space="preserve"> ve </w:t>
      </w:r>
      <w:r w:rsidR="000C63FE">
        <w:rPr>
          <w:rFonts w:ascii="Times New Roman" w:hAnsi="Times New Roman" w:cs="Times New Roman"/>
          <w:sz w:val="24"/>
          <w:szCs w:val="24"/>
        </w:rPr>
        <w:t>m</w:t>
      </w:r>
      <w:r w:rsidR="000C63FE" w:rsidRPr="00E3595B">
        <w:rPr>
          <w:rFonts w:ascii="Times New Roman" w:hAnsi="Times New Roman" w:cs="Times New Roman"/>
          <w:sz w:val="24"/>
          <w:szCs w:val="24"/>
        </w:rPr>
        <w:t>evduat bankalarının öze</w:t>
      </w:r>
      <w:r w:rsidR="000C63FE">
        <w:rPr>
          <w:rFonts w:ascii="Times New Roman" w:hAnsi="Times New Roman" w:cs="Times New Roman"/>
          <w:sz w:val="24"/>
          <w:szCs w:val="24"/>
        </w:rPr>
        <w:t>l kredilerinin GSYH'ye oranı</w:t>
      </w:r>
      <w:r w:rsidR="000C63FE" w:rsidRPr="000C63FE">
        <w:rPr>
          <w:rFonts w:ascii="Times New Roman" w:hAnsi="Times New Roman" w:cs="Times New Roman"/>
          <w:sz w:val="24"/>
          <w:szCs w:val="24"/>
        </w:rPr>
        <w:t xml:space="preserve"> kriterlerinin de finansal gelişmelerden etkilenen kriterler olduğu söylenebilir.</w:t>
      </w:r>
      <w:r>
        <w:rPr>
          <w:rFonts w:ascii="Times New Roman" w:hAnsi="Times New Roman" w:cs="Times New Roman"/>
          <w:sz w:val="24"/>
          <w:szCs w:val="24"/>
        </w:rPr>
        <w:t xml:space="preserve"> CEE </w:t>
      </w:r>
      <w:r>
        <w:rPr>
          <w:rFonts w:ascii="Times New Roman" w:hAnsi="Times New Roman" w:cs="Times New Roman"/>
          <w:sz w:val="24"/>
          <w:szCs w:val="24"/>
        </w:rPr>
        <w:lastRenderedPageBreak/>
        <w:t>ü</w:t>
      </w:r>
      <w:r w:rsidRPr="00E3595B">
        <w:rPr>
          <w:rFonts w:ascii="Times New Roman" w:hAnsi="Times New Roman" w:cs="Times New Roman"/>
          <w:sz w:val="24"/>
          <w:szCs w:val="24"/>
        </w:rPr>
        <w:t>lkelerin</w:t>
      </w:r>
      <w:r w:rsidR="00422FBD">
        <w:rPr>
          <w:rFonts w:ascii="Times New Roman" w:hAnsi="Times New Roman" w:cs="Times New Roman"/>
          <w:sz w:val="24"/>
          <w:szCs w:val="24"/>
        </w:rPr>
        <w:t>in</w:t>
      </w:r>
      <w:r w:rsidRPr="00E3595B">
        <w:rPr>
          <w:rFonts w:ascii="Times New Roman" w:hAnsi="Times New Roman" w:cs="Times New Roman"/>
          <w:sz w:val="24"/>
          <w:szCs w:val="24"/>
        </w:rPr>
        <w:t xml:space="preserve"> </w:t>
      </w:r>
      <w:r w:rsidR="00422FBD">
        <w:rPr>
          <w:rFonts w:ascii="Times New Roman" w:hAnsi="Times New Roman" w:cs="Times New Roman"/>
          <w:sz w:val="24"/>
          <w:szCs w:val="24"/>
        </w:rPr>
        <w:t>finansal</w:t>
      </w:r>
      <w:r w:rsidRPr="00E3595B">
        <w:rPr>
          <w:rFonts w:ascii="Times New Roman" w:hAnsi="Times New Roman" w:cs="Times New Roman"/>
          <w:sz w:val="24"/>
          <w:szCs w:val="24"/>
        </w:rPr>
        <w:t xml:space="preserve"> performans kıyaslanmasında </w:t>
      </w:r>
      <w:r w:rsidR="00F648E2">
        <w:rPr>
          <w:rFonts w:ascii="Times New Roman" w:hAnsi="Times New Roman" w:cs="Times New Roman"/>
          <w:sz w:val="24"/>
          <w:szCs w:val="24"/>
        </w:rPr>
        <w:t>CoCoSo</w:t>
      </w:r>
      <w:r w:rsidRPr="00E3595B">
        <w:rPr>
          <w:rFonts w:ascii="Times New Roman" w:hAnsi="Times New Roman" w:cs="Times New Roman"/>
          <w:sz w:val="24"/>
          <w:szCs w:val="24"/>
        </w:rPr>
        <w:t xml:space="preserve"> yöntemi </w:t>
      </w:r>
      <w:r w:rsidR="00C76E73">
        <w:rPr>
          <w:rFonts w:ascii="Times New Roman" w:hAnsi="Times New Roman" w:cs="Times New Roman"/>
          <w:sz w:val="24"/>
          <w:szCs w:val="24"/>
        </w:rPr>
        <w:t>tercih edilmiştir.</w:t>
      </w:r>
      <w:r w:rsidRPr="00E3595B">
        <w:rPr>
          <w:rFonts w:ascii="Times New Roman" w:hAnsi="Times New Roman" w:cs="Times New Roman"/>
          <w:sz w:val="24"/>
          <w:szCs w:val="24"/>
        </w:rPr>
        <w:t xml:space="preserve"> </w:t>
      </w:r>
      <w:r w:rsidR="00C76E73">
        <w:rPr>
          <w:rFonts w:ascii="Times New Roman" w:hAnsi="Times New Roman" w:cs="Times New Roman"/>
          <w:sz w:val="24"/>
          <w:szCs w:val="24"/>
        </w:rPr>
        <w:t>A</w:t>
      </w:r>
      <w:r w:rsidRPr="00E3595B">
        <w:rPr>
          <w:rFonts w:ascii="Times New Roman" w:hAnsi="Times New Roman" w:cs="Times New Roman"/>
          <w:sz w:val="24"/>
          <w:szCs w:val="24"/>
        </w:rPr>
        <w:t xml:space="preserve">naliz sonucunda ülkelerin </w:t>
      </w:r>
      <w:r w:rsidR="00A41890">
        <w:rPr>
          <w:rFonts w:ascii="Times New Roman" w:hAnsi="Times New Roman" w:cs="Times New Roman"/>
          <w:sz w:val="24"/>
          <w:szCs w:val="24"/>
        </w:rPr>
        <w:t>finansal</w:t>
      </w:r>
      <w:r w:rsidRPr="00E3595B">
        <w:rPr>
          <w:rFonts w:ascii="Times New Roman" w:hAnsi="Times New Roman" w:cs="Times New Roman"/>
          <w:sz w:val="24"/>
          <w:szCs w:val="24"/>
        </w:rPr>
        <w:t xml:space="preserve"> performans</w:t>
      </w:r>
      <w:r w:rsidR="00C76E73">
        <w:rPr>
          <w:rFonts w:ascii="Times New Roman" w:hAnsi="Times New Roman" w:cs="Times New Roman"/>
          <w:sz w:val="24"/>
          <w:szCs w:val="24"/>
        </w:rPr>
        <w:t>ları</w:t>
      </w:r>
      <w:r w:rsidRPr="00E3595B">
        <w:rPr>
          <w:rFonts w:ascii="Times New Roman" w:hAnsi="Times New Roman" w:cs="Times New Roman"/>
          <w:sz w:val="24"/>
          <w:szCs w:val="24"/>
        </w:rPr>
        <w:t xml:space="preserve"> </w:t>
      </w:r>
      <w:r w:rsidR="00C76E73">
        <w:rPr>
          <w:rFonts w:ascii="Times New Roman" w:hAnsi="Times New Roman" w:cs="Times New Roman"/>
          <w:sz w:val="24"/>
          <w:szCs w:val="24"/>
        </w:rPr>
        <w:t>açısından kullanılan kriterler ve 2020 yılı verileri itibariyle</w:t>
      </w:r>
      <w:r w:rsidRPr="00E3595B">
        <w:rPr>
          <w:rFonts w:ascii="Times New Roman" w:hAnsi="Times New Roman" w:cs="Times New Roman"/>
          <w:sz w:val="24"/>
          <w:szCs w:val="24"/>
        </w:rPr>
        <w:t xml:space="preserve"> </w:t>
      </w:r>
      <w:r w:rsidR="00A41890">
        <w:rPr>
          <w:rFonts w:ascii="Times New Roman" w:hAnsi="Times New Roman" w:cs="Times New Roman"/>
          <w:sz w:val="24"/>
          <w:szCs w:val="24"/>
        </w:rPr>
        <w:t xml:space="preserve">Estonya ilk sırada iken Litvanya son sırada yer almıştır. </w:t>
      </w:r>
      <w:r w:rsidRPr="00E3595B">
        <w:rPr>
          <w:rFonts w:ascii="Times New Roman" w:hAnsi="Times New Roman" w:cs="Times New Roman"/>
          <w:sz w:val="24"/>
          <w:szCs w:val="24"/>
        </w:rPr>
        <w:t xml:space="preserve"> Literatürdeki </w:t>
      </w:r>
      <w:r w:rsidR="00A41890">
        <w:rPr>
          <w:rFonts w:ascii="Times New Roman" w:hAnsi="Times New Roman" w:cs="Times New Roman"/>
          <w:sz w:val="24"/>
          <w:szCs w:val="24"/>
        </w:rPr>
        <w:t xml:space="preserve">CEE ülkelerinin lojistik açıdan sıralamasında </w:t>
      </w:r>
      <w:r w:rsidR="00472AFA">
        <w:rPr>
          <w:rFonts w:ascii="Times New Roman" w:hAnsi="Times New Roman" w:cs="Times New Roman"/>
          <w:sz w:val="24"/>
          <w:szCs w:val="24"/>
        </w:rPr>
        <w:t>ilk sırada Çekya</w:t>
      </w:r>
      <w:r w:rsidR="00A41890">
        <w:rPr>
          <w:rFonts w:ascii="Times New Roman" w:hAnsi="Times New Roman" w:cs="Times New Roman"/>
          <w:sz w:val="24"/>
          <w:szCs w:val="24"/>
        </w:rPr>
        <w:t xml:space="preserve"> yer alırken son sırada </w:t>
      </w:r>
      <w:r w:rsidR="00472AFA">
        <w:rPr>
          <w:rFonts w:ascii="Times New Roman" w:hAnsi="Times New Roman" w:cs="Times New Roman"/>
          <w:sz w:val="24"/>
          <w:szCs w:val="24"/>
        </w:rPr>
        <w:t xml:space="preserve">ise yine Litvanya </w:t>
      </w:r>
      <w:r w:rsidR="00A41890">
        <w:rPr>
          <w:rFonts w:ascii="Times New Roman" w:hAnsi="Times New Roman" w:cs="Times New Roman"/>
          <w:sz w:val="24"/>
          <w:szCs w:val="24"/>
        </w:rPr>
        <w:t>yer almıştır. D</w:t>
      </w:r>
      <w:r w:rsidRPr="00E3595B">
        <w:rPr>
          <w:rFonts w:ascii="Times New Roman" w:hAnsi="Times New Roman" w:cs="Times New Roman"/>
          <w:sz w:val="24"/>
          <w:szCs w:val="24"/>
        </w:rPr>
        <w:t xml:space="preserve">iğer çalışmalarda elde edilen </w:t>
      </w:r>
      <w:r w:rsidR="00A41890">
        <w:rPr>
          <w:rFonts w:ascii="Times New Roman" w:hAnsi="Times New Roman" w:cs="Times New Roman"/>
          <w:sz w:val="24"/>
          <w:szCs w:val="24"/>
        </w:rPr>
        <w:t xml:space="preserve">sonuçlar </w:t>
      </w:r>
      <w:r w:rsidRPr="00E3595B">
        <w:rPr>
          <w:rFonts w:ascii="Times New Roman" w:hAnsi="Times New Roman" w:cs="Times New Roman"/>
          <w:sz w:val="24"/>
          <w:szCs w:val="24"/>
        </w:rPr>
        <w:t xml:space="preserve">birebir örtüşmemektedir. Bu farklılıkların </w:t>
      </w:r>
      <w:r w:rsidR="00472AFA">
        <w:rPr>
          <w:rFonts w:ascii="Times New Roman" w:hAnsi="Times New Roman" w:cs="Times New Roman"/>
          <w:sz w:val="24"/>
          <w:szCs w:val="24"/>
        </w:rPr>
        <w:t>kullanılan</w:t>
      </w:r>
      <w:r w:rsidRPr="00E3595B">
        <w:rPr>
          <w:rFonts w:ascii="Times New Roman" w:hAnsi="Times New Roman" w:cs="Times New Roman"/>
          <w:sz w:val="24"/>
          <w:szCs w:val="24"/>
        </w:rPr>
        <w:t xml:space="preserve"> </w:t>
      </w:r>
      <w:r w:rsidR="00472AFA">
        <w:rPr>
          <w:rFonts w:ascii="Times New Roman" w:hAnsi="Times New Roman" w:cs="Times New Roman"/>
          <w:sz w:val="24"/>
          <w:szCs w:val="24"/>
        </w:rPr>
        <w:t>yıldan</w:t>
      </w:r>
      <w:r w:rsidRPr="00E3595B">
        <w:rPr>
          <w:rFonts w:ascii="Times New Roman" w:hAnsi="Times New Roman" w:cs="Times New Roman"/>
          <w:sz w:val="24"/>
          <w:szCs w:val="24"/>
        </w:rPr>
        <w:t xml:space="preserve">, </w:t>
      </w:r>
      <w:r w:rsidR="00472AFA">
        <w:rPr>
          <w:rFonts w:ascii="Times New Roman" w:hAnsi="Times New Roman" w:cs="Times New Roman"/>
          <w:sz w:val="24"/>
          <w:szCs w:val="24"/>
        </w:rPr>
        <w:t>tercih edilen</w:t>
      </w:r>
      <w:r w:rsidRPr="00E3595B">
        <w:rPr>
          <w:rFonts w:ascii="Times New Roman" w:hAnsi="Times New Roman" w:cs="Times New Roman"/>
          <w:sz w:val="24"/>
          <w:szCs w:val="24"/>
        </w:rPr>
        <w:t xml:space="preserve"> kriterlerden veya </w:t>
      </w:r>
      <w:r w:rsidR="00472AFA">
        <w:rPr>
          <w:rFonts w:ascii="Times New Roman" w:hAnsi="Times New Roman" w:cs="Times New Roman"/>
          <w:sz w:val="24"/>
          <w:szCs w:val="24"/>
        </w:rPr>
        <w:t xml:space="preserve">karşılaştırılması yapılan ülkelerden </w:t>
      </w:r>
      <w:r w:rsidRPr="00E3595B">
        <w:rPr>
          <w:rFonts w:ascii="Times New Roman" w:hAnsi="Times New Roman" w:cs="Times New Roman"/>
          <w:sz w:val="24"/>
          <w:szCs w:val="24"/>
        </w:rPr>
        <w:t>ka</w:t>
      </w:r>
      <w:r w:rsidR="00472AFA">
        <w:rPr>
          <w:rFonts w:ascii="Times New Roman" w:hAnsi="Times New Roman" w:cs="Times New Roman"/>
          <w:sz w:val="24"/>
          <w:szCs w:val="24"/>
        </w:rPr>
        <w:t>ynaklanması mümkündür</w:t>
      </w:r>
      <w:r w:rsidRPr="00E3595B">
        <w:rPr>
          <w:rFonts w:ascii="Times New Roman" w:hAnsi="Times New Roman" w:cs="Times New Roman"/>
          <w:sz w:val="24"/>
          <w:szCs w:val="24"/>
        </w:rPr>
        <w:t xml:space="preserve">. </w:t>
      </w:r>
    </w:p>
    <w:p w:rsidR="00225FDC" w:rsidRPr="00870911" w:rsidRDefault="00472AFA" w:rsidP="00870911">
      <w:pPr>
        <w:spacing w:before="120"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Bu çalışma için</w:t>
      </w:r>
      <w:r w:rsidR="00E3595B" w:rsidRPr="00E3595B">
        <w:rPr>
          <w:rFonts w:ascii="Times New Roman" w:hAnsi="Times New Roman" w:cs="Times New Roman"/>
          <w:sz w:val="24"/>
          <w:szCs w:val="24"/>
        </w:rPr>
        <w:t xml:space="preserve"> çok kriterli karar verme yöntemlerinden </w:t>
      </w:r>
      <w:r w:rsidR="00F648E2">
        <w:rPr>
          <w:rFonts w:ascii="Times New Roman" w:hAnsi="Times New Roman" w:cs="Times New Roman"/>
          <w:sz w:val="24"/>
          <w:szCs w:val="24"/>
        </w:rPr>
        <w:t>Bulanık DEMATEL ve CoCoSo</w:t>
      </w:r>
      <w:r w:rsidR="00B25629">
        <w:rPr>
          <w:rFonts w:ascii="Times New Roman" w:hAnsi="Times New Roman" w:cs="Times New Roman"/>
          <w:sz w:val="24"/>
          <w:szCs w:val="24"/>
        </w:rPr>
        <w:t xml:space="preserve"> yöntemleri</w:t>
      </w:r>
      <w:r w:rsidR="00E3595B" w:rsidRPr="00E3595B">
        <w:rPr>
          <w:rFonts w:ascii="Times New Roman" w:hAnsi="Times New Roman" w:cs="Times New Roman"/>
          <w:sz w:val="24"/>
          <w:szCs w:val="24"/>
        </w:rPr>
        <w:t xml:space="preserve"> </w:t>
      </w:r>
      <w:r>
        <w:rPr>
          <w:rFonts w:ascii="Times New Roman" w:hAnsi="Times New Roman" w:cs="Times New Roman"/>
          <w:sz w:val="24"/>
          <w:szCs w:val="24"/>
        </w:rPr>
        <w:t>tercih edilmiştir</w:t>
      </w:r>
      <w:r w:rsidR="00E3595B" w:rsidRPr="00E3595B">
        <w:rPr>
          <w:rFonts w:ascii="Times New Roman" w:hAnsi="Times New Roman" w:cs="Times New Roman"/>
          <w:sz w:val="24"/>
          <w:szCs w:val="24"/>
        </w:rPr>
        <w:t xml:space="preserve">. </w:t>
      </w:r>
      <w:r w:rsidR="00042EA4" w:rsidRPr="00970BFD">
        <w:rPr>
          <w:rFonts w:ascii="Times New Roman" w:hAnsi="Times New Roman" w:cs="Times New Roman"/>
          <w:sz w:val="24"/>
          <w:szCs w:val="24"/>
        </w:rPr>
        <w:t>İleriki çalışmalar için farklı çok kriterli karar verme t</w:t>
      </w:r>
      <w:r w:rsidR="00DA49EB" w:rsidRPr="00970BFD">
        <w:rPr>
          <w:rFonts w:ascii="Times New Roman" w:hAnsi="Times New Roman" w:cs="Times New Roman"/>
          <w:sz w:val="24"/>
          <w:szCs w:val="24"/>
        </w:rPr>
        <w:t>eknikleri tercih edilirse ve/ve</w:t>
      </w:r>
      <w:r w:rsidR="00042EA4" w:rsidRPr="00970BFD">
        <w:rPr>
          <w:rFonts w:ascii="Times New Roman" w:hAnsi="Times New Roman" w:cs="Times New Roman"/>
          <w:sz w:val="24"/>
          <w:szCs w:val="24"/>
        </w:rPr>
        <w:t>ya</w:t>
      </w:r>
      <w:r w:rsidR="00E3595B" w:rsidRPr="00970BFD">
        <w:rPr>
          <w:rFonts w:ascii="Times New Roman" w:hAnsi="Times New Roman" w:cs="Times New Roman"/>
          <w:sz w:val="24"/>
          <w:szCs w:val="24"/>
        </w:rPr>
        <w:t xml:space="preserve"> farklı kriterler</w:t>
      </w:r>
      <w:r w:rsidR="00042EA4" w:rsidRPr="00970BFD">
        <w:rPr>
          <w:rFonts w:ascii="Times New Roman" w:hAnsi="Times New Roman" w:cs="Times New Roman"/>
          <w:sz w:val="24"/>
          <w:szCs w:val="24"/>
        </w:rPr>
        <w:t>in</w:t>
      </w:r>
      <w:r w:rsidR="00E3595B" w:rsidRPr="00970BFD">
        <w:rPr>
          <w:rFonts w:ascii="Times New Roman" w:hAnsi="Times New Roman" w:cs="Times New Roman"/>
          <w:sz w:val="24"/>
          <w:szCs w:val="24"/>
        </w:rPr>
        <w:t xml:space="preserve"> </w:t>
      </w:r>
      <w:r w:rsidR="00DA49EB" w:rsidRPr="00970BFD">
        <w:rPr>
          <w:rFonts w:ascii="Times New Roman" w:hAnsi="Times New Roman" w:cs="Times New Roman"/>
          <w:sz w:val="24"/>
          <w:szCs w:val="24"/>
        </w:rPr>
        <w:t>tercihi ve/ve</w:t>
      </w:r>
      <w:r w:rsidR="00042EA4" w:rsidRPr="00970BFD">
        <w:rPr>
          <w:rFonts w:ascii="Times New Roman" w:hAnsi="Times New Roman" w:cs="Times New Roman"/>
          <w:sz w:val="24"/>
          <w:szCs w:val="24"/>
        </w:rPr>
        <w:t>ya</w:t>
      </w:r>
      <w:r w:rsidR="00E3595B" w:rsidRPr="00970BFD">
        <w:rPr>
          <w:rFonts w:ascii="Times New Roman" w:hAnsi="Times New Roman" w:cs="Times New Roman"/>
          <w:sz w:val="24"/>
          <w:szCs w:val="24"/>
        </w:rPr>
        <w:t xml:space="preserve"> kriterler</w:t>
      </w:r>
      <w:r w:rsidR="00042EA4" w:rsidRPr="00970BFD">
        <w:rPr>
          <w:rFonts w:ascii="Times New Roman" w:hAnsi="Times New Roman" w:cs="Times New Roman"/>
          <w:sz w:val="24"/>
          <w:szCs w:val="24"/>
        </w:rPr>
        <w:t>in</w:t>
      </w:r>
      <w:r w:rsidR="00E3595B" w:rsidRPr="00970BFD">
        <w:rPr>
          <w:rFonts w:ascii="Times New Roman" w:hAnsi="Times New Roman" w:cs="Times New Roman"/>
          <w:sz w:val="24"/>
          <w:szCs w:val="24"/>
        </w:rPr>
        <w:t xml:space="preserve"> </w:t>
      </w:r>
      <w:r w:rsidR="00042EA4" w:rsidRPr="00970BFD">
        <w:rPr>
          <w:rFonts w:ascii="Times New Roman" w:hAnsi="Times New Roman" w:cs="Times New Roman"/>
          <w:sz w:val="24"/>
          <w:szCs w:val="24"/>
        </w:rPr>
        <w:t>subjektif</w:t>
      </w:r>
      <w:r w:rsidR="00E3595B" w:rsidRPr="00970BFD">
        <w:rPr>
          <w:rFonts w:ascii="Times New Roman" w:hAnsi="Times New Roman" w:cs="Times New Roman"/>
          <w:sz w:val="24"/>
          <w:szCs w:val="24"/>
        </w:rPr>
        <w:t xml:space="preserve"> veya </w:t>
      </w:r>
      <w:r w:rsidR="00042EA4" w:rsidRPr="00970BFD">
        <w:rPr>
          <w:rFonts w:ascii="Times New Roman" w:hAnsi="Times New Roman" w:cs="Times New Roman"/>
          <w:sz w:val="24"/>
          <w:szCs w:val="24"/>
        </w:rPr>
        <w:t>nesnel</w:t>
      </w:r>
      <w:r w:rsidR="00E3595B" w:rsidRPr="00970BFD">
        <w:rPr>
          <w:rFonts w:ascii="Times New Roman" w:hAnsi="Times New Roman" w:cs="Times New Roman"/>
          <w:sz w:val="24"/>
          <w:szCs w:val="24"/>
        </w:rPr>
        <w:t xml:space="preserve"> ağılıklandırma </w:t>
      </w:r>
      <w:r w:rsidR="00042EA4" w:rsidRPr="00970BFD">
        <w:rPr>
          <w:rFonts w:ascii="Times New Roman" w:hAnsi="Times New Roman" w:cs="Times New Roman"/>
          <w:sz w:val="24"/>
          <w:szCs w:val="24"/>
        </w:rPr>
        <w:t xml:space="preserve">teknikleriyle </w:t>
      </w:r>
      <w:r w:rsidR="00A15854">
        <w:rPr>
          <w:rFonts w:ascii="Times New Roman" w:hAnsi="Times New Roman" w:cs="Times New Roman"/>
          <w:sz w:val="24"/>
          <w:szCs w:val="24"/>
        </w:rPr>
        <w:t>önem derecelerinin hesaplanması</w:t>
      </w:r>
      <w:r w:rsidR="00E3595B" w:rsidRPr="00970BFD">
        <w:rPr>
          <w:rFonts w:ascii="Times New Roman" w:hAnsi="Times New Roman" w:cs="Times New Roman"/>
          <w:sz w:val="24"/>
          <w:szCs w:val="24"/>
        </w:rPr>
        <w:t xml:space="preserve"> </w:t>
      </w:r>
      <w:r w:rsidR="00042EA4" w:rsidRPr="00970BFD">
        <w:rPr>
          <w:rFonts w:ascii="Times New Roman" w:hAnsi="Times New Roman" w:cs="Times New Roman"/>
          <w:sz w:val="24"/>
          <w:szCs w:val="24"/>
        </w:rPr>
        <w:t xml:space="preserve">ile </w:t>
      </w:r>
      <w:r w:rsidR="00E3595B" w:rsidRPr="00970BFD">
        <w:rPr>
          <w:rFonts w:ascii="Times New Roman" w:hAnsi="Times New Roman" w:cs="Times New Roman"/>
          <w:sz w:val="24"/>
          <w:szCs w:val="24"/>
        </w:rPr>
        <w:t>farklı sonuçlar</w:t>
      </w:r>
      <w:r w:rsidR="00970BFD">
        <w:rPr>
          <w:rFonts w:ascii="Times New Roman" w:hAnsi="Times New Roman" w:cs="Times New Roman"/>
          <w:sz w:val="24"/>
          <w:szCs w:val="24"/>
        </w:rPr>
        <w:t>a ulaşılabilir.</w:t>
      </w:r>
      <w:r w:rsidR="00E3595B" w:rsidRPr="00970BFD">
        <w:rPr>
          <w:rFonts w:ascii="Times New Roman" w:hAnsi="Times New Roman" w:cs="Times New Roman"/>
          <w:sz w:val="24"/>
          <w:szCs w:val="24"/>
        </w:rPr>
        <w:t xml:space="preserve"> </w:t>
      </w:r>
      <w:r w:rsidR="00B25629">
        <w:rPr>
          <w:rFonts w:ascii="Times New Roman" w:hAnsi="Times New Roman" w:cs="Times New Roman"/>
          <w:sz w:val="24"/>
          <w:szCs w:val="24"/>
        </w:rPr>
        <w:t>Özellikle Covid-19 pandemi öncesi, pandemi dönemi ve pande</w:t>
      </w:r>
      <w:r w:rsidR="00D872D4">
        <w:rPr>
          <w:rFonts w:ascii="Times New Roman" w:hAnsi="Times New Roman" w:cs="Times New Roman"/>
          <w:sz w:val="24"/>
          <w:szCs w:val="24"/>
        </w:rPr>
        <w:t>mi sonrası veri grupları kullanıla</w:t>
      </w:r>
      <w:r w:rsidR="00B25629">
        <w:rPr>
          <w:rFonts w:ascii="Times New Roman" w:hAnsi="Times New Roman" w:cs="Times New Roman"/>
          <w:sz w:val="24"/>
          <w:szCs w:val="24"/>
        </w:rPr>
        <w:t xml:space="preserve">rak finansal göstergelere pandeminin etkisi ortaya konulabilir. </w:t>
      </w:r>
    </w:p>
    <w:p w:rsidR="005F36CA" w:rsidRDefault="00D061BE" w:rsidP="00371B20">
      <w:pPr>
        <w:spacing w:before="240" w:line="276" w:lineRule="auto"/>
        <w:jc w:val="both"/>
        <w:rPr>
          <w:rFonts w:ascii="Times New Roman" w:eastAsiaTheme="minorEastAsia" w:hAnsi="Times New Roman" w:cs="Times New Roman"/>
          <w:b/>
          <w:sz w:val="24"/>
          <w:szCs w:val="24"/>
        </w:rPr>
      </w:pPr>
      <w:r w:rsidRPr="00D061BE">
        <w:rPr>
          <w:rFonts w:ascii="Times New Roman" w:eastAsiaTheme="minorEastAsia" w:hAnsi="Times New Roman" w:cs="Times New Roman"/>
          <w:b/>
          <w:sz w:val="24"/>
          <w:szCs w:val="24"/>
        </w:rPr>
        <w:t>KAYNAKLAR</w:t>
      </w:r>
    </w:p>
    <w:p w:rsidR="004F385D" w:rsidRDefault="00D96301" w:rsidP="00371B20">
      <w:pPr>
        <w:spacing w:line="276" w:lineRule="auto"/>
        <w:ind w:left="709" w:hanging="709"/>
        <w:jc w:val="both"/>
        <w:rPr>
          <w:rFonts w:ascii="Times New Roman" w:hAnsi="Times New Roman" w:cs="Times New Roman"/>
          <w:sz w:val="24"/>
          <w:szCs w:val="24"/>
        </w:rPr>
      </w:pPr>
      <w:r w:rsidRPr="004F385D">
        <w:rPr>
          <w:rFonts w:ascii="Times New Roman" w:hAnsi="Times New Roman" w:cs="Times New Roman"/>
          <w:sz w:val="24"/>
          <w:szCs w:val="24"/>
        </w:rPr>
        <w:t>BELKE</w:t>
      </w:r>
      <w:r>
        <w:rPr>
          <w:rFonts w:ascii="Times New Roman" w:hAnsi="Times New Roman" w:cs="Times New Roman"/>
          <w:sz w:val="24"/>
          <w:szCs w:val="24"/>
        </w:rPr>
        <w:t>, M., (2020),</w:t>
      </w:r>
      <w:r w:rsidR="004F385D" w:rsidRPr="004F385D">
        <w:rPr>
          <w:rFonts w:ascii="Times New Roman" w:hAnsi="Times New Roman" w:cs="Times New Roman"/>
          <w:sz w:val="24"/>
          <w:szCs w:val="24"/>
        </w:rPr>
        <w:t xml:space="preserve"> CRITIC </w:t>
      </w:r>
      <w:r w:rsidR="004F385D">
        <w:rPr>
          <w:rFonts w:ascii="Times New Roman" w:hAnsi="Times New Roman" w:cs="Times New Roman"/>
          <w:sz w:val="24"/>
          <w:szCs w:val="24"/>
        </w:rPr>
        <w:t>ve</w:t>
      </w:r>
      <w:r w:rsidR="004F385D" w:rsidRPr="004F385D">
        <w:rPr>
          <w:rFonts w:ascii="Times New Roman" w:hAnsi="Times New Roman" w:cs="Times New Roman"/>
          <w:sz w:val="24"/>
          <w:szCs w:val="24"/>
        </w:rPr>
        <w:t xml:space="preserve"> MAIRCA Yöntemleriyle G7 Ülkelerinin Makroekonomik P</w:t>
      </w:r>
      <w:r>
        <w:rPr>
          <w:rFonts w:ascii="Times New Roman" w:hAnsi="Times New Roman" w:cs="Times New Roman"/>
          <w:sz w:val="24"/>
          <w:szCs w:val="24"/>
        </w:rPr>
        <w:t>erformansının Değerlendirilmesi,</w:t>
      </w:r>
      <w:r w:rsidR="004F385D">
        <w:rPr>
          <w:rFonts w:ascii="Times New Roman" w:hAnsi="Times New Roman" w:cs="Times New Roman"/>
          <w:sz w:val="24"/>
          <w:szCs w:val="24"/>
        </w:rPr>
        <w:t xml:space="preserve"> </w:t>
      </w:r>
      <w:r w:rsidR="004F385D" w:rsidRPr="00D96301">
        <w:rPr>
          <w:rFonts w:ascii="Times New Roman" w:hAnsi="Times New Roman" w:cs="Times New Roman"/>
          <w:sz w:val="24"/>
          <w:szCs w:val="24"/>
        </w:rPr>
        <w:t>İstanbul Ticaret Üniversitesi Sosyal Bilimler Dergisi, Prof. Dr. Sabri ORMAN Özel Sayısı</w:t>
      </w:r>
      <w:r w:rsidR="004F385D">
        <w:rPr>
          <w:rFonts w:ascii="Times New Roman" w:hAnsi="Times New Roman" w:cs="Times New Roman"/>
          <w:sz w:val="24"/>
          <w:szCs w:val="24"/>
        </w:rPr>
        <w:t>, 120-139</w:t>
      </w:r>
      <w:r w:rsidR="004F385D" w:rsidRPr="004F385D">
        <w:rPr>
          <w:rFonts w:ascii="Times New Roman" w:hAnsi="Times New Roman" w:cs="Times New Roman"/>
          <w:sz w:val="24"/>
          <w:szCs w:val="24"/>
        </w:rPr>
        <w:t>.</w:t>
      </w:r>
    </w:p>
    <w:p w:rsidR="00D061BE" w:rsidRDefault="00D96301" w:rsidP="00371B20">
      <w:pPr>
        <w:spacing w:line="276" w:lineRule="auto"/>
        <w:ind w:left="709" w:hanging="709"/>
        <w:jc w:val="both"/>
        <w:rPr>
          <w:rFonts w:ascii="Times New Roman" w:hAnsi="Times New Roman" w:cs="Times New Roman"/>
          <w:sz w:val="24"/>
          <w:szCs w:val="24"/>
        </w:rPr>
      </w:pPr>
      <w:r w:rsidRPr="007A40E1">
        <w:rPr>
          <w:rFonts w:ascii="Times New Roman" w:hAnsi="Times New Roman" w:cs="Times New Roman"/>
          <w:sz w:val="24"/>
          <w:szCs w:val="24"/>
        </w:rPr>
        <w:t>DALALAH</w:t>
      </w:r>
      <w:r w:rsidR="00D061BE" w:rsidRPr="007A40E1">
        <w:rPr>
          <w:rFonts w:ascii="Times New Roman" w:hAnsi="Times New Roman" w:cs="Times New Roman"/>
          <w:sz w:val="24"/>
          <w:szCs w:val="24"/>
        </w:rPr>
        <w:t xml:space="preserve">, D., </w:t>
      </w:r>
      <w:r w:rsidRPr="007A40E1">
        <w:rPr>
          <w:rFonts w:ascii="Times New Roman" w:hAnsi="Times New Roman" w:cs="Times New Roman"/>
          <w:sz w:val="24"/>
          <w:szCs w:val="24"/>
        </w:rPr>
        <w:t>HAYAJNEH</w:t>
      </w:r>
      <w:r w:rsidR="00D061BE" w:rsidRPr="007A40E1">
        <w:rPr>
          <w:rFonts w:ascii="Times New Roman" w:hAnsi="Times New Roman" w:cs="Times New Roman"/>
          <w:sz w:val="24"/>
          <w:szCs w:val="24"/>
        </w:rPr>
        <w:t xml:space="preserve">, M. </w:t>
      </w:r>
      <w:r>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Pr>
          <w:rFonts w:ascii="Times New Roman" w:hAnsi="Times New Roman" w:cs="Times New Roman"/>
          <w:sz w:val="24"/>
          <w:szCs w:val="24"/>
        </w:rPr>
        <w:t>BATI</w:t>
      </w:r>
      <w:r w:rsidRPr="007A40E1">
        <w:rPr>
          <w:rFonts w:ascii="Times New Roman" w:hAnsi="Times New Roman" w:cs="Times New Roman"/>
          <w:sz w:val="24"/>
          <w:szCs w:val="24"/>
        </w:rPr>
        <w:t>EHA</w:t>
      </w:r>
      <w:r w:rsidR="00D061BE" w:rsidRPr="007A40E1">
        <w:rPr>
          <w:rFonts w:ascii="Times New Roman" w:hAnsi="Times New Roman" w:cs="Times New Roman"/>
          <w:sz w:val="24"/>
          <w:szCs w:val="24"/>
        </w:rPr>
        <w:t>, F.</w:t>
      </w:r>
      <w:r>
        <w:rPr>
          <w:rFonts w:ascii="Times New Roman" w:hAnsi="Times New Roman" w:cs="Times New Roman"/>
          <w:sz w:val="24"/>
          <w:szCs w:val="24"/>
        </w:rPr>
        <w:t>,</w:t>
      </w:r>
      <w:r w:rsidR="00D061BE" w:rsidRPr="007A40E1">
        <w:rPr>
          <w:rFonts w:ascii="Times New Roman" w:hAnsi="Times New Roman" w:cs="Times New Roman"/>
          <w:sz w:val="24"/>
          <w:szCs w:val="24"/>
        </w:rPr>
        <w:t xml:space="preserve"> (2011</w:t>
      </w:r>
      <w:r>
        <w:rPr>
          <w:rFonts w:ascii="Times New Roman" w:hAnsi="Times New Roman" w:cs="Times New Roman"/>
          <w:sz w:val="24"/>
          <w:szCs w:val="24"/>
        </w:rPr>
        <w:t>),</w:t>
      </w:r>
      <w:r w:rsidR="00D061BE" w:rsidRPr="007A40E1">
        <w:rPr>
          <w:rFonts w:ascii="Times New Roman" w:hAnsi="Times New Roman" w:cs="Times New Roman"/>
          <w:sz w:val="24"/>
          <w:szCs w:val="24"/>
        </w:rPr>
        <w:t xml:space="preserve"> A Fuzzy Multi-Critera Decision Maki</w:t>
      </w:r>
      <w:r>
        <w:rPr>
          <w:rFonts w:ascii="Times New Roman" w:hAnsi="Times New Roman" w:cs="Times New Roman"/>
          <w:sz w:val="24"/>
          <w:szCs w:val="24"/>
        </w:rPr>
        <w:t>ng Model for Supplier Selection,</w:t>
      </w:r>
      <w:r w:rsidR="00D061BE" w:rsidRPr="007A40E1">
        <w:rPr>
          <w:rFonts w:ascii="Times New Roman" w:hAnsi="Times New Roman" w:cs="Times New Roman"/>
          <w:sz w:val="24"/>
          <w:szCs w:val="24"/>
        </w:rPr>
        <w:t xml:space="preserve"> </w:t>
      </w:r>
      <w:r w:rsidR="00D061BE" w:rsidRPr="00D96301">
        <w:rPr>
          <w:rFonts w:ascii="Times New Roman" w:hAnsi="Times New Roman" w:cs="Times New Roman"/>
          <w:sz w:val="24"/>
          <w:szCs w:val="24"/>
        </w:rPr>
        <w:t>Expert Systems with Applications</w:t>
      </w:r>
      <w:r w:rsidR="00B1528D">
        <w:rPr>
          <w:rFonts w:ascii="Times New Roman" w:hAnsi="Times New Roman" w:cs="Times New Roman"/>
          <w:sz w:val="24"/>
          <w:szCs w:val="24"/>
        </w:rPr>
        <w:t>, 38,</w:t>
      </w:r>
      <w:r w:rsidR="00D061BE" w:rsidRPr="007A40E1">
        <w:rPr>
          <w:rFonts w:ascii="Times New Roman" w:hAnsi="Times New Roman" w:cs="Times New Roman"/>
          <w:sz w:val="24"/>
          <w:szCs w:val="24"/>
        </w:rPr>
        <w:t xml:space="preserve"> 8834-8391.</w:t>
      </w:r>
    </w:p>
    <w:p w:rsidR="006A6188" w:rsidRPr="006A6188" w:rsidRDefault="00D96301" w:rsidP="006A6188">
      <w:pPr>
        <w:spacing w:line="276" w:lineRule="auto"/>
        <w:ind w:left="709" w:hanging="709"/>
        <w:jc w:val="both"/>
        <w:rPr>
          <w:rFonts w:ascii="Times New Roman" w:hAnsi="Times New Roman" w:cs="Times New Roman"/>
          <w:sz w:val="24"/>
          <w:szCs w:val="24"/>
        </w:rPr>
      </w:pPr>
      <w:r w:rsidRPr="006A6188">
        <w:rPr>
          <w:rFonts w:ascii="Times New Roman" w:hAnsi="Times New Roman" w:cs="Times New Roman"/>
          <w:sz w:val="24"/>
          <w:szCs w:val="24"/>
        </w:rPr>
        <w:t>ELA</w:t>
      </w:r>
      <w:r w:rsidR="006A6188" w:rsidRPr="006A6188">
        <w:rPr>
          <w:rFonts w:ascii="Times New Roman" w:hAnsi="Times New Roman" w:cs="Times New Roman"/>
          <w:sz w:val="24"/>
          <w:szCs w:val="24"/>
        </w:rPr>
        <w:t xml:space="preserve">, M., </w:t>
      </w:r>
      <w:r w:rsidRPr="006A6188">
        <w:rPr>
          <w:rFonts w:ascii="Times New Roman" w:hAnsi="Times New Roman" w:cs="Times New Roman"/>
          <w:sz w:val="24"/>
          <w:szCs w:val="24"/>
        </w:rPr>
        <w:t>DOĞAN</w:t>
      </w:r>
      <w:r>
        <w:rPr>
          <w:rFonts w:ascii="Times New Roman" w:hAnsi="Times New Roman" w:cs="Times New Roman"/>
          <w:sz w:val="24"/>
          <w:szCs w:val="24"/>
        </w:rPr>
        <w:t>,</w:t>
      </w:r>
      <w:r w:rsidR="006A6188" w:rsidRPr="006A6188">
        <w:rPr>
          <w:rFonts w:ascii="Times New Roman" w:hAnsi="Times New Roman" w:cs="Times New Roman"/>
          <w:sz w:val="24"/>
          <w:szCs w:val="24"/>
        </w:rPr>
        <w:t xml:space="preserve"> A. </w:t>
      </w:r>
      <w:r>
        <w:rPr>
          <w:rFonts w:ascii="Times New Roman" w:hAnsi="Times New Roman" w:cs="Times New Roman"/>
          <w:sz w:val="24"/>
          <w:szCs w:val="24"/>
        </w:rPr>
        <w:t>and</w:t>
      </w:r>
      <w:r w:rsidR="006A6188" w:rsidRPr="006A6188">
        <w:rPr>
          <w:rFonts w:ascii="Times New Roman" w:hAnsi="Times New Roman" w:cs="Times New Roman"/>
          <w:sz w:val="24"/>
          <w:szCs w:val="24"/>
        </w:rPr>
        <w:t xml:space="preserve"> </w:t>
      </w:r>
      <w:r w:rsidRPr="006A6188">
        <w:rPr>
          <w:rFonts w:ascii="Times New Roman" w:hAnsi="Times New Roman" w:cs="Times New Roman"/>
          <w:sz w:val="24"/>
          <w:szCs w:val="24"/>
        </w:rPr>
        <w:t>UÇAR</w:t>
      </w:r>
      <w:r w:rsidR="006A6188" w:rsidRPr="006A6188">
        <w:rPr>
          <w:rFonts w:ascii="Times New Roman" w:hAnsi="Times New Roman" w:cs="Times New Roman"/>
          <w:sz w:val="24"/>
          <w:szCs w:val="24"/>
        </w:rPr>
        <w:t>, O.</w:t>
      </w:r>
      <w:r>
        <w:rPr>
          <w:rFonts w:ascii="Times New Roman" w:hAnsi="Times New Roman" w:cs="Times New Roman"/>
          <w:sz w:val="24"/>
          <w:szCs w:val="24"/>
        </w:rPr>
        <w:t>, (2018),</w:t>
      </w:r>
      <w:r w:rsidR="006A6188" w:rsidRPr="006A6188">
        <w:rPr>
          <w:rFonts w:ascii="Times New Roman" w:hAnsi="Times New Roman" w:cs="Times New Roman"/>
          <w:sz w:val="24"/>
          <w:szCs w:val="24"/>
        </w:rPr>
        <w:t xml:space="preserve"> Avrupa Birliği Ülkeleri ve Türkiye’nin Makroekonomik Performanslarının TOPSI</w:t>
      </w:r>
      <w:r>
        <w:rPr>
          <w:rFonts w:ascii="Times New Roman" w:hAnsi="Times New Roman" w:cs="Times New Roman"/>
          <w:sz w:val="24"/>
          <w:szCs w:val="24"/>
        </w:rPr>
        <w:t>S Yöntemi ile Karşılaştırılması,</w:t>
      </w:r>
      <w:r w:rsidR="006A6188" w:rsidRPr="006A6188">
        <w:rPr>
          <w:rFonts w:ascii="Times New Roman" w:hAnsi="Times New Roman" w:cs="Times New Roman"/>
          <w:sz w:val="24"/>
          <w:szCs w:val="24"/>
        </w:rPr>
        <w:t xml:space="preserve"> </w:t>
      </w:r>
      <w:r w:rsidR="006A6188" w:rsidRPr="00D96301">
        <w:rPr>
          <w:rFonts w:ascii="Times New Roman" w:hAnsi="Times New Roman" w:cs="Times New Roman"/>
          <w:sz w:val="24"/>
          <w:szCs w:val="24"/>
        </w:rPr>
        <w:t>Osmaniye Korkut Ata Üniversitesi İktisadi ve İdari Bilimler Fakültesi Dergisi,</w:t>
      </w:r>
      <w:r>
        <w:rPr>
          <w:rFonts w:ascii="Times New Roman" w:hAnsi="Times New Roman" w:cs="Times New Roman"/>
          <w:sz w:val="24"/>
          <w:szCs w:val="24"/>
        </w:rPr>
        <w:t xml:space="preserve"> 2(2),</w:t>
      </w:r>
      <w:r w:rsidR="006A6188" w:rsidRPr="006A6188">
        <w:rPr>
          <w:rFonts w:ascii="Times New Roman" w:hAnsi="Times New Roman" w:cs="Times New Roman"/>
          <w:sz w:val="24"/>
          <w:szCs w:val="24"/>
        </w:rPr>
        <w:t xml:space="preserve"> 129-143.</w:t>
      </w:r>
    </w:p>
    <w:p w:rsidR="00567910" w:rsidRDefault="00D96301" w:rsidP="00567910">
      <w:pPr>
        <w:spacing w:line="276" w:lineRule="auto"/>
        <w:ind w:left="709" w:hanging="709"/>
        <w:jc w:val="both"/>
        <w:rPr>
          <w:rFonts w:ascii="Times New Roman" w:hAnsi="Times New Roman" w:cs="Times New Roman"/>
          <w:sz w:val="24"/>
          <w:szCs w:val="24"/>
        </w:rPr>
      </w:pPr>
      <w:r w:rsidRPr="00685DA7">
        <w:rPr>
          <w:rFonts w:ascii="Times New Roman" w:hAnsi="Times New Roman" w:cs="Times New Roman"/>
          <w:sz w:val="24"/>
          <w:szCs w:val="24"/>
        </w:rPr>
        <w:t>EYÜBOĞLU</w:t>
      </w:r>
      <w:r w:rsidR="00567910" w:rsidRPr="00685DA7">
        <w:rPr>
          <w:rFonts w:ascii="Times New Roman" w:hAnsi="Times New Roman" w:cs="Times New Roman"/>
          <w:sz w:val="24"/>
          <w:szCs w:val="24"/>
        </w:rPr>
        <w:t>, K.</w:t>
      </w:r>
      <w:r>
        <w:rPr>
          <w:rFonts w:ascii="Times New Roman" w:hAnsi="Times New Roman" w:cs="Times New Roman"/>
          <w:sz w:val="24"/>
          <w:szCs w:val="24"/>
        </w:rPr>
        <w:t>, (2016),</w:t>
      </w:r>
      <w:r w:rsidR="00567910" w:rsidRPr="00685DA7">
        <w:rPr>
          <w:rFonts w:ascii="Times New Roman" w:hAnsi="Times New Roman" w:cs="Times New Roman"/>
          <w:sz w:val="24"/>
          <w:szCs w:val="24"/>
        </w:rPr>
        <w:t xml:space="preserve"> Comparison of Developing Countries’ Macro Pe</w:t>
      </w:r>
      <w:r w:rsidR="00567910">
        <w:rPr>
          <w:rFonts w:ascii="Times New Roman" w:hAnsi="Times New Roman" w:cs="Times New Roman"/>
          <w:sz w:val="24"/>
          <w:szCs w:val="24"/>
        </w:rPr>
        <w:t xml:space="preserve">rformances with AHP and TOPSIS </w:t>
      </w:r>
      <w:r>
        <w:rPr>
          <w:rFonts w:ascii="Times New Roman" w:hAnsi="Times New Roman" w:cs="Times New Roman"/>
          <w:sz w:val="24"/>
          <w:szCs w:val="24"/>
        </w:rPr>
        <w:t>Methods,</w:t>
      </w:r>
      <w:r w:rsidR="00567910" w:rsidRPr="00685DA7">
        <w:rPr>
          <w:rFonts w:ascii="Times New Roman" w:hAnsi="Times New Roman" w:cs="Times New Roman"/>
          <w:sz w:val="24"/>
          <w:szCs w:val="24"/>
        </w:rPr>
        <w:t xml:space="preserve"> </w:t>
      </w:r>
      <w:r w:rsidR="00567910" w:rsidRPr="00D96301">
        <w:rPr>
          <w:rFonts w:ascii="Times New Roman" w:hAnsi="Times New Roman" w:cs="Times New Roman"/>
          <w:sz w:val="24"/>
          <w:szCs w:val="24"/>
        </w:rPr>
        <w:t>Çankırı Karatekin Üniversitesi İktisadi ve İdari Bilimler Fakültesi Dergisi</w:t>
      </w:r>
      <w:r w:rsidR="00567910" w:rsidRPr="00685DA7">
        <w:rPr>
          <w:rFonts w:ascii="Times New Roman" w:hAnsi="Times New Roman" w:cs="Times New Roman"/>
          <w:sz w:val="24"/>
          <w:szCs w:val="24"/>
        </w:rPr>
        <w:t>, 6(1), 131-146.</w:t>
      </w:r>
    </w:p>
    <w:p w:rsidR="00567910" w:rsidRDefault="00D96301" w:rsidP="00567910">
      <w:pPr>
        <w:spacing w:line="276" w:lineRule="auto"/>
        <w:ind w:left="709" w:hanging="709"/>
        <w:jc w:val="both"/>
        <w:rPr>
          <w:rFonts w:ascii="Times New Roman" w:hAnsi="Times New Roman" w:cs="Times New Roman"/>
          <w:sz w:val="24"/>
          <w:szCs w:val="24"/>
        </w:rPr>
      </w:pPr>
      <w:r w:rsidRPr="00567910">
        <w:rPr>
          <w:rFonts w:ascii="Times New Roman" w:hAnsi="Times New Roman" w:cs="Times New Roman"/>
          <w:sz w:val="24"/>
          <w:szCs w:val="24"/>
        </w:rPr>
        <w:t>GÜMÜŞSOY</w:t>
      </w:r>
      <w:r w:rsidR="00567910" w:rsidRPr="00567910">
        <w:rPr>
          <w:rFonts w:ascii="Times New Roman" w:hAnsi="Times New Roman" w:cs="Times New Roman"/>
          <w:sz w:val="24"/>
          <w:szCs w:val="24"/>
        </w:rPr>
        <w:t xml:space="preserve">, F. </w:t>
      </w:r>
      <w:r w:rsidR="00567910">
        <w:rPr>
          <w:rFonts w:ascii="Times New Roman" w:hAnsi="Times New Roman" w:cs="Times New Roman"/>
          <w:sz w:val="24"/>
          <w:szCs w:val="24"/>
        </w:rPr>
        <w:t>ve</w:t>
      </w:r>
      <w:r w:rsidR="00567910" w:rsidRPr="00567910">
        <w:rPr>
          <w:rFonts w:ascii="Times New Roman" w:hAnsi="Times New Roman" w:cs="Times New Roman"/>
          <w:sz w:val="24"/>
          <w:szCs w:val="24"/>
        </w:rPr>
        <w:t xml:space="preserve"> </w:t>
      </w:r>
      <w:r w:rsidRPr="00567910">
        <w:rPr>
          <w:rFonts w:ascii="Times New Roman" w:hAnsi="Times New Roman" w:cs="Times New Roman"/>
          <w:sz w:val="24"/>
          <w:szCs w:val="24"/>
        </w:rPr>
        <w:t>KILIÇ</w:t>
      </w:r>
      <w:r w:rsidR="00567910" w:rsidRPr="00567910">
        <w:rPr>
          <w:rFonts w:ascii="Times New Roman" w:hAnsi="Times New Roman" w:cs="Times New Roman"/>
          <w:sz w:val="24"/>
          <w:szCs w:val="24"/>
        </w:rPr>
        <w:t>, R.</w:t>
      </w:r>
      <w:r>
        <w:rPr>
          <w:rFonts w:ascii="Times New Roman" w:hAnsi="Times New Roman" w:cs="Times New Roman"/>
          <w:sz w:val="24"/>
          <w:szCs w:val="24"/>
        </w:rPr>
        <w:t>, (2019),</w:t>
      </w:r>
      <w:r w:rsidR="00567910" w:rsidRPr="00567910">
        <w:rPr>
          <w:rFonts w:ascii="Times New Roman" w:hAnsi="Times New Roman" w:cs="Times New Roman"/>
          <w:sz w:val="24"/>
          <w:szCs w:val="24"/>
        </w:rPr>
        <w:t xml:space="preserve"> Türkiye’de Makroekonomik Göst</w:t>
      </w:r>
      <w:r>
        <w:rPr>
          <w:rFonts w:ascii="Times New Roman" w:hAnsi="Times New Roman" w:cs="Times New Roman"/>
          <w:sz w:val="24"/>
          <w:szCs w:val="24"/>
        </w:rPr>
        <w:t>ergelerdeki Değişim,</w:t>
      </w:r>
      <w:r w:rsidR="00567910">
        <w:rPr>
          <w:rFonts w:ascii="Times New Roman" w:hAnsi="Times New Roman" w:cs="Times New Roman"/>
          <w:sz w:val="24"/>
          <w:szCs w:val="24"/>
        </w:rPr>
        <w:t xml:space="preserve"> </w:t>
      </w:r>
      <w:r w:rsidR="00567910" w:rsidRPr="00D96301">
        <w:rPr>
          <w:rFonts w:ascii="Times New Roman" w:hAnsi="Times New Roman" w:cs="Times New Roman"/>
          <w:sz w:val="24"/>
          <w:szCs w:val="24"/>
        </w:rPr>
        <w:t>Dumlupınar Üniversitesi Sosyal Bilimler Dergisi</w:t>
      </w:r>
      <w:r w:rsidR="00567910" w:rsidRPr="00567910">
        <w:rPr>
          <w:rFonts w:ascii="Times New Roman" w:hAnsi="Times New Roman" w:cs="Times New Roman"/>
          <w:sz w:val="24"/>
          <w:szCs w:val="24"/>
        </w:rPr>
        <w:t>, (62), 93-105.</w:t>
      </w:r>
    </w:p>
    <w:p w:rsidR="003C26CF" w:rsidRDefault="003C26CF" w:rsidP="00567910">
      <w:pPr>
        <w:spacing w:line="276" w:lineRule="auto"/>
        <w:ind w:left="709" w:hanging="709"/>
        <w:jc w:val="both"/>
        <w:rPr>
          <w:rFonts w:ascii="Times New Roman" w:hAnsi="Times New Roman" w:cs="Times New Roman"/>
          <w:sz w:val="24"/>
          <w:szCs w:val="24"/>
        </w:rPr>
      </w:pPr>
      <w:r w:rsidRPr="00E228C1">
        <w:rPr>
          <w:rFonts w:ascii="Times New Roman" w:hAnsi="Times New Roman" w:cs="Times New Roman"/>
          <w:sz w:val="24"/>
          <w:szCs w:val="24"/>
        </w:rPr>
        <w:t>http://databank.worldbank.org</w:t>
      </w:r>
    </w:p>
    <w:p w:rsidR="00A03932" w:rsidRPr="007A40E1" w:rsidRDefault="00D96301" w:rsidP="00A03932">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IŞIK</w:t>
      </w:r>
      <w:r w:rsidR="00A03932">
        <w:rPr>
          <w:rFonts w:ascii="Times New Roman" w:hAnsi="Times New Roman" w:cs="Times New Roman"/>
          <w:sz w:val="24"/>
          <w:szCs w:val="24"/>
        </w:rPr>
        <w:t xml:space="preserve"> Ö., </w:t>
      </w:r>
      <w:r>
        <w:rPr>
          <w:rFonts w:ascii="Times New Roman" w:hAnsi="Times New Roman" w:cs="Times New Roman"/>
          <w:sz w:val="24"/>
          <w:szCs w:val="24"/>
        </w:rPr>
        <w:t>AYDIN Y. and</w:t>
      </w:r>
      <w:r w:rsidR="00A03932">
        <w:rPr>
          <w:rFonts w:ascii="Times New Roman" w:hAnsi="Times New Roman" w:cs="Times New Roman"/>
          <w:sz w:val="24"/>
          <w:szCs w:val="24"/>
        </w:rPr>
        <w:t xml:space="preserve"> </w:t>
      </w:r>
      <w:r>
        <w:rPr>
          <w:rFonts w:ascii="Times New Roman" w:hAnsi="Times New Roman" w:cs="Times New Roman"/>
          <w:sz w:val="24"/>
          <w:szCs w:val="24"/>
        </w:rPr>
        <w:t>KOŞAROĞLU</w:t>
      </w:r>
      <w:r w:rsidR="00A03932">
        <w:rPr>
          <w:rFonts w:ascii="Times New Roman" w:hAnsi="Times New Roman" w:cs="Times New Roman"/>
          <w:sz w:val="24"/>
          <w:szCs w:val="24"/>
        </w:rPr>
        <w:t xml:space="preserve"> Ş.</w:t>
      </w:r>
      <w:r>
        <w:rPr>
          <w:rFonts w:ascii="Times New Roman" w:hAnsi="Times New Roman" w:cs="Times New Roman"/>
          <w:sz w:val="24"/>
          <w:szCs w:val="24"/>
        </w:rPr>
        <w:t>,</w:t>
      </w:r>
      <w:r w:rsidR="00A03932" w:rsidRPr="00A03932">
        <w:rPr>
          <w:rFonts w:ascii="Times New Roman" w:hAnsi="Times New Roman" w:cs="Times New Roman"/>
          <w:sz w:val="24"/>
          <w:szCs w:val="24"/>
        </w:rPr>
        <w:t xml:space="preserve"> </w:t>
      </w:r>
      <w:r w:rsidR="00A03932">
        <w:rPr>
          <w:rFonts w:ascii="Times New Roman" w:hAnsi="Times New Roman" w:cs="Times New Roman"/>
          <w:sz w:val="24"/>
          <w:szCs w:val="24"/>
        </w:rPr>
        <w:t>(</w:t>
      </w:r>
      <w:r w:rsidR="00A03932" w:rsidRPr="00A03932">
        <w:rPr>
          <w:rFonts w:ascii="Times New Roman" w:hAnsi="Times New Roman" w:cs="Times New Roman"/>
          <w:sz w:val="24"/>
          <w:szCs w:val="24"/>
        </w:rPr>
        <w:t>2020</w:t>
      </w:r>
      <w:r>
        <w:rPr>
          <w:rFonts w:ascii="Times New Roman" w:hAnsi="Times New Roman" w:cs="Times New Roman"/>
          <w:sz w:val="24"/>
          <w:szCs w:val="24"/>
        </w:rPr>
        <w:t>),</w:t>
      </w:r>
      <w:r w:rsidR="00A03932">
        <w:rPr>
          <w:rFonts w:ascii="Times New Roman" w:hAnsi="Times New Roman" w:cs="Times New Roman"/>
          <w:sz w:val="24"/>
          <w:szCs w:val="24"/>
        </w:rPr>
        <w:t xml:space="preserve"> The Assessment of the Logistics P</w:t>
      </w:r>
      <w:r w:rsidR="00A03932" w:rsidRPr="00A03932">
        <w:rPr>
          <w:rFonts w:ascii="Times New Roman" w:hAnsi="Times New Roman" w:cs="Times New Roman"/>
          <w:sz w:val="24"/>
          <w:szCs w:val="24"/>
        </w:rPr>
        <w:t>erforma</w:t>
      </w:r>
      <w:r w:rsidR="00A03932">
        <w:rPr>
          <w:rFonts w:ascii="Times New Roman" w:hAnsi="Times New Roman" w:cs="Times New Roman"/>
          <w:sz w:val="24"/>
          <w:szCs w:val="24"/>
        </w:rPr>
        <w:t>nce Index of CEE Countries with the New Combination of SV and MABAC M</w:t>
      </w:r>
      <w:r>
        <w:rPr>
          <w:rFonts w:ascii="Times New Roman" w:hAnsi="Times New Roman" w:cs="Times New Roman"/>
          <w:sz w:val="24"/>
          <w:szCs w:val="24"/>
        </w:rPr>
        <w:t>ethods,</w:t>
      </w:r>
      <w:r w:rsidR="00A03932" w:rsidRPr="00A03932">
        <w:rPr>
          <w:rFonts w:ascii="Times New Roman" w:hAnsi="Times New Roman" w:cs="Times New Roman"/>
          <w:sz w:val="24"/>
          <w:szCs w:val="24"/>
        </w:rPr>
        <w:t xml:space="preserve"> </w:t>
      </w:r>
      <w:r w:rsidR="00A03932" w:rsidRPr="00D96301">
        <w:rPr>
          <w:rFonts w:ascii="Times New Roman" w:hAnsi="Times New Roman" w:cs="Times New Roman"/>
          <w:sz w:val="24"/>
          <w:szCs w:val="24"/>
        </w:rPr>
        <w:t>LogForum</w:t>
      </w:r>
      <w:r w:rsidR="00A03932">
        <w:rPr>
          <w:rFonts w:ascii="Times New Roman" w:hAnsi="Times New Roman" w:cs="Times New Roman"/>
          <w:sz w:val="24"/>
          <w:szCs w:val="24"/>
        </w:rPr>
        <w:t>,  16</w:t>
      </w:r>
      <w:r w:rsidR="00A03932" w:rsidRPr="00A03932">
        <w:rPr>
          <w:rFonts w:ascii="Times New Roman" w:hAnsi="Times New Roman" w:cs="Times New Roman"/>
          <w:sz w:val="24"/>
          <w:szCs w:val="24"/>
        </w:rPr>
        <w:t>(4), 549-559.</w:t>
      </w:r>
    </w:p>
    <w:p w:rsidR="00D061BE" w:rsidRDefault="00D96301" w:rsidP="00371B20">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JASSBI</w:t>
      </w:r>
      <w:r w:rsidR="00D061BE" w:rsidRPr="007A40E1">
        <w:rPr>
          <w:rFonts w:ascii="Times New Roman" w:hAnsi="Times New Roman" w:cs="Times New Roman"/>
          <w:sz w:val="24"/>
          <w:szCs w:val="24"/>
        </w:rPr>
        <w:t xml:space="preserve">, J., </w:t>
      </w:r>
      <w:r w:rsidRPr="007A40E1">
        <w:rPr>
          <w:rFonts w:ascii="Times New Roman" w:hAnsi="Times New Roman" w:cs="Times New Roman"/>
          <w:sz w:val="24"/>
          <w:szCs w:val="24"/>
        </w:rPr>
        <w:t>MOHAMADNEJAD</w:t>
      </w:r>
      <w:r w:rsidR="00D061BE" w:rsidRPr="007A40E1">
        <w:rPr>
          <w:rFonts w:ascii="Times New Roman" w:hAnsi="Times New Roman" w:cs="Times New Roman"/>
          <w:sz w:val="24"/>
          <w:szCs w:val="24"/>
        </w:rPr>
        <w:t xml:space="preserve">, F. </w:t>
      </w:r>
      <w:r>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sidRPr="007A40E1">
        <w:rPr>
          <w:rFonts w:ascii="Times New Roman" w:hAnsi="Times New Roman" w:cs="Times New Roman"/>
          <w:sz w:val="24"/>
          <w:szCs w:val="24"/>
        </w:rPr>
        <w:t>NASROLLAHZADEH</w:t>
      </w:r>
      <w:r w:rsidR="00D061BE" w:rsidRPr="007A40E1">
        <w:rPr>
          <w:rFonts w:ascii="Times New Roman" w:hAnsi="Times New Roman" w:cs="Times New Roman"/>
          <w:sz w:val="24"/>
          <w:szCs w:val="24"/>
        </w:rPr>
        <w:t>, H.</w:t>
      </w:r>
      <w:r>
        <w:rPr>
          <w:rFonts w:ascii="Times New Roman" w:hAnsi="Times New Roman" w:cs="Times New Roman"/>
          <w:sz w:val="24"/>
          <w:szCs w:val="24"/>
        </w:rPr>
        <w:t>,</w:t>
      </w:r>
      <w:r w:rsidR="00D061BE" w:rsidRPr="007A40E1">
        <w:rPr>
          <w:rFonts w:ascii="Times New Roman" w:hAnsi="Times New Roman" w:cs="Times New Roman"/>
          <w:sz w:val="24"/>
          <w:szCs w:val="24"/>
        </w:rPr>
        <w:t xml:space="preserve"> (2011).</w:t>
      </w:r>
      <w:r>
        <w:rPr>
          <w:rFonts w:ascii="Times New Roman" w:hAnsi="Times New Roman" w:cs="Times New Roman"/>
          <w:sz w:val="24"/>
          <w:szCs w:val="24"/>
        </w:rPr>
        <w:t>,</w:t>
      </w:r>
      <w:r w:rsidR="00D061BE" w:rsidRPr="007A40E1">
        <w:rPr>
          <w:rFonts w:ascii="Times New Roman" w:hAnsi="Times New Roman" w:cs="Times New Roman"/>
          <w:sz w:val="24"/>
          <w:szCs w:val="24"/>
        </w:rPr>
        <w:t xml:space="preserve"> A Fuzzy DEMATEL Framework For Modeling Cause and Effec</w:t>
      </w:r>
      <w:r>
        <w:rPr>
          <w:rFonts w:ascii="Times New Roman" w:hAnsi="Times New Roman" w:cs="Times New Roman"/>
          <w:sz w:val="24"/>
          <w:szCs w:val="24"/>
        </w:rPr>
        <w:t>t Relationships of Strategy Map,</w:t>
      </w:r>
      <w:r w:rsidR="00D061BE" w:rsidRPr="007A40E1">
        <w:rPr>
          <w:rFonts w:ascii="Times New Roman" w:hAnsi="Times New Roman" w:cs="Times New Roman"/>
          <w:sz w:val="24"/>
          <w:szCs w:val="24"/>
        </w:rPr>
        <w:t xml:space="preserve"> </w:t>
      </w:r>
      <w:r w:rsidR="00D061BE" w:rsidRPr="00D96301">
        <w:rPr>
          <w:rFonts w:ascii="Times New Roman" w:hAnsi="Times New Roman" w:cs="Times New Roman"/>
          <w:sz w:val="24"/>
          <w:szCs w:val="24"/>
        </w:rPr>
        <w:t>Expert Systems with Applications</w:t>
      </w:r>
      <w:r w:rsidR="00B1528D">
        <w:rPr>
          <w:rFonts w:ascii="Times New Roman" w:hAnsi="Times New Roman" w:cs="Times New Roman"/>
          <w:sz w:val="24"/>
          <w:szCs w:val="24"/>
        </w:rPr>
        <w:t>, 38,</w:t>
      </w:r>
      <w:r>
        <w:rPr>
          <w:rFonts w:ascii="Times New Roman" w:hAnsi="Times New Roman" w:cs="Times New Roman"/>
          <w:sz w:val="24"/>
          <w:szCs w:val="24"/>
        </w:rPr>
        <w:t xml:space="preserve"> 5967-</w:t>
      </w:r>
      <w:r w:rsidR="00D061BE" w:rsidRPr="007A40E1">
        <w:rPr>
          <w:rFonts w:ascii="Times New Roman" w:hAnsi="Times New Roman" w:cs="Times New Roman"/>
          <w:sz w:val="24"/>
          <w:szCs w:val="24"/>
        </w:rPr>
        <w:t>5973.</w:t>
      </w:r>
    </w:p>
    <w:p w:rsidR="00C411FA" w:rsidRPr="007A40E1" w:rsidRDefault="00360DAE" w:rsidP="00C411FA">
      <w:pPr>
        <w:spacing w:line="276" w:lineRule="auto"/>
        <w:ind w:left="709" w:hanging="709"/>
        <w:jc w:val="both"/>
        <w:rPr>
          <w:rFonts w:ascii="Times New Roman" w:hAnsi="Times New Roman" w:cs="Times New Roman"/>
          <w:sz w:val="24"/>
          <w:szCs w:val="24"/>
        </w:rPr>
      </w:pPr>
      <w:r w:rsidRPr="00C411FA">
        <w:rPr>
          <w:rFonts w:ascii="Times New Roman" w:hAnsi="Times New Roman" w:cs="Times New Roman"/>
          <w:sz w:val="24"/>
          <w:szCs w:val="24"/>
        </w:rPr>
        <w:lastRenderedPageBreak/>
        <w:t>KANDEMİR</w:t>
      </w:r>
      <w:r w:rsidR="00C411FA" w:rsidRPr="00C411FA">
        <w:rPr>
          <w:rFonts w:ascii="Times New Roman" w:hAnsi="Times New Roman" w:cs="Times New Roman"/>
          <w:sz w:val="24"/>
          <w:szCs w:val="24"/>
        </w:rPr>
        <w:t xml:space="preserve">, A. </w:t>
      </w:r>
      <w:r w:rsidR="00C411FA">
        <w:rPr>
          <w:rFonts w:ascii="Times New Roman" w:hAnsi="Times New Roman" w:cs="Times New Roman"/>
          <w:sz w:val="24"/>
          <w:szCs w:val="24"/>
        </w:rPr>
        <w:t>ve</w:t>
      </w:r>
      <w:r w:rsidR="00C411FA" w:rsidRPr="00C411FA">
        <w:rPr>
          <w:rFonts w:ascii="Times New Roman" w:hAnsi="Times New Roman" w:cs="Times New Roman"/>
          <w:sz w:val="24"/>
          <w:szCs w:val="24"/>
        </w:rPr>
        <w:t xml:space="preserve"> </w:t>
      </w:r>
      <w:r w:rsidRPr="00C411FA">
        <w:rPr>
          <w:rFonts w:ascii="Times New Roman" w:hAnsi="Times New Roman" w:cs="Times New Roman"/>
          <w:sz w:val="24"/>
          <w:szCs w:val="24"/>
        </w:rPr>
        <w:t>ÖZARI</w:t>
      </w:r>
      <w:r w:rsidR="00C411FA" w:rsidRPr="00C411FA">
        <w:rPr>
          <w:rFonts w:ascii="Times New Roman" w:hAnsi="Times New Roman" w:cs="Times New Roman"/>
          <w:sz w:val="24"/>
          <w:szCs w:val="24"/>
        </w:rPr>
        <w:t>, Ç.</w:t>
      </w:r>
      <w:r>
        <w:rPr>
          <w:rFonts w:ascii="Times New Roman" w:hAnsi="Times New Roman" w:cs="Times New Roman"/>
          <w:sz w:val="24"/>
          <w:szCs w:val="24"/>
        </w:rPr>
        <w:t>, (2019),</w:t>
      </w:r>
      <w:r w:rsidR="00C411FA" w:rsidRPr="00C411FA">
        <w:rPr>
          <w:rFonts w:ascii="Times New Roman" w:hAnsi="Times New Roman" w:cs="Times New Roman"/>
          <w:sz w:val="24"/>
          <w:szCs w:val="24"/>
        </w:rPr>
        <w:t xml:space="preserve"> Türkiye Avrupa Birliği Ekonomik Performa</w:t>
      </w:r>
      <w:r w:rsidR="00C411FA">
        <w:rPr>
          <w:rFonts w:ascii="Times New Roman" w:hAnsi="Times New Roman" w:cs="Times New Roman"/>
          <w:sz w:val="24"/>
          <w:szCs w:val="24"/>
        </w:rPr>
        <w:t>ns Karşılaştırması (2007-2017):</w:t>
      </w:r>
      <w:r>
        <w:rPr>
          <w:rFonts w:ascii="Times New Roman" w:hAnsi="Times New Roman" w:cs="Times New Roman"/>
          <w:sz w:val="24"/>
          <w:szCs w:val="24"/>
        </w:rPr>
        <w:t>TOPSIS-EDAS Uygulaması,</w:t>
      </w:r>
      <w:r w:rsidR="00C411FA" w:rsidRPr="00C411FA">
        <w:rPr>
          <w:rFonts w:ascii="Times New Roman" w:hAnsi="Times New Roman" w:cs="Times New Roman"/>
          <w:sz w:val="24"/>
          <w:szCs w:val="24"/>
        </w:rPr>
        <w:t xml:space="preserve"> </w:t>
      </w:r>
      <w:r w:rsidR="00C411FA" w:rsidRPr="00360DAE">
        <w:rPr>
          <w:rFonts w:ascii="Times New Roman" w:hAnsi="Times New Roman" w:cs="Times New Roman"/>
          <w:sz w:val="24"/>
          <w:szCs w:val="24"/>
        </w:rPr>
        <w:t>Akademik Sosyal Araştırmalar Dergisi,</w:t>
      </w:r>
      <w:r>
        <w:rPr>
          <w:rFonts w:ascii="Times New Roman" w:hAnsi="Times New Roman" w:cs="Times New Roman"/>
          <w:sz w:val="24"/>
          <w:szCs w:val="24"/>
        </w:rPr>
        <w:t xml:space="preserve"> 6(38), </w:t>
      </w:r>
      <w:r w:rsidR="00C411FA">
        <w:rPr>
          <w:rFonts w:ascii="Times New Roman" w:hAnsi="Times New Roman" w:cs="Times New Roman"/>
          <w:sz w:val="24"/>
          <w:szCs w:val="24"/>
        </w:rPr>
        <w:t>456-479.</w:t>
      </w:r>
    </w:p>
    <w:p w:rsidR="00D061BE" w:rsidRDefault="009863B0" w:rsidP="00371B20">
      <w:pPr>
        <w:spacing w:line="276" w:lineRule="auto"/>
        <w:ind w:left="709" w:hanging="709"/>
        <w:jc w:val="both"/>
        <w:rPr>
          <w:rFonts w:ascii="Times New Roman" w:hAnsi="Times New Roman" w:cs="Times New Roman"/>
          <w:iCs/>
          <w:sz w:val="24"/>
          <w:szCs w:val="24"/>
        </w:rPr>
      </w:pPr>
      <w:r w:rsidRPr="007A40E1">
        <w:rPr>
          <w:rFonts w:ascii="Times New Roman" w:hAnsi="Times New Roman" w:cs="Times New Roman"/>
          <w:sz w:val="24"/>
          <w:szCs w:val="24"/>
        </w:rPr>
        <w:t>KHARWAR</w:t>
      </w:r>
      <w:r w:rsidR="00D061BE" w:rsidRPr="007A40E1">
        <w:rPr>
          <w:rFonts w:ascii="Times New Roman" w:hAnsi="Times New Roman" w:cs="Times New Roman"/>
          <w:sz w:val="24"/>
          <w:szCs w:val="24"/>
        </w:rPr>
        <w:t xml:space="preserve">, P. K., </w:t>
      </w:r>
      <w:r w:rsidRPr="007A40E1">
        <w:rPr>
          <w:rFonts w:ascii="Times New Roman" w:hAnsi="Times New Roman" w:cs="Times New Roman"/>
          <w:sz w:val="24"/>
          <w:szCs w:val="24"/>
        </w:rPr>
        <w:t>VERMA</w:t>
      </w:r>
      <w:r w:rsidR="00D061BE" w:rsidRPr="007A40E1">
        <w:rPr>
          <w:rFonts w:ascii="Times New Roman" w:hAnsi="Times New Roman" w:cs="Times New Roman"/>
          <w:sz w:val="24"/>
          <w:szCs w:val="24"/>
        </w:rPr>
        <w:t xml:space="preserve">, R. K. </w:t>
      </w:r>
      <w:r>
        <w:rPr>
          <w:rFonts w:ascii="Times New Roman" w:hAnsi="Times New Roman" w:cs="Times New Roman"/>
          <w:sz w:val="24"/>
          <w:szCs w:val="24"/>
        </w:rPr>
        <w:t>and SI</w:t>
      </w:r>
      <w:r w:rsidRPr="007A40E1">
        <w:rPr>
          <w:rFonts w:ascii="Times New Roman" w:hAnsi="Times New Roman" w:cs="Times New Roman"/>
          <w:sz w:val="24"/>
          <w:szCs w:val="24"/>
        </w:rPr>
        <w:t>NGH</w:t>
      </w:r>
      <w:r>
        <w:rPr>
          <w:rFonts w:ascii="Times New Roman" w:hAnsi="Times New Roman" w:cs="Times New Roman"/>
          <w:sz w:val="24"/>
          <w:szCs w:val="24"/>
        </w:rPr>
        <w:t>, A., (2020),</w:t>
      </w:r>
      <w:r w:rsidR="00D061BE" w:rsidRPr="007A40E1">
        <w:rPr>
          <w:rFonts w:ascii="Times New Roman" w:hAnsi="Times New Roman" w:cs="Times New Roman"/>
          <w:sz w:val="24"/>
          <w:szCs w:val="24"/>
        </w:rPr>
        <w:t> </w:t>
      </w:r>
      <w:r w:rsidR="00D061BE" w:rsidRPr="007A40E1">
        <w:rPr>
          <w:rFonts w:ascii="Times New Roman" w:hAnsi="Times New Roman" w:cs="Times New Roman"/>
          <w:iCs/>
          <w:sz w:val="24"/>
          <w:szCs w:val="24"/>
        </w:rPr>
        <w:t xml:space="preserve">Neural </w:t>
      </w:r>
      <w:r w:rsidRPr="007A40E1">
        <w:rPr>
          <w:rFonts w:ascii="Times New Roman" w:hAnsi="Times New Roman" w:cs="Times New Roman"/>
          <w:iCs/>
          <w:sz w:val="24"/>
          <w:szCs w:val="24"/>
        </w:rPr>
        <w:t xml:space="preserve">Network Modeling </w:t>
      </w:r>
      <w:r w:rsidR="00D061BE" w:rsidRPr="007A40E1">
        <w:rPr>
          <w:rFonts w:ascii="Times New Roman" w:hAnsi="Times New Roman" w:cs="Times New Roman"/>
          <w:iCs/>
          <w:sz w:val="24"/>
          <w:szCs w:val="24"/>
        </w:rPr>
        <w:t xml:space="preserve">and </w:t>
      </w:r>
      <w:r w:rsidRPr="007A40E1">
        <w:rPr>
          <w:rFonts w:ascii="Times New Roman" w:hAnsi="Times New Roman" w:cs="Times New Roman"/>
          <w:iCs/>
          <w:sz w:val="24"/>
          <w:szCs w:val="24"/>
        </w:rPr>
        <w:t xml:space="preserve">Combined Compromise Solution </w:t>
      </w:r>
      <w:r w:rsidR="00D061BE" w:rsidRPr="007A40E1">
        <w:rPr>
          <w:rFonts w:ascii="Times New Roman" w:hAnsi="Times New Roman" w:cs="Times New Roman"/>
          <w:iCs/>
          <w:sz w:val="24"/>
          <w:szCs w:val="24"/>
        </w:rPr>
        <w:t>(C</w:t>
      </w:r>
      <w:r w:rsidRPr="007A40E1">
        <w:rPr>
          <w:rFonts w:ascii="Times New Roman" w:hAnsi="Times New Roman" w:cs="Times New Roman"/>
          <w:iCs/>
          <w:sz w:val="24"/>
          <w:szCs w:val="24"/>
        </w:rPr>
        <w:t>OCOSO</w:t>
      </w:r>
      <w:r w:rsidR="00D061BE" w:rsidRPr="007A40E1">
        <w:rPr>
          <w:rFonts w:ascii="Times New Roman" w:hAnsi="Times New Roman" w:cs="Times New Roman"/>
          <w:iCs/>
          <w:sz w:val="24"/>
          <w:szCs w:val="24"/>
        </w:rPr>
        <w:t xml:space="preserve">) </w:t>
      </w:r>
      <w:r w:rsidRPr="007A40E1">
        <w:rPr>
          <w:rFonts w:ascii="Times New Roman" w:hAnsi="Times New Roman" w:cs="Times New Roman"/>
          <w:iCs/>
          <w:sz w:val="24"/>
          <w:szCs w:val="24"/>
        </w:rPr>
        <w:t>Metho</w:t>
      </w:r>
      <w:r w:rsidR="00D061BE" w:rsidRPr="007A40E1">
        <w:rPr>
          <w:rFonts w:ascii="Times New Roman" w:hAnsi="Times New Roman" w:cs="Times New Roman"/>
          <w:iCs/>
          <w:sz w:val="24"/>
          <w:szCs w:val="24"/>
        </w:rPr>
        <w:t xml:space="preserve">d for </w:t>
      </w:r>
      <w:r w:rsidRPr="007A40E1">
        <w:rPr>
          <w:rFonts w:ascii="Times New Roman" w:hAnsi="Times New Roman" w:cs="Times New Roman"/>
          <w:iCs/>
          <w:sz w:val="24"/>
          <w:szCs w:val="24"/>
        </w:rPr>
        <w:t>Optimizati</w:t>
      </w:r>
      <w:r w:rsidR="00D061BE" w:rsidRPr="007A40E1">
        <w:rPr>
          <w:rFonts w:ascii="Times New Roman" w:hAnsi="Times New Roman" w:cs="Times New Roman"/>
          <w:iCs/>
          <w:sz w:val="24"/>
          <w:szCs w:val="24"/>
        </w:rPr>
        <w:t xml:space="preserve">on of </w:t>
      </w:r>
      <w:r w:rsidRPr="007A40E1">
        <w:rPr>
          <w:rFonts w:ascii="Times New Roman" w:hAnsi="Times New Roman" w:cs="Times New Roman"/>
          <w:iCs/>
          <w:sz w:val="24"/>
          <w:szCs w:val="24"/>
        </w:rPr>
        <w:t>Drilling Perform</w:t>
      </w:r>
      <w:r>
        <w:rPr>
          <w:rFonts w:ascii="Times New Roman" w:hAnsi="Times New Roman" w:cs="Times New Roman"/>
          <w:iCs/>
          <w:sz w:val="24"/>
          <w:szCs w:val="24"/>
        </w:rPr>
        <w:t>ances in Polymer Nanocomposites,</w:t>
      </w:r>
      <w:r w:rsidR="00D061BE" w:rsidRPr="007A40E1">
        <w:rPr>
          <w:rFonts w:ascii="Times New Roman" w:hAnsi="Times New Roman" w:cs="Times New Roman"/>
          <w:iCs/>
          <w:sz w:val="24"/>
          <w:szCs w:val="24"/>
        </w:rPr>
        <w:t xml:space="preserve"> </w:t>
      </w:r>
      <w:r w:rsidR="00D061BE" w:rsidRPr="009863B0">
        <w:rPr>
          <w:rFonts w:ascii="Times New Roman" w:hAnsi="Times New Roman" w:cs="Times New Roman"/>
          <w:iCs/>
          <w:sz w:val="24"/>
          <w:szCs w:val="24"/>
        </w:rPr>
        <w:t>Journal of Thermoplastic Composite Materials</w:t>
      </w:r>
      <w:r w:rsidR="00D061BE" w:rsidRPr="007A40E1">
        <w:rPr>
          <w:rFonts w:ascii="Times New Roman" w:hAnsi="Times New Roman" w:cs="Times New Roman"/>
          <w:iCs/>
          <w:sz w:val="24"/>
          <w:szCs w:val="24"/>
        </w:rPr>
        <w:t>, 1-28.</w:t>
      </w:r>
    </w:p>
    <w:p w:rsidR="00EC063A" w:rsidRPr="007A40E1" w:rsidRDefault="009863B0" w:rsidP="00EC063A">
      <w:pPr>
        <w:spacing w:line="276" w:lineRule="auto"/>
        <w:ind w:left="709" w:hanging="709"/>
        <w:jc w:val="both"/>
        <w:rPr>
          <w:rFonts w:ascii="Times New Roman" w:hAnsi="Times New Roman" w:cs="Times New Roman"/>
          <w:iCs/>
          <w:sz w:val="24"/>
          <w:szCs w:val="24"/>
        </w:rPr>
      </w:pPr>
      <w:r>
        <w:rPr>
          <w:rFonts w:ascii="Times New Roman" w:hAnsi="Times New Roman" w:cs="Times New Roman"/>
          <w:iCs/>
          <w:sz w:val="24"/>
          <w:szCs w:val="24"/>
        </w:rPr>
        <w:t>LERMAN</w:t>
      </w:r>
      <w:r w:rsidR="00EC063A">
        <w:rPr>
          <w:rFonts w:ascii="Times New Roman" w:hAnsi="Times New Roman" w:cs="Times New Roman"/>
          <w:iCs/>
          <w:sz w:val="24"/>
          <w:szCs w:val="24"/>
        </w:rPr>
        <w:t xml:space="preserve">, Z., </w:t>
      </w:r>
      <w:r>
        <w:rPr>
          <w:rFonts w:ascii="Times New Roman" w:hAnsi="Times New Roman" w:cs="Times New Roman"/>
          <w:iCs/>
          <w:sz w:val="24"/>
          <w:szCs w:val="24"/>
        </w:rPr>
        <w:t>CSAKI</w:t>
      </w:r>
      <w:r w:rsidR="00EC063A">
        <w:rPr>
          <w:rFonts w:ascii="Times New Roman" w:hAnsi="Times New Roman" w:cs="Times New Roman"/>
          <w:iCs/>
          <w:sz w:val="24"/>
          <w:szCs w:val="24"/>
        </w:rPr>
        <w:t xml:space="preserve">, C. </w:t>
      </w:r>
      <w:r>
        <w:rPr>
          <w:rFonts w:ascii="Times New Roman" w:hAnsi="Times New Roman" w:cs="Times New Roman"/>
          <w:iCs/>
          <w:sz w:val="24"/>
          <w:szCs w:val="24"/>
        </w:rPr>
        <w:t>and</w:t>
      </w:r>
      <w:r w:rsidR="00EC063A">
        <w:rPr>
          <w:rFonts w:ascii="Times New Roman" w:hAnsi="Times New Roman" w:cs="Times New Roman"/>
          <w:iCs/>
          <w:sz w:val="24"/>
          <w:szCs w:val="24"/>
        </w:rPr>
        <w:t xml:space="preserve"> </w:t>
      </w:r>
      <w:r w:rsidRPr="00EC063A">
        <w:rPr>
          <w:rFonts w:ascii="Times New Roman" w:hAnsi="Times New Roman" w:cs="Times New Roman"/>
          <w:iCs/>
          <w:sz w:val="24"/>
          <w:szCs w:val="24"/>
        </w:rPr>
        <w:t>FEDER</w:t>
      </w:r>
      <w:r w:rsidR="00EC063A">
        <w:rPr>
          <w:rFonts w:ascii="Times New Roman" w:hAnsi="Times New Roman" w:cs="Times New Roman"/>
          <w:iCs/>
          <w:sz w:val="24"/>
          <w:szCs w:val="24"/>
        </w:rPr>
        <w:t>, G.</w:t>
      </w:r>
      <w:r>
        <w:rPr>
          <w:rFonts w:ascii="Times New Roman" w:hAnsi="Times New Roman" w:cs="Times New Roman"/>
          <w:iCs/>
          <w:sz w:val="24"/>
          <w:szCs w:val="24"/>
        </w:rPr>
        <w:t>,</w:t>
      </w:r>
      <w:r w:rsidR="00EC063A" w:rsidRPr="00EC063A">
        <w:rPr>
          <w:rFonts w:ascii="Times New Roman" w:hAnsi="Times New Roman" w:cs="Times New Roman"/>
          <w:iCs/>
          <w:sz w:val="24"/>
          <w:szCs w:val="24"/>
        </w:rPr>
        <w:t xml:space="preserve"> (2004)</w:t>
      </w:r>
      <w:r>
        <w:rPr>
          <w:rFonts w:ascii="Times New Roman" w:hAnsi="Times New Roman" w:cs="Times New Roman"/>
          <w:iCs/>
          <w:sz w:val="24"/>
          <w:szCs w:val="24"/>
        </w:rPr>
        <w:t>,</w:t>
      </w:r>
      <w:r w:rsidR="00EC063A" w:rsidRPr="00EC063A">
        <w:rPr>
          <w:rFonts w:ascii="Times New Roman" w:hAnsi="Times New Roman" w:cs="Times New Roman"/>
          <w:iCs/>
          <w:sz w:val="24"/>
          <w:szCs w:val="24"/>
        </w:rPr>
        <w:t xml:space="preserve"> Agricultu</w:t>
      </w:r>
      <w:r w:rsidR="00EC063A">
        <w:rPr>
          <w:rFonts w:ascii="Times New Roman" w:hAnsi="Times New Roman" w:cs="Times New Roman"/>
          <w:iCs/>
          <w:sz w:val="24"/>
          <w:szCs w:val="24"/>
        </w:rPr>
        <w:t xml:space="preserve">re in Transition: Land Policies </w:t>
      </w:r>
      <w:r w:rsidR="00EC063A" w:rsidRPr="00EC063A">
        <w:rPr>
          <w:rFonts w:ascii="Times New Roman" w:hAnsi="Times New Roman" w:cs="Times New Roman"/>
          <w:iCs/>
          <w:sz w:val="24"/>
          <w:szCs w:val="24"/>
        </w:rPr>
        <w:t>and Evolving Farm Structures in Pos</w:t>
      </w:r>
      <w:r w:rsidR="00EC063A">
        <w:rPr>
          <w:rFonts w:ascii="Times New Roman" w:hAnsi="Times New Roman" w:cs="Times New Roman"/>
          <w:iCs/>
          <w:sz w:val="24"/>
          <w:szCs w:val="24"/>
        </w:rPr>
        <w:t>t-Soviet Countries, Lanham, MD: Lexington Books.</w:t>
      </w:r>
    </w:p>
    <w:p w:rsidR="00D061BE" w:rsidRPr="007A40E1" w:rsidRDefault="009863B0" w:rsidP="00371B20">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LI</w:t>
      </w:r>
      <w:r w:rsidR="00D061BE" w:rsidRPr="007A40E1">
        <w:rPr>
          <w:rFonts w:ascii="Times New Roman" w:hAnsi="Times New Roman" w:cs="Times New Roman"/>
          <w:sz w:val="24"/>
          <w:szCs w:val="24"/>
        </w:rPr>
        <w:t xml:space="preserve">, C. W. </w:t>
      </w:r>
      <w:r>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sidRPr="007A40E1">
        <w:rPr>
          <w:rFonts w:ascii="Times New Roman" w:hAnsi="Times New Roman" w:cs="Times New Roman"/>
          <w:sz w:val="24"/>
          <w:szCs w:val="24"/>
        </w:rPr>
        <w:t>TZENG</w:t>
      </w:r>
      <w:r w:rsidR="00D061BE" w:rsidRPr="007A40E1">
        <w:rPr>
          <w:rFonts w:ascii="Times New Roman" w:hAnsi="Times New Roman" w:cs="Times New Roman"/>
          <w:sz w:val="24"/>
          <w:szCs w:val="24"/>
        </w:rPr>
        <w:t>,  G. H.</w:t>
      </w:r>
      <w:r>
        <w:rPr>
          <w:rFonts w:ascii="Times New Roman" w:hAnsi="Times New Roman" w:cs="Times New Roman"/>
          <w:sz w:val="24"/>
          <w:szCs w:val="24"/>
        </w:rPr>
        <w:t>, (2009),</w:t>
      </w:r>
      <w:r w:rsidR="00D061BE" w:rsidRPr="007A40E1">
        <w:rPr>
          <w:rFonts w:ascii="Times New Roman" w:hAnsi="Times New Roman" w:cs="Times New Roman"/>
          <w:sz w:val="24"/>
          <w:szCs w:val="24"/>
        </w:rPr>
        <w:t xml:space="preserve"> Identification of A Threshold Value For The DEMATEL Method Using The Maximum Mean </w:t>
      </w:r>
      <w:r w:rsidRPr="007A40E1">
        <w:rPr>
          <w:rFonts w:ascii="Times New Roman" w:hAnsi="Times New Roman" w:cs="Times New Roman"/>
          <w:sz w:val="24"/>
          <w:szCs w:val="24"/>
        </w:rPr>
        <w:t>ENTROPY</w:t>
      </w:r>
      <w:r w:rsidR="00D061BE" w:rsidRPr="007A40E1">
        <w:rPr>
          <w:rFonts w:ascii="Times New Roman" w:hAnsi="Times New Roman" w:cs="Times New Roman"/>
          <w:sz w:val="24"/>
          <w:szCs w:val="24"/>
        </w:rPr>
        <w:t xml:space="preserve"> Algorithm to Find Critical Services Provided by A Semiconducter Intellectua</w:t>
      </w:r>
      <w:r>
        <w:rPr>
          <w:rFonts w:ascii="Times New Roman" w:hAnsi="Times New Roman" w:cs="Times New Roman"/>
          <w:sz w:val="24"/>
          <w:szCs w:val="24"/>
        </w:rPr>
        <w:t>l Property Mall,</w:t>
      </w:r>
      <w:r w:rsidR="00D061BE" w:rsidRPr="007A40E1">
        <w:rPr>
          <w:rFonts w:ascii="Times New Roman" w:hAnsi="Times New Roman" w:cs="Times New Roman"/>
          <w:sz w:val="24"/>
          <w:szCs w:val="24"/>
        </w:rPr>
        <w:t xml:space="preserve"> </w:t>
      </w:r>
      <w:r w:rsidR="00D061BE" w:rsidRPr="009863B0">
        <w:rPr>
          <w:rFonts w:ascii="Times New Roman" w:hAnsi="Times New Roman" w:cs="Times New Roman"/>
          <w:sz w:val="24"/>
          <w:szCs w:val="24"/>
        </w:rPr>
        <w:t>Expert Systems with Applications,</w:t>
      </w:r>
      <w:r w:rsidR="00B1528D">
        <w:rPr>
          <w:rFonts w:ascii="Times New Roman" w:hAnsi="Times New Roman" w:cs="Times New Roman"/>
          <w:sz w:val="24"/>
          <w:szCs w:val="24"/>
        </w:rPr>
        <w:t xml:space="preserve"> 36(6),</w:t>
      </w:r>
      <w:r w:rsidR="00D061BE" w:rsidRPr="007A40E1">
        <w:rPr>
          <w:rFonts w:ascii="Times New Roman" w:hAnsi="Times New Roman" w:cs="Times New Roman"/>
          <w:sz w:val="24"/>
          <w:szCs w:val="24"/>
        </w:rPr>
        <w:t xml:space="preserve"> 9891-9898.</w:t>
      </w:r>
    </w:p>
    <w:p w:rsidR="00D061BE" w:rsidRPr="007A40E1" w:rsidRDefault="00B1528D" w:rsidP="00371B20">
      <w:pPr>
        <w:spacing w:line="276" w:lineRule="auto"/>
        <w:ind w:left="709" w:hanging="709"/>
        <w:jc w:val="both"/>
        <w:rPr>
          <w:rFonts w:ascii="Times New Roman" w:eastAsiaTheme="minorEastAsia" w:hAnsi="Times New Roman" w:cs="Times New Roman"/>
          <w:sz w:val="24"/>
          <w:szCs w:val="24"/>
        </w:rPr>
      </w:pPr>
      <w:r>
        <w:rPr>
          <w:rFonts w:ascii="Times New Roman" w:hAnsi="Times New Roman" w:cs="Times New Roman"/>
          <w:sz w:val="24"/>
          <w:szCs w:val="24"/>
        </w:rPr>
        <w:t>LI</w:t>
      </w:r>
      <w:r w:rsidR="00D061BE" w:rsidRPr="007A40E1">
        <w:rPr>
          <w:rFonts w:ascii="Times New Roman" w:hAnsi="Times New Roman" w:cs="Times New Roman"/>
          <w:sz w:val="24"/>
          <w:szCs w:val="24"/>
        </w:rPr>
        <w:t>, R.</w:t>
      </w:r>
      <w:r>
        <w:rPr>
          <w:rFonts w:ascii="Times New Roman" w:hAnsi="Times New Roman" w:cs="Times New Roman"/>
          <w:sz w:val="24"/>
          <w:szCs w:val="24"/>
        </w:rPr>
        <w:t xml:space="preserve"> </w:t>
      </w:r>
      <w:r w:rsidR="00D061BE" w:rsidRPr="007A40E1">
        <w:rPr>
          <w:rFonts w:ascii="Times New Roman" w:hAnsi="Times New Roman" w:cs="Times New Roman"/>
          <w:sz w:val="24"/>
          <w:szCs w:val="24"/>
        </w:rPr>
        <w:t>J.</w:t>
      </w:r>
      <w:r>
        <w:rPr>
          <w:rFonts w:ascii="Times New Roman" w:hAnsi="Times New Roman" w:cs="Times New Roman"/>
          <w:sz w:val="24"/>
          <w:szCs w:val="24"/>
        </w:rPr>
        <w:t>, (1999),</w:t>
      </w:r>
      <w:r w:rsidR="00D061BE" w:rsidRPr="007A40E1">
        <w:rPr>
          <w:rFonts w:ascii="Times New Roman" w:hAnsi="Times New Roman" w:cs="Times New Roman"/>
          <w:sz w:val="24"/>
          <w:szCs w:val="24"/>
        </w:rPr>
        <w:t xml:space="preserve"> Fuzzy </w:t>
      </w:r>
      <w:r>
        <w:rPr>
          <w:rFonts w:ascii="Times New Roman" w:hAnsi="Times New Roman" w:cs="Times New Roman"/>
          <w:sz w:val="24"/>
          <w:szCs w:val="24"/>
        </w:rPr>
        <w:t>Method in Group Decision Making,</w:t>
      </w:r>
      <w:r w:rsidR="00D061BE" w:rsidRPr="007A40E1">
        <w:rPr>
          <w:rFonts w:ascii="Times New Roman" w:hAnsi="Times New Roman" w:cs="Times New Roman"/>
          <w:sz w:val="24"/>
          <w:szCs w:val="24"/>
        </w:rPr>
        <w:t xml:space="preserve"> </w:t>
      </w:r>
      <w:r w:rsidR="00D061BE" w:rsidRPr="00B1528D">
        <w:rPr>
          <w:rFonts w:ascii="Times New Roman" w:hAnsi="Times New Roman" w:cs="Times New Roman"/>
          <w:sz w:val="24"/>
          <w:szCs w:val="24"/>
        </w:rPr>
        <w:t>Computers and Mathematics with Applications,</w:t>
      </w:r>
      <w:r>
        <w:rPr>
          <w:rFonts w:ascii="Times New Roman" w:hAnsi="Times New Roman" w:cs="Times New Roman"/>
          <w:sz w:val="24"/>
          <w:szCs w:val="24"/>
        </w:rPr>
        <w:t xml:space="preserve"> 38(1),</w:t>
      </w:r>
      <w:r w:rsidR="00D061BE" w:rsidRPr="007A40E1">
        <w:rPr>
          <w:rFonts w:ascii="Times New Roman" w:hAnsi="Times New Roman" w:cs="Times New Roman"/>
          <w:sz w:val="24"/>
          <w:szCs w:val="24"/>
        </w:rPr>
        <w:t xml:space="preserve"> 91-101.</w:t>
      </w:r>
    </w:p>
    <w:p w:rsidR="00D061BE" w:rsidRDefault="005E379D" w:rsidP="00371B20">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LI</w:t>
      </w:r>
      <w:r w:rsidRPr="007A40E1">
        <w:rPr>
          <w:rFonts w:ascii="Times New Roman" w:hAnsi="Times New Roman" w:cs="Times New Roman"/>
          <w:sz w:val="24"/>
          <w:szCs w:val="24"/>
        </w:rPr>
        <w:t>N,</w:t>
      </w:r>
      <w:r w:rsidR="00D061BE" w:rsidRPr="007A40E1">
        <w:rPr>
          <w:rFonts w:ascii="Times New Roman" w:hAnsi="Times New Roman" w:cs="Times New Roman"/>
          <w:sz w:val="24"/>
          <w:szCs w:val="24"/>
        </w:rPr>
        <w:t xml:space="preserve"> C.J. </w:t>
      </w:r>
      <w:r w:rsidR="00B1528D">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sidR="00B1528D" w:rsidRPr="007A40E1">
        <w:rPr>
          <w:rFonts w:ascii="Times New Roman" w:hAnsi="Times New Roman" w:cs="Times New Roman"/>
          <w:sz w:val="24"/>
          <w:szCs w:val="24"/>
        </w:rPr>
        <w:t>WU</w:t>
      </w:r>
      <w:r w:rsidR="00D061BE" w:rsidRPr="007A40E1">
        <w:rPr>
          <w:rFonts w:ascii="Times New Roman" w:hAnsi="Times New Roman" w:cs="Times New Roman"/>
          <w:sz w:val="24"/>
          <w:szCs w:val="24"/>
        </w:rPr>
        <w:t>, W.W.</w:t>
      </w:r>
      <w:r w:rsidR="00B1528D">
        <w:rPr>
          <w:rFonts w:ascii="Times New Roman" w:hAnsi="Times New Roman" w:cs="Times New Roman"/>
          <w:sz w:val="24"/>
          <w:szCs w:val="24"/>
        </w:rPr>
        <w:t>, (2008),</w:t>
      </w:r>
      <w:r w:rsidR="00D061BE" w:rsidRPr="007A40E1">
        <w:rPr>
          <w:rFonts w:ascii="Times New Roman" w:hAnsi="Times New Roman" w:cs="Times New Roman"/>
          <w:sz w:val="24"/>
          <w:szCs w:val="24"/>
        </w:rPr>
        <w:t xml:space="preserve"> A Causal Analytical Method For Group Decision</w:t>
      </w:r>
      <w:r w:rsidR="00B1528D">
        <w:rPr>
          <w:rFonts w:ascii="Times New Roman" w:hAnsi="Times New Roman" w:cs="Times New Roman"/>
          <w:sz w:val="24"/>
          <w:szCs w:val="24"/>
        </w:rPr>
        <w:t>-Making Under Fuzzy Environment,</w:t>
      </w:r>
      <w:r w:rsidR="00D061BE" w:rsidRPr="007A40E1">
        <w:rPr>
          <w:rFonts w:ascii="Times New Roman" w:hAnsi="Times New Roman" w:cs="Times New Roman"/>
          <w:sz w:val="24"/>
          <w:szCs w:val="24"/>
        </w:rPr>
        <w:t xml:space="preserve"> </w:t>
      </w:r>
      <w:r w:rsidR="00D061BE" w:rsidRPr="00B1528D">
        <w:rPr>
          <w:rFonts w:ascii="Times New Roman" w:hAnsi="Times New Roman" w:cs="Times New Roman"/>
          <w:sz w:val="24"/>
          <w:szCs w:val="24"/>
        </w:rPr>
        <w:t>Expert Systems with Applications</w:t>
      </w:r>
      <w:r w:rsidR="00B1528D">
        <w:rPr>
          <w:rFonts w:ascii="Times New Roman" w:hAnsi="Times New Roman" w:cs="Times New Roman"/>
          <w:sz w:val="24"/>
          <w:szCs w:val="24"/>
        </w:rPr>
        <w:t>, 34(1),</w:t>
      </w:r>
      <w:r w:rsidR="00D061BE" w:rsidRPr="007A40E1">
        <w:rPr>
          <w:rFonts w:ascii="Times New Roman" w:hAnsi="Times New Roman" w:cs="Times New Roman"/>
          <w:sz w:val="24"/>
          <w:szCs w:val="24"/>
        </w:rPr>
        <w:t xml:space="preserve"> 205-213.</w:t>
      </w:r>
    </w:p>
    <w:p w:rsidR="001500D0" w:rsidRDefault="005E379D" w:rsidP="001500D0">
      <w:pPr>
        <w:spacing w:line="276" w:lineRule="auto"/>
        <w:ind w:left="709" w:hanging="709"/>
        <w:jc w:val="both"/>
        <w:rPr>
          <w:rFonts w:ascii="Times New Roman" w:hAnsi="Times New Roman" w:cs="Times New Roman"/>
          <w:sz w:val="24"/>
          <w:szCs w:val="24"/>
        </w:rPr>
      </w:pPr>
      <w:r w:rsidRPr="001500D0">
        <w:rPr>
          <w:rFonts w:ascii="Times New Roman" w:hAnsi="Times New Roman" w:cs="Times New Roman"/>
          <w:sz w:val="24"/>
          <w:szCs w:val="24"/>
        </w:rPr>
        <w:t>MASCA</w:t>
      </w:r>
      <w:r w:rsidR="001500D0" w:rsidRPr="001500D0">
        <w:rPr>
          <w:rFonts w:ascii="Times New Roman" w:hAnsi="Times New Roman" w:cs="Times New Roman"/>
          <w:sz w:val="24"/>
          <w:szCs w:val="24"/>
        </w:rPr>
        <w:t>, M.</w:t>
      </w:r>
      <w:r>
        <w:rPr>
          <w:rFonts w:ascii="Times New Roman" w:hAnsi="Times New Roman" w:cs="Times New Roman"/>
          <w:sz w:val="24"/>
          <w:szCs w:val="24"/>
        </w:rPr>
        <w:t>, (2017),</w:t>
      </w:r>
      <w:r w:rsidR="001500D0" w:rsidRPr="001500D0">
        <w:rPr>
          <w:rFonts w:ascii="Times New Roman" w:hAnsi="Times New Roman" w:cs="Times New Roman"/>
          <w:sz w:val="24"/>
          <w:szCs w:val="24"/>
        </w:rPr>
        <w:t xml:space="preserve"> Economic Performance Evaluation of European U</w:t>
      </w:r>
      <w:r>
        <w:rPr>
          <w:rFonts w:ascii="Times New Roman" w:hAnsi="Times New Roman" w:cs="Times New Roman"/>
          <w:sz w:val="24"/>
          <w:szCs w:val="24"/>
        </w:rPr>
        <w:t>nion Countries by TOPSIS Method,</w:t>
      </w:r>
      <w:r w:rsidR="001500D0" w:rsidRPr="001500D0">
        <w:rPr>
          <w:rFonts w:ascii="Times New Roman" w:hAnsi="Times New Roman" w:cs="Times New Roman"/>
          <w:sz w:val="24"/>
          <w:szCs w:val="24"/>
        </w:rPr>
        <w:t xml:space="preserve"> </w:t>
      </w:r>
      <w:r w:rsidR="001500D0" w:rsidRPr="005E379D">
        <w:rPr>
          <w:rFonts w:ascii="Times New Roman" w:hAnsi="Times New Roman" w:cs="Times New Roman"/>
          <w:sz w:val="24"/>
          <w:szCs w:val="24"/>
        </w:rPr>
        <w:t>North Economic Review</w:t>
      </w:r>
      <w:r w:rsidR="001500D0" w:rsidRPr="001500D0">
        <w:rPr>
          <w:rFonts w:ascii="Times New Roman" w:hAnsi="Times New Roman" w:cs="Times New Roman"/>
          <w:sz w:val="24"/>
          <w:szCs w:val="24"/>
        </w:rPr>
        <w:t>, 1(1), 83-94.</w:t>
      </w:r>
    </w:p>
    <w:p w:rsidR="00210F35" w:rsidRPr="00210F35" w:rsidRDefault="005E379D" w:rsidP="001500D0">
      <w:pPr>
        <w:spacing w:line="276" w:lineRule="auto"/>
        <w:ind w:left="709" w:hanging="709"/>
        <w:jc w:val="both"/>
        <w:rPr>
          <w:rFonts w:ascii="Times New Roman" w:hAnsi="Times New Roman" w:cs="Times New Roman"/>
          <w:sz w:val="24"/>
          <w:szCs w:val="24"/>
        </w:rPr>
      </w:pPr>
      <w:r w:rsidRPr="00210F35">
        <w:rPr>
          <w:rFonts w:ascii="Times New Roman" w:hAnsi="Times New Roman" w:cs="Times New Roman"/>
          <w:color w:val="212529"/>
          <w:sz w:val="24"/>
          <w:szCs w:val="24"/>
          <w:shd w:val="clear" w:color="auto" w:fill="FFFFFF"/>
        </w:rPr>
        <w:t>ORHAN,</w:t>
      </w:r>
      <w:r w:rsidR="00210F35" w:rsidRPr="00210F35">
        <w:rPr>
          <w:rFonts w:ascii="Times New Roman" w:hAnsi="Times New Roman" w:cs="Times New Roman"/>
          <w:color w:val="212529"/>
          <w:sz w:val="24"/>
          <w:szCs w:val="24"/>
          <w:shd w:val="clear" w:color="auto" w:fill="FFFFFF"/>
        </w:rPr>
        <w:t xml:space="preserve"> M.</w:t>
      </w:r>
      <w:r>
        <w:rPr>
          <w:rFonts w:ascii="Times New Roman" w:hAnsi="Times New Roman" w:cs="Times New Roman"/>
          <w:color w:val="212529"/>
          <w:sz w:val="24"/>
          <w:szCs w:val="24"/>
          <w:shd w:val="clear" w:color="auto" w:fill="FFFFFF"/>
        </w:rPr>
        <w:t>, (2020),</w:t>
      </w:r>
      <w:r w:rsidR="00210F35" w:rsidRPr="00210F35">
        <w:rPr>
          <w:rFonts w:ascii="Times New Roman" w:hAnsi="Times New Roman" w:cs="Times New Roman"/>
          <w:color w:val="212529"/>
          <w:sz w:val="24"/>
          <w:szCs w:val="24"/>
          <w:shd w:val="clear" w:color="auto" w:fill="FFFFFF"/>
        </w:rPr>
        <w:t xml:space="preserve"> Avrupa Birliği Ülkeleri ile Avrupa Birliği Üyeliğine Aday Olan Ülkelerin Makroekonomik Performanslarının ARAS Yöntemi ile Kıyasla</w:t>
      </w:r>
      <w:r w:rsidR="00210F35">
        <w:rPr>
          <w:rFonts w:ascii="Times New Roman" w:hAnsi="Times New Roman" w:cs="Times New Roman"/>
          <w:color w:val="212529"/>
          <w:sz w:val="24"/>
          <w:szCs w:val="24"/>
          <w:shd w:val="clear" w:color="auto" w:fill="FFFFFF"/>
        </w:rPr>
        <w:t>nması</w:t>
      </w:r>
      <w:r>
        <w:rPr>
          <w:rFonts w:ascii="Times New Roman" w:hAnsi="Times New Roman" w:cs="Times New Roman"/>
          <w:color w:val="212529"/>
          <w:sz w:val="24"/>
          <w:szCs w:val="24"/>
          <w:shd w:val="clear" w:color="auto" w:fill="FFFFFF"/>
        </w:rPr>
        <w:t>,</w:t>
      </w:r>
      <w:r w:rsidR="00210F35" w:rsidRPr="00210F35">
        <w:rPr>
          <w:rFonts w:ascii="Times New Roman" w:hAnsi="Times New Roman" w:cs="Times New Roman"/>
          <w:color w:val="212529"/>
          <w:sz w:val="24"/>
          <w:szCs w:val="24"/>
          <w:shd w:val="clear" w:color="auto" w:fill="FFFFFF"/>
        </w:rPr>
        <w:t xml:space="preserve"> </w:t>
      </w:r>
      <w:r w:rsidR="00210F35" w:rsidRPr="005E379D">
        <w:rPr>
          <w:rFonts w:ascii="Times New Roman" w:hAnsi="Times New Roman" w:cs="Times New Roman"/>
          <w:color w:val="212529"/>
          <w:sz w:val="24"/>
          <w:szCs w:val="24"/>
          <w:shd w:val="clear" w:color="auto" w:fill="FFFFFF"/>
        </w:rPr>
        <w:t>Journal of Humanities and Tourism Research</w:t>
      </w:r>
      <w:r w:rsidR="00210F35">
        <w:rPr>
          <w:rFonts w:ascii="Times New Roman" w:hAnsi="Times New Roman" w:cs="Times New Roman"/>
          <w:color w:val="212529"/>
          <w:sz w:val="24"/>
          <w:szCs w:val="24"/>
          <w:shd w:val="clear" w:color="auto" w:fill="FFFFFF"/>
        </w:rPr>
        <w:t>, 10(1)</w:t>
      </w:r>
      <w:r w:rsidR="00210F35" w:rsidRPr="00210F35">
        <w:rPr>
          <w:rFonts w:ascii="Times New Roman" w:hAnsi="Times New Roman" w:cs="Times New Roman"/>
          <w:color w:val="212529"/>
          <w:sz w:val="24"/>
          <w:szCs w:val="24"/>
          <w:shd w:val="clear" w:color="auto" w:fill="FFFFFF"/>
        </w:rPr>
        <w:t>, 115-129</w:t>
      </w:r>
      <w:r w:rsidR="00210F35">
        <w:rPr>
          <w:rFonts w:ascii="Times New Roman" w:hAnsi="Times New Roman" w:cs="Times New Roman"/>
          <w:color w:val="212529"/>
          <w:sz w:val="24"/>
          <w:szCs w:val="24"/>
          <w:shd w:val="clear" w:color="auto" w:fill="FFFFFF"/>
        </w:rPr>
        <w:t>.</w:t>
      </w:r>
    </w:p>
    <w:p w:rsidR="00310ADA" w:rsidRPr="007A40E1" w:rsidRDefault="005E379D" w:rsidP="00310ADA">
      <w:pPr>
        <w:spacing w:line="276" w:lineRule="auto"/>
        <w:ind w:left="709" w:hanging="709"/>
        <w:jc w:val="both"/>
        <w:rPr>
          <w:rFonts w:ascii="Times New Roman" w:hAnsi="Times New Roman" w:cs="Times New Roman"/>
          <w:sz w:val="24"/>
          <w:szCs w:val="24"/>
        </w:rPr>
      </w:pPr>
      <w:r w:rsidRPr="00310ADA">
        <w:rPr>
          <w:rFonts w:ascii="Times New Roman" w:hAnsi="Times New Roman" w:cs="Times New Roman"/>
          <w:sz w:val="24"/>
          <w:szCs w:val="24"/>
        </w:rPr>
        <w:t>ÖZBEK</w:t>
      </w:r>
      <w:r w:rsidR="00310ADA" w:rsidRPr="00310ADA">
        <w:rPr>
          <w:rFonts w:ascii="Times New Roman" w:hAnsi="Times New Roman" w:cs="Times New Roman"/>
          <w:sz w:val="24"/>
          <w:szCs w:val="24"/>
        </w:rPr>
        <w:t xml:space="preserve">, A. </w:t>
      </w:r>
      <w:r w:rsidR="00310ADA">
        <w:rPr>
          <w:rFonts w:ascii="Times New Roman" w:hAnsi="Times New Roman" w:cs="Times New Roman"/>
          <w:sz w:val="24"/>
          <w:szCs w:val="24"/>
        </w:rPr>
        <w:t>ve</w:t>
      </w:r>
      <w:r w:rsidR="00310ADA" w:rsidRPr="00310ADA">
        <w:rPr>
          <w:rFonts w:ascii="Times New Roman" w:hAnsi="Times New Roman" w:cs="Times New Roman"/>
          <w:sz w:val="24"/>
          <w:szCs w:val="24"/>
        </w:rPr>
        <w:t xml:space="preserve"> </w:t>
      </w:r>
      <w:r w:rsidRPr="00310ADA">
        <w:rPr>
          <w:rFonts w:ascii="Times New Roman" w:hAnsi="Times New Roman" w:cs="Times New Roman"/>
          <w:sz w:val="24"/>
          <w:szCs w:val="24"/>
        </w:rPr>
        <w:t>DEMİRKOL</w:t>
      </w:r>
      <w:r w:rsidR="00310ADA" w:rsidRPr="00310ADA">
        <w:rPr>
          <w:rFonts w:ascii="Times New Roman" w:hAnsi="Times New Roman" w:cs="Times New Roman"/>
          <w:sz w:val="24"/>
          <w:szCs w:val="24"/>
        </w:rPr>
        <w:t>, İ.</w:t>
      </w:r>
      <w:r>
        <w:rPr>
          <w:rFonts w:ascii="Times New Roman" w:hAnsi="Times New Roman" w:cs="Times New Roman"/>
          <w:sz w:val="24"/>
          <w:szCs w:val="24"/>
        </w:rPr>
        <w:t>,</w:t>
      </w:r>
      <w:r w:rsidR="00310ADA" w:rsidRPr="00310ADA">
        <w:rPr>
          <w:rFonts w:ascii="Times New Roman" w:hAnsi="Times New Roman" w:cs="Times New Roman"/>
          <w:sz w:val="24"/>
          <w:szCs w:val="24"/>
        </w:rPr>
        <w:t xml:space="preserve"> (</w:t>
      </w:r>
      <w:r>
        <w:rPr>
          <w:rFonts w:ascii="Times New Roman" w:hAnsi="Times New Roman" w:cs="Times New Roman"/>
          <w:sz w:val="24"/>
          <w:szCs w:val="24"/>
        </w:rPr>
        <w:t>2019),</w:t>
      </w:r>
      <w:r w:rsidR="00310ADA">
        <w:rPr>
          <w:rFonts w:ascii="Times New Roman" w:hAnsi="Times New Roman" w:cs="Times New Roman"/>
          <w:sz w:val="24"/>
          <w:szCs w:val="24"/>
        </w:rPr>
        <w:t xml:space="preserve"> Avrupa Birliği Ülkeleri i</w:t>
      </w:r>
      <w:r w:rsidR="00310ADA" w:rsidRPr="00310ADA">
        <w:rPr>
          <w:rFonts w:ascii="Times New Roman" w:hAnsi="Times New Roman" w:cs="Times New Roman"/>
          <w:sz w:val="24"/>
          <w:szCs w:val="24"/>
        </w:rPr>
        <w:t>le Türki</w:t>
      </w:r>
      <w:r w:rsidR="00310ADA">
        <w:rPr>
          <w:rFonts w:ascii="Times New Roman" w:hAnsi="Times New Roman" w:cs="Times New Roman"/>
          <w:sz w:val="24"/>
          <w:szCs w:val="24"/>
        </w:rPr>
        <w:t xml:space="preserve">ye’nin Ekonomik Göstergelerinin </w:t>
      </w:r>
      <w:r>
        <w:rPr>
          <w:rFonts w:ascii="Times New Roman" w:hAnsi="Times New Roman" w:cs="Times New Roman"/>
          <w:sz w:val="24"/>
          <w:szCs w:val="24"/>
        </w:rPr>
        <w:t>Karşılaştırılması,</w:t>
      </w:r>
      <w:r w:rsidR="00310ADA" w:rsidRPr="00310ADA">
        <w:rPr>
          <w:rFonts w:ascii="Times New Roman" w:hAnsi="Times New Roman" w:cs="Times New Roman"/>
          <w:sz w:val="24"/>
          <w:szCs w:val="24"/>
        </w:rPr>
        <w:t xml:space="preserve"> </w:t>
      </w:r>
      <w:r w:rsidR="00310ADA" w:rsidRPr="005E379D">
        <w:rPr>
          <w:rFonts w:ascii="Times New Roman" w:hAnsi="Times New Roman" w:cs="Times New Roman"/>
          <w:sz w:val="24"/>
          <w:szCs w:val="24"/>
        </w:rPr>
        <w:t>Yönetim ve Ekonomi</w:t>
      </w:r>
      <w:r w:rsidR="00310ADA">
        <w:rPr>
          <w:rFonts w:ascii="Times New Roman" w:hAnsi="Times New Roman" w:cs="Times New Roman"/>
          <w:sz w:val="24"/>
          <w:szCs w:val="24"/>
        </w:rPr>
        <w:t>, 26(1), 71-91</w:t>
      </w:r>
    </w:p>
    <w:p w:rsidR="00D061BE" w:rsidRDefault="005E379D" w:rsidP="00371B20">
      <w:pPr>
        <w:spacing w:line="276" w:lineRule="auto"/>
        <w:ind w:left="709" w:hanging="709"/>
        <w:jc w:val="both"/>
        <w:rPr>
          <w:rFonts w:ascii="Times New Roman" w:hAnsi="Times New Roman" w:cs="Times New Roman"/>
          <w:iCs/>
          <w:sz w:val="24"/>
          <w:szCs w:val="24"/>
        </w:rPr>
      </w:pPr>
      <w:r w:rsidRPr="007A40E1">
        <w:rPr>
          <w:rFonts w:ascii="Times New Roman" w:hAnsi="Times New Roman" w:cs="Times New Roman"/>
          <w:sz w:val="24"/>
          <w:szCs w:val="24"/>
        </w:rPr>
        <w:t>PENG</w:t>
      </w:r>
      <w:r w:rsidR="00D061BE" w:rsidRPr="007A40E1">
        <w:rPr>
          <w:rFonts w:ascii="Times New Roman" w:hAnsi="Times New Roman" w:cs="Times New Roman"/>
          <w:sz w:val="24"/>
          <w:szCs w:val="24"/>
        </w:rPr>
        <w:t xml:space="preserve">, X., </w:t>
      </w:r>
      <w:r w:rsidRPr="007A40E1">
        <w:rPr>
          <w:rFonts w:ascii="Times New Roman" w:hAnsi="Times New Roman" w:cs="Times New Roman"/>
          <w:sz w:val="24"/>
          <w:szCs w:val="24"/>
        </w:rPr>
        <w:t>ZHANG</w:t>
      </w:r>
      <w:r w:rsidR="00D061BE" w:rsidRPr="007A40E1">
        <w:rPr>
          <w:rFonts w:ascii="Times New Roman" w:hAnsi="Times New Roman" w:cs="Times New Roman"/>
          <w:sz w:val="24"/>
          <w:szCs w:val="24"/>
        </w:rPr>
        <w:t xml:space="preserve">, X. </w:t>
      </w:r>
      <w:r>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sidRPr="007A40E1">
        <w:rPr>
          <w:rFonts w:ascii="Times New Roman" w:hAnsi="Times New Roman" w:cs="Times New Roman"/>
          <w:sz w:val="24"/>
          <w:szCs w:val="24"/>
        </w:rPr>
        <w:t>LUO</w:t>
      </w:r>
      <w:r w:rsidR="00D061BE" w:rsidRPr="007A40E1">
        <w:rPr>
          <w:rFonts w:ascii="Times New Roman" w:hAnsi="Times New Roman" w:cs="Times New Roman"/>
          <w:sz w:val="24"/>
          <w:szCs w:val="24"/>
        </w:rPr>
        <w:t>, Z.</w:t>
      </w:r>
      <w:r>
        <w:rPr>
          <w:rFonts w:ascii="Times New Roman" w:hAnsi="Times New Roman" w:cs="Times New Roman"/>
          <w:sz w:val="24"/>
          <w:szCs w:val="24"/>
        </w:rPr>
        <w:t>, (2019),</w:t>
      </w:r>
      <w:r w:rsidR="00D061BE" w:rsidRPr="007A40E1">
        <w:rPr>
          <w:rFonts w:ascii="Times New Roman" w:hAnsi="Times New Roman" w:cs="Times New Roman"/>
          <w:sz w:val="24"/>
          <w:szCs w:val="24"/>
        </w:rPr>
        <w:t> </w:t>
      </w:r>
      <w:r>
        <w:rPr>
          <w:rFonts w:ascii="Times New Roman" w:hAnsi="Times New Roman" w:cs="Times New Roman"/>
          <w:iCs/>
          <w:sz w:val="24"/>
          <w:szCs w:val="24"/>
        </w:rPr>
        <w:t>Pythagorean F</w:t>
      </w:r>
      <w:r w:rsidR="00D061BE" w:rsidRPr="007A40E1">
        <w:rPr>
          <w:rFonts w:ascii="Times New Roman" w:hAnsi="Times New Roman" w:cs="Times New Roman"/>
          <w:iCs/>
          <w:sz w:val="24"/>
          <w:szCs w:val="24"/>
        </w:rPr>
        <w:t xml:space="preserve">uzzy MCDM </w:t>
      </w:r>
      <w:r w:rsidRPr="007A40E1">
        <w:rPr>
          <w:rFonts w:ascii="Times New Roman" w:hAnsi="Times New Roman" w:cs="Times New Roman"/>
          <w:iCs/>
          <w:sz w:val="24"/>
          <w:szCs w:val="24"/>
        </w:rPr>
        <w:t xml:space="preserve">Method Based </w:t>
      </w:r>
      <w:r w:rsidR="00D061BE" w:rsidRPr="007A40E1">
        <w:rPr>
          <w:rFonts w:ascii="Times New Roman" w:hAnsi="Times New Roman" w:cs="Times New Roman"/>
          <w:iCs/>
          <w:sz w:val="24"/>
          <w:szCs w:val="24"/>
        </w:rPr>
        <w:t xml:space="preserve">on </w:t>
      </w:r>
      <w:r w:rsidRPr="007A40E1">
        <w:rPr>
          <w:rFonts w:ascii="Times New Roman" w:hAnsi="Times New Roman" w:cs="Times New Roman"/>
          <w:iCs/>
          <w:sz w:val="24"/>
          <w:szCs w:val="24"/>
        </w:rPr>
        <w:t>COCOSO</w:t>
      </w:r>
      <w:r w:rsidR="00D061BE" w:rsidRPr="007A40E1">
        <w:rPr>
          <w:rFonts w:ascii="Times New Roman" w:hAnsi="Times New Roman" w:cs="Times New Roman"/>
          <w:iCs/>
          <w:sz w:val="24"/>
          <w:szCs w:val="24"/>
        </w:rPr>
        <w:t xml:space="preserve"> and CRITIC with </w:t>
      </w:r>
      <w:r w:rsidRPr="007A40E1">
        <w:rPr>
          <w:rFonts w:ascii="Times New Roman" w:hAnsi="Times New Roman" w:cs="Times New Roman"/>
          <w:iCs/>
          <w:sz w:val="24"/>
          <w:szCs w:val="24"/>
        </w:rPr>
        <w:t>Score Func</w:t>
      </w:r>
      <w:r>
        <w:rPr>
          <w:rFonts w:ascii="Times New Roman" w:hAnsi="Times New Roman" w:cs="Times New Roman"/>
          <w:iCs/>
          <w:sz w:val="24"/>
          <w:szCs w:val="24"/>
        </w:rPr>
        <w:t>tion for 5G Industry Evaluation,</w:t>
      </w:r>
      <w:r w:rsidR="00D061BE" w:rsidRPr="007A40E1">
        <w:rPr>
          <w:rFonts w:ascii="Times New Roman" w:hAnsi="Times New Roman" w:cs="Times New Roman"/>
          <w:iCs/>
          <w:sz w:val="24"/>
          <w:szCs w:val="24"/>
        </w:rPr>
        <w:t xml:space="preserve"> </w:t>
      </w:r>
      <w:r w:rsidR="00D061BE" w:rsidRPr="005E379D">
        <w:rPr>
          <w:rFonts w:ascii="Times New Roman" w:hAnsi="Times New Roman" w:cs="Times New Roman"/>
          <w:iCs/>
          <w:sz w:val="24"/>
          <w:szCs w:val="24"/>
        </w:rPr>
        <w:t>Artificial Intelligence Review,</w:t>
      </w:r>
      <w:r w:rsidR="00D061BE" w:rsidRPr="007A40E1">
        <w:rPr>
          <w:rFonts w:ascii="Times New Roman" w:hAnsi="Times New Roman" w:cs="Times New Roman"/>
          <w:iCs/>
          <w:sz w:val="24"/>
          <w:szCs w:val="24"/>
        </w:rPr>
        <w:t xml:space="preserve"> 1-35.</w:t>
      </w:r>
    </w:p>
    <w:p w:rsidR="00ED2440" w:rsidRPr="00ED2440" w:rsidRDefault="005E379D" w:rsidP="00371B20">
      <w:pPr>
        <w:spacing w:line="276" w:lineRule="auto"/>
        <w:ind w:left="709" w:hanging="709"/>
        <w:jc w:val="both"/>
        <w:rPr>
          <w:rFonts w:ascii="Times New Roman" w:hAnsi="Times New Roman" w:cs="Times New Roman"/>
          <w:iCs/>
          <w:sz w:val="24"/>
          <w:szCs w:val="24"/>
        </w:rPr>
      </w:pPr>
      <w:r>
        <w:rPr>
          <w:rFonts w:ascii="Times New Roman" w:hAnsi="Times New Roman" w:cs="Times New Roman"/>
          <w:sz w:val="24"/>
          <w:szCs w:val="24"/>
        </w:rPr>
        <w:t>SEVGI</w:t>
      </w:r>
      <w:r w:rsidRPr="00ED2440">
        <w:rPr>
          <w:rFonts w:ascii="Times New Roman" w:hAnsi="Times New Roman" w:cs="Times New Roman"/>
          <w:sz w:val="24"/>
          <w:szCs w:val="24"/>
        </w:rPr>
        <w:t>N</w:t>
      </w:r>
      <w:r w:rsidR="00ED2440" w:rsidRPr="00ED2440">
        <w:rPr>
          <w:rFonts w:ascii="Times New Roman" w:hAnsi="Times New Roman" w:cs="Times New Roman"/>
          <w:sz w:val="24"/>
          <w:szCs w:val="24"/>
        </w:rPr>
        <w:t xml:space="preserve">, H. ve </w:t>
      </w:r>
      <w:r w:rsidRPr="00ED2440">
        <w:rPr>
          <w:rFonts w:ascii="Times New Roman" w:hAnsi="Times New Roman" w:cs="Times New Roman"/>
          <w:sz w:val="24"/>
          <w:szCs w:val="24"/>
        </w:rPr>
        <w:t>KUNDAKCI</w:t>
      </w:r>
      <w:r w:rsidR="00ED2440" w:rsidRPr="00ED2440">
        <w:rPr>
          <w:rFonts w:ascii="Times New Roman" w:hAnsi="Times New Roman" w:cs="Times New Roman"/>
          <w:sz w:val="24"/>
          <w:szCs w:val="24"/>
        </w:rPr>
        <w:t>, N.</w:t>
      </w:r>
      <w:r>
        <w:rPr>
          <w:rFonts w:ascii="Times New Roman" w:hAnsi="Times New Roman" w:cs="Times New Roman"/>
          <w:sz w:val="24"/>
          <w:szCs w:val="24"/>
        </w:rPr>
        <w:t>, (2017),</w:t>
      </w:r>
      <w:r w:rsidR="00ED2440" w:rsidRPr="00ED2440">
        <w:rPr>
          <w:rFonts w:ascii="Times New Roman" w:hAnsi="Times New Roman" w:cs="Times New Roman"/>
          <w:sz w:val="24"/>
          <w:szCs w:val="24"/>
        </w:rPr>
        <w:t xml:space="preserve"> TOPSIS ve MOORA Yöntemleri ile Avrupa Birliği’ne Üye Olan Ülkelerin ve Türkiye’nin Ekonomi</w:t>
      </w:r>
      <w:r>
        <w:rPr>
          <w:rFonts w:ascii="Times New Roman" w:hAnsi="Times New Roman" w:cs="Times New Roman"/>
          <w:sz w:val="24"/>
          <w:szCs w:val="24"/>
        </w:rPr>
        <w:t xml:space="preserve">k Göstergelere Göre Sıralanması, </w:t>
      </w:r>
      <w:r w:rsidR="00ED2440" w:rsidRPr="00ED2440">
        <w:rPr>
          <w:rFonts w:ascii="Times New Roman" w:hAnsi="Times New Roman" w:cs="Times New Roman"/>
          <w:sz w:val="24"/>
          <w:szCs w:val="24"/>
        </w:rPr>
        <w:t xml:space="preserve"> </w:t>
      </w:r>
      <w:r w:rsidR="00ED2440" w:rsidRPr="005E379D">
        <w:rPr>
          <w:rFonts w:ascii="Times New Roman" w:hAnsi="Times New Roman" w:cs="Times New Roman"/>
          <w:sz w:val="24"/>
          <w:szCs w:val="24"/>
        </w:rPr>
        <w:t>Anadolu Üniversitesi Sosyal Bilimler Dergisi</w:t>
      </w:r>
      <w:r w:rsidR="00ED2440" w:rsidRPr="00ED2440">
        <w:rPr>
          <w:rFonts w:ascii="Times New Roman" w:hAnsi="Times New Roman" w:cs="Times New Roman"/>
          <w:sz w:val="24"/>
          <w:szCs w:val="24"/>
        </w:rPr>
        <w:t>, 17(3), 87-108.</w:t>
      </w:r>
    </w:p>
    <w:p w:rsidR="00D061BE" w:rsidRDefault="005E379D" w:rsidP="00371B20">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SEYED-HOSSEINI</w:t>
      </w:r>
      <w:r w:rsidR="00D061BE" w:rsidRPr="007A40E1">
        <w:rPr>
          <w:rFonts w:ascii="Times New Roman" w:hAnsi="Times New Roman" w:cs="Times New Roman"/>
          <w:sz w:val="24"/>
          <w:szCs w:val="24"/>
        </w:rPr>
        <w:t xml:space="preserve">, S. M., </w:t>
      </w:r>
      <w:r>
        <w:rPr>
          <w:rFonts w:ascii="Times New Roman" w:hAnsi="Times New Roman" w:cs="Times New Roman"/>
          <w:sz w:val="24"/>
          <w:szCs w:val="24"/>
        </w:rPr>
        <w:t>SAFAEI</w:t>
      </w:r>
      <w:r w:rsidR="00D061BE" w:rsidRPr="007A40E1">
        <w:rPr>
          <w:rFonts w:ascii="Times New Roman" w:hAnsi="Times New Roman" w:cs="Times New Roman"/>
          <w:sz w:val="24"/>
          <w:szCs w:val="24"/>
        </w:rPr>
        <w:t xml:space="preserve">, N. </w:t>
      </w:r>
      <w:r>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Pr>
          <w:rFonts w:ascii="Times New Roman" w:hAnsi="Times New Roman" w:cs="Times New Roman"/>
          <w:sz w:val="24"/>
          <w:szCs w:val="24"/>
        </w:rPr>
        <w:t>ASGHARPOUR,  M. J., (2006),</w:t>
      </w:r>
      <w:r w:rsidR="00D061BE" w:rsidRPr="007A40E1">
        <w:rPr>
          <w:rFonts w:ascii="Times New Roman" w:hAnsi="Times New Roman" w:cs="Times New Roman"/>
          <w:sz w:val="24"/>
          <w:szCs w:val="24"/>
        </w:rPr>
        <w:t xml:space="preserve"> Reprioritization of Failures in A System Failure Mode and Effects Analysis by Decision Making Trial and </w:t>
      </w:r>
      <w:r>
        <w:rPr>
          <w:rFonts w:ascii="Times New Roman" w:hAnsi="Times New Roman" w:cs="Times New Roman"/>
          <w:sz w:val="24"/>
          <w:szCs w:val="24"/>
        </w:rPr>
        <w:t>Evaluation Laboratory Technique,</w:t>
      </w:r>
      <w:r w:rsidR="00D061BE" w:rsidRPr="007A40E1">
        <w:rPr>
          <w:rFonts w:ascii="Times New Roman" w:hAnsi="Times New Roman" w:cs="Times New Roman"/>
          <w:sz w:val="24"/>
          <w:szCs w:val="24"/>
        </w:rPr>
        <w:t xml:space="preserve"> </w:t>
      </w:r>
      <w:r w:rsidR="00D061BE" w:rsidRPr="005E379D">
        <w:rPr>
          <w:rFonts w:ascii="Times New Roman" w:hAnsi="Times New Roman" w:cs="Times New Roman"/>
          <w:sz w:val="24"/>
          <w:szCs w:val="24"/>
        </w:rPr>
        <w:t>Reliability Engineering and System Safety</w:t>
      </w:r>
      <w:r>
        <w:rPr>
          <w:rFonts w:ascii="Times New Roman" w:hAnsi="Times New Roman" w:cs="Times New Roman"/>
          <w:sz w:val="24"/>
          <w:szCs w:val="24"/>
        </w:rPr>
        <w:t>, 91(8),</w:t>
      </w:r>
      <w:r w:rsidR="00D061BE" w:rsidRPr="007A40E1">
        <w:rPr>
          <w:rFonts w:ascii="Times New Roman" w:hAnsi="Times New Roman" w:cs="Times New Roman"/>
          <w:sz w:val="24"/>
          <w:szCs w:val="24"/>
        </w:rPr>
        <w:t xml:space="preserve"> 872-881.</w:t>
      </w:r>
    </w:p>
    <w:p w:rsidR="00421931" w:rsidRDefault="005E379D" w:rsidP="00421931">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SIMI</w:t>
      </w:r>
      <w:r w:rsidRPr="00421931">
        <w:rPr>
          <w:rFonts w:ascii="Times New Roman" w:hAnsi="Times New Roman" w:cs="Times New Roman"/>
          <w:sz w:val="24"/>
          <w:szCs w:val="24"/>
        </w:rPr>
        <w:t>ONESCU</w:t>
      </w:r>
      <w:r w:rsidR="00421931">
        <w:rPr>
          <w:rFonts w:ascii="Times New Roman" w:hAnsi="Times New Roman" w:cs="Times New Roman"/>
          <w:sz w:val="24"/>
          <w:szCs w:val="24"/>
        </w:rPr>
        <w:t>, M.</w:t>
      </w:r>
      <w:r>
        <w:rPr>
          <w:rFonts w:ascii="Times New Roman" w:hAnsi="Times New Roman" w:cs="Times New Roman"/>
          <w:sz w:val="24"/>
          <w:szCs w:val="24"/>
        </w:rPr>
        <w:t>, (2018),</w:t>
      </w:r>
      <w:r w:rsidR="00421931">
        <w:rPr>
          <w:rFonts w:ascii="Times New Roman" w:hAnsi="Times New Roman" w:cs="Times New Roman"/>
          <w:sz w:val="24"/>
          <w:szCs w:val="24"/>
        </w:rPr>
        <w:t xml:space="preserve"> </w:t>
      </w:r>
      <w:r w:rsidR="00421931" w:rsidRPr="00421931">
        <w:rPr>
          <w:rFonts w:ascii="Times New Roman" w:hAnsi="Times New Roman" w:cs="Times New Roman"/>
          <w:sz w:val="24"/>
          <w:szCs w:val="24"/>
        </w:rPr>
        <w:t xml:space="preserve">What </w:t>
      </w:r>
      <w:r w:rsidRPr="00421931">
        <w:rPr>
          <w:rFonts w:ascii="Times New Roman" w:hAnsi="Times New Roman" w:cs="Times New Roman"/>
          <w:sz w:val="24"/>
          <w:szCs w:val="24"/>
        </w:rPr>
        <w:t xml:space="preserve">Drives Economic Growth </w:t>
      </w:r>
      <w:r w:rsidR="00421931">
        <w:rPr>
          <w:rFonts w:ascii="Times New Roman" w:hAnsi="Times New Roman" w:cs="Times New Roman"/>
          <w:sz w:val="24"/>
          <w:szCs w:val="24"/>
        </w:rPr>
        <w:t xml:space="preserve">in </w:t>
      </w:r>
      <w:r>
        <w:rPr>
          <w:rFonts w:ascii="Times New Roman" w:hAnsi="Times New Roman" w:cs="Times New Roman"/>
          <w:sz w:val="24"/>
          <w:szCs w:val="24"/>
        </w:rPr>
        <w:t xml:space="preserve">Some </w:t>
      </w:r>
      <w:r w:rsidR="00421931">
        <w:rPr>
          <w:rFonts w:ascii="Times New Roman" w:hAnsi="Times New Roman" w:cs="Times New Roman"/>
          <w:sz w:val="24"/>
          <w:szCs w:val="24"/>
        </w:rPr>
        <w:t xml:space="preserve">CEE </w:t>
      </w:r>
      <w:r>
        <w:rPr>
          <w:rFonts w:ascii="Times New Roman" w:hAnsi="Times New Roman" w:cs="Times New Roman"/>
          <w:sz w:val="24"/>
          <w:szCs w:val="24"/>
        </w:rPr>
        <w:t>Countries?,</w:t>
      </w:r>
      <w:r w:rsidR="00421931">
        <w:rPr>
          <w:rFonts w:ascii="Times New Roman" w:hAnsi="Times New Roman" w:cs="Times New Roman"/>
          <w:sz w:val="24"/>
          <w:szCs w:val="24"/>
        </w:rPr>
        <w:t xml:space="preserve"> </w:t>
      </w:r>
      <w:r w:rsidR="00421931" w:rsidRPr="005E379D">
        <w:rPr>
          <w:rFonts w:ascii="Times New Roman" w:hAnsi="Times New Roman" w:cs="Times New Roman"/>
          <w:sz w:val="24"/>
          <w:szCs w:val="24"/>
        </w:rPr>
        <w:t>Studia Universitatis Economic Series</w:t>
      </w:r>
      <w:r w:rsidR="00421931" w:rsidRPr="00421931">
        <w:rPr>
          <w:rFonts w:ascii="Times New Roman" w:hAnsi="Times New Roman" w:cs="Times New Roman"/>
          <w:sz w:val="24"/>
          <w:szCs w:val="24"/>
        </w:rPr>
        <w:t xml:space="preserve">, </w:t>
      </w:r>
      <w:r>
        <w:rPr>
          <w:rFonts w:ascii="Times New Roman" w:hAnsi="Times New Roman" w:cs="Times New Roman"/>
          <w:sz w:val="24"/>
          <w:szCs w:val="24"/>
        </w:rPr>
        <w:t>28(1),</w:t>
      </w:r>
      <w:r w:rsidR="00421931" w:rsidRPr="00421931">
        <w:rPr>
          <w:rFonts w:ascii="Times New Roman" w:hAnsi="Times New Roman" w:cs="Times New Roman"/>
          <w:sz w:val="24"/>
          <w:szCs w:val="24"/>
        </w:rPr>
        <w:t xml:space="preserve"> 46-56.</w:t>
      </w:r>
    </w:p>
    <w:p w:rsidR="00ED2440" w:rsidRPr="007A40E1" w:rsidRDefault="005E379D" w:rsidP="00ED2440">
      <w:pPr>
        <w:spacing w:line="276" w:lineRule="auto"/>
        <w:ind w:left="709" w:hanging="709"/>
        <w:jc w:val="both"/>
        <w:rPr>
          <w:rFonts w:ascii="Times New Roman" w:hAnsi="Times New Roman" w:cs="Times New Roman"/>
          <w:sz w:val="24"/>
          <w:szCs w:val="24"/>
        </w:rPr>
      </w:pPr>
      <w:r w:rsidRPr="00ED2440">
        <w:rPr>
          <w:rFonts w:ascii="Times New Roman" w:hAnsi="Times New Roman" w:cs="Times New Roman"/>
          <w:sz w:val="24"/>
          <w:szCs w:val="24"/>
        </w:rPr>
        <w:lastRenderedPageBreak/>
        <w:t>TOPÇU</w:t>
      </w:r>
      <w:r w:rsidR="00ED2440" w:rsidRPr="00ED2440">
        <w:rPr>
          <w:rFonts w:ascii="Times New Roman" w:hAnsi="Times New Roman" w:cs="Times New Roman"/>
          <w:sz w:val="24"/>
          <w:szCs w:val="24"/>
        </w:rPr>
        <w:t>,</w:t>
      </w:r>
      <w:r w:rsidR="00ED2440">
        <w:rPr>
          <w:rFonts w:ascii="Times New Roman" w:hAnsi="Times New Roman" w:cs="Times New Roman"/>
          <w:sz w:val="24"/>
          <w:szCs w:val="24"/>
        </w:rPr>
        <w:t xml:space="preserve"> A. </w:t>
      </w:r>
      <w:r w:rsidR="00ED2440" w:rsidRPr="00ED2440">
        <w:rPr>
          <w:rFonts w:ascii="Times New Roman" w:hAnsi="Times New Roman" w:cs="Times New Roman"/>
          <w:sz w:val="24"/>
          <w:szCs w:val="24"/>
        </w:rPr>
        <w:t xml:space="preserve"> B. </w:t>
      </w:r>
      <w:r w:rsidR="00ED2440">
        <w:rPr>
          <w:rFonts w:ascii="Times New Roman" w:hAnsi="Times New Roman" w:cs="Times New Roman"/>
          <w:sz w:val="24"/>
          <w:szCs w:val="24"/>
        </w:rPr>
        <w:t>ve</w:t>
      </w:r>
      <w:r w:rsidR="00ED2440" w:rsidRPr="00ED2440">
        <w:rPr>
          <w:rFonts w:ascii="Times New Roman" w:hAnsi="Times New Roman" w:cs="Times New Roman"/>
          <w:sz w:val="24"/>
          <w:szCs w:val="24"/>
        </w:rPr>
        <w:t xml:space="preserve"> </w:t>
      </w:r>
      <w:r w:rsidRPr="00ED2440">
        <w:rPr>
          <w:rFonts w:ascii="Times New Roman" w:hAnsi="Times New Roman" w:cs="Times New Roman"/>
          <w:sz w:val="24"/>
          <w:szCs w:val="24"/>
        </w:rPr>
        <w:t>ORALHAN</w:t>
      </w:r>
      <w:r w:rsidR="00ED2440" w:rsidRPr="00ED2440">
        <w:rPr>
          <w:rFonts w:ascii="Times New Roman" w:hAnsi="Times New Roman" w:cs="Times New Roman"/>
          <w:sz w:val="24"/>
          <w:szCs w:val="24"/>
        </w:rPr>
        <w:t>, B.</w:t>
      </w:r>
      <w:r>
        <w:rPr>
          <w:rFonts w:ascii="Times New Roman" w:hAnsi="Times New Roman" w:cs="Times New Roman"/>
          <w:sz w:val="24"/>
          <w:szCs w:val="24"/>
        </w:rPr>
        <w:t>, (2017),</w:t>
      </w:r>
      <w:r w:rsidR="00ED2440" w:rsidRPr="00ED2440">
        <w:rPr>
          <w:rFonts w:ascii="Times New Roman" w:hAnsi="Times New Roman" w:cs="Times New Roman"/>
          <w:sz w:val="24"/>
          <w:szCs w:val="24"/>
        </w:rPr>
        <w:t xml:space="preserve"> Türkiye ve OECD Ülkeleri’nin </w:t>
      </w:r>
      <w:r w:rsidR="00ED2440">
        <w:rPr>
          <w:rFonts w:ascii="Times New Roman" w:hAnsi="Times New Roman" w:cs="Times New Roman"/>
          <w:sz w:val="24"/>
          <w:szCs w:val="24"/>
        </w:rPr>
        <w:t xml:space="preserve">Temel Makroekonomik Göstergeler </w:t>
      </w:r>
      <w:r w:rsidR="00ED2440" w:rsidRPr="00ED2440">
        <w:rPr>
          <w:rFonts w:ascii="Times New Roman" w:hAnsi="Times New Roman" w:cs="Times New Roman"/>
          <w:sz w:val="24"/>
          <w:szCs w:val="24"/>
        </w:rPr>
        <w:t>Açısından Çok Kriterli Karar Verme Yöntemleri ile Karşılaşt</w:t>
      </w:r>
      <w:r>
        <w:rPr>
          <w:rFonts w:ascii="Times New Roman" w:hAnsi="Times New Roman" w:cs="Times New Roman"/>
          <w:sz w:val="24"/>
          <w:szCs w:val="24"/>
        </w:rPr>
        <w:t>ırılması,</w:t>
      </w:r>
      <w:r w:rsidR="00ED2440" w:rsidRPr="00ED2440">
        <w:rPr>
          <w:rFonts w:ascii="Times New Roman" w:hAnsi="Times New Roman" w:cs="Times New Roman"/>
          <w:sz w:val="24"/>
          <w:szCs w:val="24"/>
        </w:rPr>
        <w:t xml:space="preserve"> </w:t>
      </w:r>
      <w:r w:rsidR="00ED2440" w:rsidRPr="005E379D">
        <w:rPr>
          <w:rFonts w:ascii="Times New Roman" w:hAnsi="Times New Roman" w:cs="Times New Roman"/>
          <w:sz w:val="24"/>
          <w:szCs w:val="24"/>
        </w:rPr>
        <w:t>International Journal of Academic Value Studies</w:t>
      </w:r>
      <w:r w:rsidR="00ED2440" w:rsidRPr="00ED2440">
        <w:rPr>
          <w:rFonts w:ascii="Times New Roman" w:hAnsi="Times New Roman" w:cs="Times New Roman"/>
          <w:sz w:val="24"/>
          <w:szCs w:val="24"/>
        </w:rPr>
        <w:t>, 3(14), 260-277.</w:t>
      </w:r>
    </w:p>
    <w:p w:rsidR="00D061BE" w:rsidRDefault="005E379D" w:rsidP="00371B20">
      <w:pPr>
        <w:spacing w:line="276" w:lineRule="auto"/>
        <w:ind w:left="709" w:hanging="709"/>
        <w:jc w:val="both"/>
        <w:rPr>
          <w:rFonts w:ascii="Times New Roman" w:hAnsi="Times New Roman" w:cs="Times New Roman"/>
          <w:sz w:val="24"/>
          <w:szCs w:val="24"/>
        </w:rPr>
      </w:pPr>
      <w:r w:rsidRPr="007A40E1">
        <w:rPr>
          <w:rFonts w:ascii="Times New Roman" w:hAnsi="Times New Roman" w:cs="Times New Roman"/>
          <w:sz w:val="24"/>
          <w:szCs w:val="24"/>
        </w:rPr>
        <w:t>TSENG</w:t>
      </w:r>
      <w:r w:rsidR="00D061BE" w:rsidRPr="007A40E1">
        <w:rPr>
          <w:rFonts w:ascii="Times New Roman" w:hAnsi="Times New Roman" w:cs="Times New Roman"/>
          <w:sz w:val="24"/>
          <w:szCs w:val="24"/>
        </w:rPr>
        <w:t xml:space="preserve">,  M. L. </w:t>
      </w:r>
      <w:r>
        <w:rPr>
          <w:rFonts w:ascii="Times New Roman" w:hAnsi="Times New Roman" w:cs="Times New Roman"/>
          <w:sz w:val="24"/>
          <w:szCs w:val="24"/>
        </w:rPr>
        <w:t>and LIN</w:t>
      </w:r>
      <w:r w:rsidR="00D061BE" w:rsidRPr="007A40E1">
        <w:rPr>
          <w:rFonts w:ascii="Times New Roman" w:hAnsi="Times New Roman" w:cs="Times New Roman"/>
          <w:sz w:val="24"/>
          <w:szCs w:val="24"/>
        </w:rPr>
        <w:t>, Y. H.</w:t>
      </w:r>
      <w:r>
        <w:rPr>
          <w:rFonts w:ascii="Times New Roman" w:hAnsi="Times New Roman" w:cs="Times New Roman"/>
          <w:sz w:val="24"/>
          <w:szCs w:val="24"/>
        </w:rPr>
        <w:t>, (2008),</w:t>
      </w:r>
      <w:r w:rsidR="00D061BE" w:rsidRPr="007A40E1">
        <w:rPr>
          <w:rFonts w:ascii="Times New Roman" w:hAnsi="Times New Roman" w:cs="Times New Roman"/>
          <w:sz w:val="24"/>
          <w:szCs w:val="24"/>
        </w:rPr>
        <w:t xml:space="preserve"> Application of Fuzzy DEMATEL to Develop A Cause And Effect</w:t>
      </w:r>
      <w:r w:rsidR="004C1093">
        <w:rPr>
          <w:rFonts w:ascii="Times New Roman" w:hAnsi="Times New Roman" w:cs="Times New Roman"/>
          <w:sz w:val="24"/>
          <w:szCs w:val="24"/>
        </w:rPr>
        <w:t xml:space="preserve"> Model o</w:t>
      </w:r>
      <w:r>
        <w:rPr>
          <w:rFonts w:ascii="Times New Roman" w:hAnsi="Times New Roman" w:cs="Times New Roman"/>
          <w:sz w:val="24"/>
          <w:szCs w:val="24"/>
        </w:rPr>
        <w:t>f Municipal Solid Waste,</w:t>
      </w:r>
      <w:r w:rsidR="00D061BE" w:rsidRPr="007A40E1">
        <w:rPr>
          <w:rFonts w:ascii="Times New Roman" w:hAnsi="Times New Roman" w:cs="Times New Roman"/>
          <w:sz w:val="24"/>
          <w:szCs w:val="24"/>
        </w:rPr>
        <w:t xml:space="preserve"> </w:t>
      </w:r>
      <w:r w:rsidR="00D061BE" w:rsidRPr="005E379D">
        <w:rPr>
          <w:rFonts w:ascii="Times New Roman" w:hAnsi="Times New Roman" w:cs="Times New Roman"/>
          <w:sz w:val="24"/>
          <w:szCs w:val="24"/>
        </w:rPr>
        <w:t>Environmental Monitoring and Assessment,</w:t>
      </w:r>
      <w:r>
        <w:rPr>
          <w:rFonts w:ascii="Times New Roman" w:hAnsi="Times New Roman" w:cs="Times New Roman"/>
          <w:sz w:val="24"/>
          <w:szCs w:val="24"/>
        </w:rPr>
        <w:t xml:space="preserve"> 1(2),</w:t>
      </w:r>
      <w:r w:rsidR="00D061BE" w:rsidRPr="007A40E1">
        <w:rPr>
          <w:rFonts w:ascii="Times New Roman" w:hAnsi="Times New Roman" w:cs="Times New Roman"/>
          <w:sz w:val="24"/>
          <w:szCs w:val="24"/>
        </w:rPr>
        <w:t xml:space="preserve"> 158-171.</w:t>
      </w:r>
    </w:p>
    <w:p w:rsidR="006D3FFB" w:rsidRPr="007A40E1" w:rsidRDefault="005E379D" w:rsidP="006D3FFB">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URFALIOĞ</w:t>
      </w:r>
      <w:r w:rsidRPr="006D3FFB">
        <w:rPr>
          <w:rFonts w:ascii="Times New Roman" w:hAnsi="Times New Roman" w:cs="Times New Roman"/>
          <w:sz w:val="24"/>
          <w:szCs w:val="24"/>
        </w:rPr>
        <w:t>LU</w:t>
      </w:r>
      <w:r w:rsidR="006D3FFB" w:rsidRPr="006D3FFB">
        <w:rPr>
          <w:rFonts w:ascii="Times New Roman" w:hAnsi="Times New Roman" w:cs="Times New Roman"/>
          <w:sz w:val="24"/>
          <w:szCs w:val="24"/>
        </w:rPr>
        <w:t xml:space="preserve">, F. </w:t>
      </w:r>
      <w:r w:rsidR="006D3FFB">
        <w:rPr>
          <w:rFonts w:ascii="Times New Roman" w:hAnsi="Times New Roman" w:cs="Times New Roman"/>
          <w:sz w:val="24"/>
          <w:szCs w:val="24"/>
        </w:rPr>
        <w:t>ve</w:t>
      </w:r>
      <w:r w:rsidR="006D3FFB" w:rsidRPr="006D3FFB">
        <w:rPr>
          <w:rFonts w:ascii="Times New Roman" w:hAnsi="Times New Roman" w:cs="Times New Roman"/>
          <w:sz w:val="24"/>
          <w:szCs w:val="24"/>
        </w:rPr>
        <w:t xml:space="preserve"> </w:t>
      </w:r>
      <w:r w:rsidRPr="006D3FFB">
        <w:rPr>
          <w:rFonts w:ascii="Times New Roman" w:hAnsi="Times New Roman" w:cs="Times New Roman"/>
          <w:sz w:val="24"/>
          <w:szCs w:val="24"/>
        </w:rPr>
        <w:t>GENC</w:t>
      </w:r>
      <w:r w:rsidR="006D3FFB" w:rsidRPr="006D3FFB">
        <w:rPr>
          <w:rFonts w:ascii="Times New Roman" w:hAnsi="Times New Roman" w:cs="Times New Roman"/>
          <w:sz w:val="24"/>
          <w:szCs w:val="24"/>
        </w:rPr>
        <w:t>, T.</w:t>
      </w:r>
      <w:r>
        <w:rPr>
          <w:rFonts w:ascii="Times New Roman" w:hAnsi="Times New Roman" w:cs="Times New Roman"/>
          <w:sz w:val="24"/>
          <w:szCs w:val="24"/>
        </w:rPr>
        <w:t>, (2013),</w:t>
      </w:r>
      <w:r w:rsidR="006D3FFB" w:rsidRPr="006D3FFB">
        <w:rPr>
          <w:rFonts w:ascii="Times New Roman" w:hAnsi="Times New Roman" w:cs="Times New Roman"/>
          <w:sz w:val="24"/>
          <w:szCs w:val="24"/>
        </w:rPr>
        <w:t xml:space="preserve"> Çok Kriterli Karar Verme Teknik</w:t>
      </w:r>
      <w:r w:rsidR="006D3FFB">
        <w:rPr>
          <w:rFonts w:ascii="Times New Roman" w:hAnsi="Times New Roman" w:cs="Times New Roman"/>
          <w:sz w:val="24"/>
          <w:szCs w:val="24"/>
        </w:rPr>
        <w:t xml:space="preserve">leri ile </w:t>
      </w:r>
      <w:r w:rsidR="006D3FFB" w:rsidRPr="006D3FFB">
        <w:rPr>
          <w:rFonts w:ascii="Times New Roman" w:hAnsi="Times New Roman" w:cs="Times New Roman"/>
          <w:sz w:val="24"/>
          <w:szCs w:val="24"/>
        </w:rPr>
        <w:t xml:space="preserve">Türkiye’nin Ekonomik Performansının </w:t>
      </w:r>
      <w:r w:rsidR="006D3FFB">
        <w:rPr>
          <w:rFonts w:ascii="Times New Roman" w:hAnsi="Times New Roman" w:cs="Times New Roman"/>
          <w:sz w:val="24"/>
          <w:szCs w:val="24"/>
        </w:rPr>
        <w:t>Avrupa Birliği Üye</w:t>
      </w:r>
      <w:r>
        <w:rPr>
          <w:rFonts w:ascii="Times New Roman" w:hAnsi="Times New Roman" w:cs="Times New Roman"/>
          <w:sz w:val="24"/>
          <w:szCs w:val="24"/>
        </w:rPr>
        <w:t xml:space="preserve"> Ülkeleri ile Karşılaştırılması,</w:t>
      </w:r>
      <w:r w:rsidR="006D3FFB" w:rsidRPr="006D3FFB">
        <w:rPr>
          <w:rFonts w:ascii="Times New Roman" w:hAnsi="Times New Roman" w:cs="Times New Roman"/>
          <w:sz w:val="24"/>
          <w:szCs w:val="24"/>
        </w:rPr>
        <w:t xml:space="preserve"> </w:t>
      </w:r>
      <w:r w:rsidR="006D3FFB" w:rsidRPr="005E379D">
        <w:rPr>
          <w:rFonts w:ascii="Times New Roman" w:hAnsi="Times New Roman" w:cs="Times New Roman"/>
          <w:sz w:val="24"/>
          <w:szCs w:val="24"/>
        </w:rPr>
        <w:t>Marmara Üniversitesi İ.İ.B.Dergisi</w:t>
      </w:r>
      <w:r w:rsidR="006D3FFB" w:rsidRPr="006D3FFB">
        <w:rPr>
          <w:rFonts w:ascii="Times New Roman" w:hAnsi="Times New Roman" w:cs="Times New Roman"/>
          <w:sz w:val="24"/>
          <w:szCs w:val="24"/>
        </w:rPr>
        <w:t>, 35, 329-360.</w:t>
      </w:r>
    </w:p>
    <w:p w:rsidR="00D061BE" w:rsidRPr="007A40E1" w:rsidRDefault="005E379D" w:rsidP="00371B20">
      <w:pPr>
        <w:spacing w:line="276" w:lineRule="auto"/>
        <w:ind w:left="709" w:hanging="709"/>
        <w:jc w:val="both"/>
        <w:rPr>
          <w:rFonts w:ascii="Times New Roman" w:hAnsi="Times New Roman" w:cs="Times New Roman"/>
          <w:sz w:val="24"/>
          <w:szCs w:val="24"/>
        </w:rPr>
      </w:pPr>
      <w:r w:rsidRPr="007A40E1">
        <w:rPr>
          <w:rFonts w:ascii="Times New Roman" w:hAnsi="Times New Roman" w:cs="Times New Roman"/>
          <w:sz w:val="24"/>
          <w:szCs w:val="24"/>
        </w:rPr>
        <w:t>WEN</w:t>
      </w:r>
      <w:r w:rsidR="00D061BE" w:rsidRPr="007A40E1">
        <w:rPr>
          <w:rFonts w:ascii="Times New Roman" w:hAnsi="Times New Roman" w:cs="Times New Roman"/>
          <w:sz w:val="24"/>
          <w:szCs w:val="24"/>
        </w:rPr>
        <w:t xml:space="preserve">, Z., </w:t>
      </w:r>
      <w:r>
        <w:rPr>
          <w:rFonts w:ascii="Times New Roman" w:hAnsi="Times New Roman" w:cs="Times New Roman"/>
          <w:sz w:val="24"/>
          <w:szCs w:val="24"/>
        </w:rPr>
        <w:t>LI</w:t>
      </w:r>
      <w:r w:rsidRPr="007A40E1">
        <w:rPr>
          <w:rFonts w:ascii="Times New Roman" w:hAnsi="Times New Roman" w:cs="Times New Roman"/>
          <w:sz w:val="24"/>
          <w:szCs w:val="24"/>
        </w:rPr>
        <w:t>AO</w:t>
      </w:r>
      <w:r>
        <w:rPr>
          <w:rFonts w:ascii="Times New Roman" w:hAnsi="Times New Roman" w:cs="Times New Roman"/>
          <w:sz w:val="24"/>
          <w:szCs w:val="24"/>
        </w:rPr>
        <w:t>, H., REN, R., BAI</w:t>
      </w:r>
      <w:r w:rsidR="00D061BE" w:rsidRPr="007A40E1">
        <w:rPr>
          <w:rFonts w:ascii="Times New Roman" w:hAnsi="Times New Roman" w:cs="Times New Roman"/>
          <w:sz w:val="24"/>
          <w:szCs w:val="24"/>
        </w:rPr>
        <w:t xml:space="preserve">, C., </w:t>
      </w:r>
      <w:r w:rsidRPr="007A40E1">
        <w:rPr>
          <w:rFonts w:ascii="Times New Roman" w:hAnsi="Times New Roman" w:cs="Times New Roman"/>
          <w:sz w:val="24"/>
          <w:szCs w:val="24"/>
        </w:rPr>
        <w:t>ZAVADSKAS</w:t>
      </w:r>
      <w:r w:rsidR="00D061BE" w:rsidRPr="007A40E1">
        <w:rPr>
          <w:rFonts w:ascii="Times New Roman" w:hAnsi="Times New Roman" w:cs="Times New Roman"/>
          <w:sz w:val="24"/>
          <w:szCs w:val="24"/>
        </w:rPr>
        <w:t xml:space="preserve">, E. K., </w:t>
      </w:r>
      <w:r>
        <w:rPr>
          <w:rFonts w:ascii="Times New Roman" w:hAnsi="Times New Roman" w:cs="Times New Roman"/>
          <w:sz w:val="24"/>
          <w:szCs w:val="24"/>
        </w:rPr>
        <w:t>ANTUCHEVICI</w:t>
      </w:r>
      <w:r w:rsidRPr="007A40E1">
        <w:rPr>
          <w:rFonts w:ascii="Times New Roman" w:hAnsi="Times New Roman" w:cs="Times New Roman"/>
          <w:sz w:val="24"/>
          <w:szCs w:val="24"/>
        </w:rPr>
        <w:t>ENE</w:t>
      </w:r>
      <w:r w:rsidR="00D061BE" w:rsidRPr="007A40E1">
        <w:rPr>
          <w:rFonts w:ascii="Times New Roman" w:hAnsi="Times New Roman" w:cs="Times New Roman"/>
          <w:sz w:val="24"/>
          <w:szCs w:val="24"/>
        </w:rPr>
        <w:t xml:space="preserve">, J. </w:t>
      </w:r>
      <w:r>
        <w:rPr>
          <w:rFonts w:ascii="Times New Roman" w:hAnsi="Times New Roman" w:cs="Times New Roman"/>
          <w:sz w:val="24"/>
          <w:szCs w:val="24"/>
        </w:rPr>
        <w:t xml:space="preserve">and </w:t>
      </w:r>
      <w:r w:rsidRPr="007A40E1">
        <w:rPr>
          <w:rFonts w:ascii="Times New Roman" w:hAnsi="Times New Roman" w:cs="Times New Roman"/>
          <w:sz w:val="24"/>
          <w:szCs w:val="24"/>
        </w:rPr>
        <w:t>AL-BARAK</w:t>
      </w:r>
      <w:r>
        <w:rPr>
          <w:rFonts w:ascii="Times New Roman" w:hAnsi="Times New Roman" w:cs="Times New Roman"/>
          <w:sz w:val="24"/>
          <w:szCs w:val="24"/>
        </w:rPr>
        <w:t>ATI</w:t>
      </w:r>
      <w:r w:rsidR="00D061BE" w:rsidRPr="007A40E1">
        <w:rPr>
          <w:rFonts w:ascii="Times New Roman" w:hAnsi="Times New Roman" w:cs="Times New Roman"/>
          <w:sz w:val="24"/>
          <w:szCs w:val="24"/>
        </w:rPr>
        <w:t>, A.</w:t>
      </w:r>
      <w:r>
        <w:rPr>
          <w:rFonts w:ascii="Times New Roman" w:hAnsi="Times New Roman" w:cs="Times New Roman"/>
          <w:sz w:val="24"/>
          <w:szCs w:val="24"/>
        </w:rPr>
        <w:t>, (2019),</w:t>
      </w:r>
      <w:r w:rsidR="00D061BE" w:rsidRPr="007A40E1">
        <w:rPr>
          <w:rFonts w:ascii="Times New Roman" w:hAnsi="Times New Roman" w:cs="Times New Roman"/>
          <w:sz w:val="24"/>
          <w:szCs w:val="24"/>
        </w:rPr>
        <w:t> </w:t>
      </w:r>
      <w:r w:rsidR="00D061BE" w:rsidRPr="007A40E1">
        <w:rPr>
          <w:rFonts w:ascii="Times New Roman" w:hAnsi="Times New Roman" w:cs="Times New Roman"/>
          <w:iCs/>
          <w:sz w:val="24"/>
          <w:szCs w:val="24"/>
        </w:rPr>
        <w:t>Cold Chain Logistics Management of Medicine with an Integrated Multi-</w:t>
      </w:r>
      <w:r>
        <w:rPr>
          <w:rFonts w:ascii="Times New Roman" w:hAnsi="Times New Roman" w:cs="Times New Roman"/>
          <w:iCs/>
          <w:sz w:val="24"/>
          <w:szCs w:val="24"/>
        </w:rPr>
        <w:t>Criteria Decision-Making Method,</w:t>
      </w:r>
      <w:r w:rsidR="00D061BE" w:rsidRPr="007A40E1">
        <w:rPr>
          <w:rFonts w:ascii="Times New Roman" w:hAnsi="Times New Roman" w:cs="Times New Roman"/>
          <w:iCs/>
          <w:sz w:val="24"/>
          <w:szCs w:val="24"/>
        </w:rPr>
        <w:t xml:space="preserve"> </w:t>
      </w:r>
      <w:r w:rsidR="00D061BE" w:rsidRPr="005E379D">
        <w:rPr>
          <w:rFonts w:ascii="Times New Roman" w:hAnsi="Times New Roman" w:cs="Times New Roman"/>
          <w:iCs/>
          <w:sz w:val="24"/>
          <w:szCs w:val="24"/>
        </w:rPr>
        <w:t>International Journal of Environmental Research and Public Health</w:t>
      </w:r>
      <w:r w:rsidR="00D061BE" w:rsidRPr="007A40E1">
        <w:rPr>
          <w:rFonts w:ascii="Times New Roman" w:hAnsi="Times New Roman" w:cs="Times New Roman"/>
          <w:iCs/>
          <w:sz w:val="24"/>
          <w:szCs w:val="24"/>
        </w:rPr>
        <w:t>, 16(23).</w:t>
      </w:r>
    </w:p>
    <w:p w:rsidR="00D061BE" w:rsidRPr="007A40E1" w:rsidRDefault="005E379D" w:rsidP="00371B20">
      <w:pPr>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WU, </w:t>
      </w:r>
      <w:r w:rsidR="00D061BE" w:rsidRPr="007A40E1">
        <w:rPr>
          <w:rFonts w:ascii="Times New Roman" w:hAnsi="Times New Roman" w:cs="Times New Roman"/>
          <w:sz w:val="24"/>
          <w:szCs w:val="24"/>
        </w:rPr>
        <w:t xml:space="preserve"> W. W.</w:t>
      </w:r>
      <w:r>
        <w:rPr>
          <w:rFonts w:ascii="Times New Roman" w:hAnsi="Times New Roman" w:cs="Times New Roman"/>
          <w:sz w:val="24"/>
          <w:szCs w:val="24"/>
        </w:rPr>
        <w:t>, (2008),</w:t>
      </w:r>
      <w:r w:rsidR="00D061BE" w:rsidRPr="007A40E1">
        <w:rPr>
          <w:rFonts w:ascii="Times New Roman" w:hAnsi="Times New Roman" w:cs="Times New Roman"/>
          <w:sz w:val="24"/>
          <w:szCs w:val="24"/>
        </w:rPr>
        <w:t xml:space="preserve"> Choosing Knowledge Management Strategies by Using A Combined ANP and DEMATEL Approach</w:t>
      </w:r>
      <w:r>
        <w:rPr>
          <w:rFonts w:ascii="Times New Roman" w:hAnsi="Times New Roman" w:cs="Times New Roman"/>
          <w:sz w:val="24"/>
          <w:szCs w:val="24"/>
        </w:rPr>
        <w:t>,</w:t>
      </w:r>
      <w:r w:rsidR="00D061BE" w:rsidRPr="007A40E1">
        <w:rPr>
          <w:rFonts w:ascii="Times New Roman" w:hAnsi="Times New Roman" w:cs="Times New Roman"/>
          <w:sz w:val="24"/>
          <w:szCs w:val="24"/>
        </w:rPr>
        <w:t xml:space="preserve"> </w:t>
      </w:r>
      <w:r w:rsidR="00D061BE" w:rsidRPr="005E379D">
        <w:rPr>
          <w:rFonts w:ascii="Times New Roman" w:hAnsi="Times New Roman" w:cs="Times New Roman"/>
          <w:sz w:val="24"/>
          <w:szCs w:val="24"/>
        </w:rPr>
        <w:t>Expert Systems With Applications</w:t>
      </w:r>
      <w:r w:rsidR="00D061BE" w:rsidRPr="007A40E1">
        <w:rPr>
          <w:rFonts w:ascii="Times New Roman" w:hAnsi="Times New Roman" w:cs="Times New Roman"/>
          <w:sz w:val="24"/>
          <w:szCs w:val="24"/>
        </w:rPr>
        <w:t>, 35(3): 828-835.</w:t>
      </w:r>
    </w:p>
    <w:p w:rsidR="00D061BE" w:rsidRPr="007A40E1" w:rsidRDefault="00092BDF" w:rsidP="00371B20">
      <w:pPr>
        <w:pStyle w:val="Kaynaka"/>
        <w:spacing w:line="276" w:lineRule="auto"/>
        <w:ind w:left="709" w:hanging="709"/>
        <w:jc w:val="both"/>
        <w:rPr>
          <w:rFonts w:ascii="Times New Roman" w:hAnsi="Times New Roman" w:cs="Times New Roman"/>
          <w:sz w:val="24"/>
          <w:szCs w:val="24"/>
        </w:rPr>
      </w:pPr>
      <w:r>
        <w:rPr>
          <w:rFonts w:ascii="Times New Roman" w:hAnsi="Times New Roman" w:cs="Times New Roman"/>
          <w:sz w:val="24"/>
          <w:szCs w:val="24"/>
        </w:rPr>
        <w:t>YAZDANI</w:t>
      </w:r>
      <w:r w:rsidR="00D061BE" w:rsidRPr="007A40E1">
        <w:rPr>
          <w:rFonts w:ascii="Times New Roman" w:hAnsi="Times New Roman" w:cs="Times New Roman"/>
          <w:sz w:val="24"/>
          <w:szCs w:val="24"/>
        </w:rPr>
        <w:t xml:space="preserve">, M., </w:t>
      </w:r>
      <w:r w:rsidRPr="007A40E1">
        <w:rPr>
          <w:rFonts w:ascii="Times New Roman" w:hAnsi="Times New Roman" w:cs="Times New Roman"/>
          <w:sz w:val="24"/>
          <w:szCs w:val="24"/>
        </w:rPr>
        <w:t>ZARATÉ</w:t>
      </w:r>
      <w:r w:rsidR="00D061BE" w:rsidRPr="007A40E1">
        <w:rPr>
          <w:rFonts w:ascii="Times New Roman" w:hAnsi="Times New Roman" w:cs="Times New Roman"/>
          <w:sz w:val="24"/>
          <w:szCs w:val="24"/>
        </w:rPr>
        <w:t xml:space="preserve">, P., </w:t>
      </w:r>
      <w:r w:rsidRPr="007A40E1">
        <w:rPr>
          <w:rFonts w:ascii="Times New Roman" w:hAnsi="Times New Roman" w:cs="Times New Roman"/>
          <w:sz w:val="24"/>
          <w:szCs w:val="24"/>
        </w:rPr>
        <w:t>ZAVADSKAS</w:t>
      </w:r>
      <w:r w:rsidR="00D061BE" w:rsidRPr="007A40E1">
        <w:rPr>
          <w:rFonts w:ascii="Times New Roman" w:hAnsi="Times New Roman" w:cs="Times New Roman"/>
          <w:sz w:val="24"/>
          <w:szCs w:val="24"/>
        </w:rPr>
        <w:t xml:space="preserve">, E. K. </w:t>
      </w:r>
      <w:r>
        <w:rPr>
          <w:rFonts w:ascii="Times New Roman" w:hAnsi="Times New Roman" w:cs="Times New Roman"/>
          <w:sz w:val="24"/>
          <w:szCs w:val="24"/>
        </w:rPr>
        <w:t>and</w:t>
      </w:r>
      <w:r w:rsidR="00D061BE" w:rsidRPr="007A40E1">
        <w:rPr>
          <w:rFonts w:ascii="Times New Roman" w:hAnsi="Times New Roman" w:cs="Times New Roman"/>
          <w:sz w:val="24"/>
          <w:szCs w:val="24"/>
        </w:rPr>
        <w:t xml:space="preserve"> </w:t>
      </w:r>
      <w:r>
        <w:rPr>
          <w:rFonts w:ascii="Times New Roman" w:hAnsi="Times New Roman" w:cs="Times New Roman"/>
          <w:sz w:val="24"/>
          <w:szCs w:val="24"/>
        </w:rPr>
        <w:t>TURSKI</w:t>
      </w:r>
      <w:r w:rsidRPr="007A40E1">
        <w:rPr>
          <w:rFonts w:ascii="Times New Roman" w:hAnsi="Times New Roman" w:cs="Times New Roman"/>
          <w:sz w:val="24"/>
          <w:szCs w:val="24"/>
        </w:rPr>
        <w:t>S</w:t>
      </w:r>
      <w:r w:rsidR="00D061BE" w:rsidRPr="007A40E1">
        <w:rPr>
          <w:rFonts w:ascii="Times New Roman" w:hAnsi="Times New Roman" w:cs="Times New Roman"/>
          <w:sz w:val="24"/>
          <w:szCs w:val="24"/>
        </w:rPr>
        <w:t>, Z.</w:t>
      </w:r>
      <w:r>
        <w:rPr>
          <w:rFonts w:ascii="Times New Roman" w:hAnsi="Times New Roman" w:cs="Times New Roman"/>
          <w:sz w:val="24"/>
          <w:szCs w:val="24"/>
        </w:rPr>
        <w:t>, (2018),</w:t>
      </w:r>
      <w:r w:rsidR="00D061BE" w:rsidRPr="007A40E1">
        <w:rPr>
          <w:rFonts w:ascii="Times New Roman" w:hAnsi="Times New Roman" w:cs="Times New Roman"/>
          <w:sz w:val="24"/>
          <w:szCs w:val="24"/>
        </w:rPr>
        <w:t xml:space="preserve"> A Combined Compromise Solution (</w:t>
      </w:r>
      <w:r w:rsidRPr="007A40E1">
        <w:rPr>
          <w:rFonts w:ascii="Times New Roman" w:hAnsi="Times New Roman" w:cs="Times New Roman"/>
          <w:sz w:val="24"/>
          <w:szCs w:val="24"/>
        </w:rPr>
        <w:t>COCOSO)</w:t>
      </w:r>
      <w:r w:rsidR="00D061BE" w:rsidRPr="007A40E1">
        <w:rPr>
          <w:rFonts w:ascii="Times New Roman" w:hAnsi="Times New Roman" w:cs="Times New Roman"/>
          <w:sz w:val="24"/>
          <w:szCs w:val="24"/>
        </w:rPr>
        <w:t xml:space="preserve"> </w:t>
      </w:r>
      <w:r w:rsidRPr="007A40E1">
        <w:rPr>
          <w:rFonts w:ascii="Times New Roman" w:hAnsi="Times New Roman" w:cs="Times New Roman"/>
          <w:sz w:val="24"/>
          <w:szCs w:val="24"/>
        </w:rPr>
        <w:t>Met</w:t>
      </w:r>
      <w:r w:rsidR="00D061BE" w:rsidRPr="007A40E1">
        <w:rPr>
          <w:rFonts w:ascii="Times New Roman" w:hAnsi="Times New Roman" w:cs="Times New Roman"/>
          <w:sz w:val="24"/>
          <w:szCs w:val="24"/>
        </w:rPr>
        <w:t xml:space="preserve">hod for </w:t>
      </w:r>
      <w:r w:rsidRPr="007A40E1">
        <w:rPr>
          <w:rFonts w:ascii="Times New Roman" w:hAnsi="Times New Roman" w:cs="Times New Roman"/>
          <w:sz w:val="24"/>
          <w:szCs w:val="24"/>
        </w:rPr>
        <w:t>Multi-Criteria Decision-Making Prob</w:t>
      </w:r>
      <w:r>
        <w:rPr>
          <w:rFonts w:ascii="Times New Roman" w:hAnsi="Times New Roman" w:cs="Times New Roman"/>
          <w:sz w:val="24"/>
          <w:szCs w:val="24"/>
        </w:rPr>
        <w:t>lems,</w:t>
      </w:r>
      <w:r w:rsidR="00D061BE" w:rsidRPr="007A40E1">
        <w:rPr>
          <w:rFonts w:ascii="Times New Roman" w:hAnsi="Times New Roman" w:cs="Times New Roman"/>
          <w:sz w:val="24"/>
          <w:szCs w:val="24"/>
        </w:rPr>
        <w:t xml:space="preserve"> </w:t>
      </w:r>
      <w:r w:rsidR="00D061BE" w:rsidRPr="00092BDF">
        <w:rPr>
          <w:rFonts w:ascii="Times New Roman" w:hAnsi="Times New Roman" w:cs="Times New Roman"/>
          <w:iCs/>
          <w:sz w:val="24"/>
          <w:szCs w:val="24"/>
        </w:rPr>
        <w:t>Management Decision</w:t>
      </w:r>
      <w:r w:rsidR="00D061BE" w:rsidRPr="007A40E1">
        <w:rPr>
          <w:rFonts w:ascii="Times New Roman" w:hAnsi="Times New Roman" w:cs="Times New Roman"/>
          <w:sz w:val="24"/>
          <w:szCs w:val="24"/>
        </w:rPr>
        <w:t xml:space="preserve">, </w:t>
      </w:r>
      <w:r w:rsidR="00D061BE" w:rsidRPr="007A40E1">
        <w:rPr>
          <w:rFonts w:ascii="Times New Roman" w:hAnsi="Times New Roman" w:cs="Times New Roman"/>
          <w:i/>
          <w:iCs/>
          <w:sz w:val="24"/>
          <w:szCs w:val="24"/>
        </w:rPr>
        <w:t>57</w:t>
      </w:r>
      <w:r w:rsidR="00D061BE" w:rsidRPr="007A40E1">
        <w:rPr>
          <w:rFonts w:ascii="Times New Roman" w:hAnsi="Times New Roman" w:cs="Times New Roman"/>
          <w:sz w:val="24"/>
          <w:szCs w:val="24"/>
        </w:rPr>
        <w:t xml:space="preserve">. </w:t>
      </w:r>
    </w:p>
    <w:p w:rsidR="00DB29BE" w:rsidRDefault="00092BDF" w:rsidP="00225FDC">
      <w:pPr>
        <w:spacing w:line="276" w:lineRule="auto"/>
        <w:jc w:val="both"/>
        <w:rPr>
          <w:rFonts w:ascii="Times New Roman" w:hAnsi="Times New Roman" w:cs="Times New Roman"/>
          <w:sz w:val="24"/>
          <w:szCs w:val="24"/>
        </w:rPr>
      </w:pPr>
      <w:r w:rsidRPr="007A40E1">
        <w:rPr>
          <w:rFonts w:ascii="Times New Roman" w:hAnsi="Times New Roman" w:cs="Times New Roman"/>
          <w:sz w:val="24"/>
          <w:szCs w:val="24"/>
        </w:rPr>
        <w:t>ZADEH</w:t>
      </w:r>
      <w:r w:rsidR="00D061BE" w:rsidRPr="007A40E1">
        <w:rPr>
          <w:rFonts w:ascii="Times New Roman" w:hAnsi="Times New Roman" w:cs="Times New Roman"/>
          <w:sz w:val="24"/>
          <w:szCs w:val="24"/>
        </w:rPr>
        <w:t xml:space="preserve"> L.A.</w:t>
      </w:r>
      <w:r>
        <w:rPr>
          <w:rFonts w:ascii="Times New Roman" w:hAnsi="Times New Roman" w:cs="Times New Roman"/>
          <w:sz w:val="24"/>
          <w:szCs w:val="24"/>
        </w:rPr>
        <w:t>, (1965), Fuzzy Sets,</w:t>
      </w:r>
      <w:r w:rsidR="00D061BE" w:rsidRPr="007A40E1">
        <w:rPr>
          <w:rFonts w:ascii="Times New Roman" w:hAnsi="Times New Roman" w:cs="Times New Roman"/>
          <w:sz w:val="24"/>
          <w:szCs w:val="24"/>
        </w:rPr>
        <w:t xml:space="preserve"> </w:t>
      </w:r>
      <w:r>
        <w:rPr>
          <w:rFonts w:ascii="Times New Roman" w:hAnsi="Times New Roman" w:cs="Times New Roman"/>
          <w:sz w:val="24"/>
          <w:szCs w:val="24"/>
        </w:rPr>
        <w:t>Information and Control, 8, 338-</w:t>
      </w:r>
      <w:r w:rsidR="00D061BE" w:rsidRPr="007A40E1">
        <w:rPr>
          <w:rFonts w:ascii="Times New Roman" w:hAnsi="Times New Roman" w:cs="Times New Roman"/>
          <w:sz w:val="24"/>
          <w:szCs w:val="24"/>
        </w:rPr>
        <w:t>353.</w:t>
      </w:r>
    </w:p>
    <w:p w:rsidR="00B131A2" w:rsidRPr="00225FDC" w:rsidRDefault="00B131A2" w:rsidP="00225FDC">
      <w:pPr>
        <w:spacing w:line="276" w:lineRule="auto"/>
        <w:jc w:val="both"/>
        <w:rPr>
          <w:rFonts w:ascii="Times New Roman" w:hAnsi="Times New Roman" w:cs="Times New Roman"/>
          <w:sz w:val="24"/>
          <w:szCs w:val="24"/>
        </w:rPr>
      </w:pPr>
    </w:p>
    <w:sectPr w:rsidR="00B131A2" w:rsidRPr="00225FD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458" w:rsidRDefault="00175458" w:rsidP="00757355">
      <w:pPr>
        <w:spacing w:after="0" w:line="240" w:lineRule="auto"/>
      </w:pPr>
      <w:r>
        <w:separator/>
      </w:r>
    </w:p>
  </w:endnote>
  <w:endnote w:type="continuationSeparator" w:id="0">
    <w:p w:rsidR="00175458" w:rsidRDefault="00175458" w:rsidP="00757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458" w:rsidRDefault="00175458" w:rsidP="00757355">
      <w:pPr>
        <w:spacing w:after="0" w:line="240" w:lineRule="auto"/>
      </w:pPr>
      <w:r>
        <w:separator/>
      </w:r>
    </w:p>
  </w:footnote>
  <w:footnote w:type="continuationSeparator" w:id="0">
    <w:p w:rsidR="00175458" w:rsidRDefault="00175458" w:rsidP="007573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A1"/>
    <w:rsid w:val="00004014"/>
    <w:rsid w:val="00005BE4"/>
    <w:rsid w:val="00031A25"/>
    <w:rsid w:val="00042EA4"/>
    <w:rsid w:val="0008369C"/>
    <w:rsid w:val="000927A4"/>
    <w:rsid w:val="00092BDF"/>
    <w:rsid w:val="000A4D8F"/>
    <w:rsid w:val="000C3986"/>
    <w:rsid w:val="000C63FE"/>
    <w:rsid w:val="000D4148"/>
    <w:rsid w:val="00110DD1"/>
    <w:rsid w:val="00114CDC"/>
    <w:rsid w:val="001500D0"/>
    <w:rsid w:val="001678C2"/>
    <w:rsid w:val="00175458"/>
    <w:rsid w:val="001865A8"/>
    <w:rsid w:val="00190D94"/>
    <w:rsid w:val="001940AD"/>
    <w:rsid w:val="001A0EE5"/>
    <w:rsid w:val="001A0EFC"/>
    <w:rsid w:val="001B4753"/>
    <w:rsid w:val="001B4A92"/>
    <w:rsid w:val="001F0D81"/>
    <w:rsid w:val="001F2263"/>
    <w:rsid w:val="001F7392"/>
    <w:rsid w:val="00206F06"/>
    <w:rsid w:val="00210F35"/>
    <w:rsid w:val="00213463"/>
    <w:rsid w:val="00221F27"/>
    <w:rsid w:val="00223562"/>
    <w:rsid w:val="00225FDC"/>
    <w:rsid w:val="00232FC9"/>
    <w:rsid w:val="00256223"/>
    <w:rsid w:val="00283B85"/>
    <w:rsid w:val="00286FFC"/>
    <w:rsid w:val="002B48D5"/>
    <w:rsid w:val="002C0D6B"/>
    <w:rsid w:val="002C50C0"/>
    <w:rsid w:val="002F372C"/>
    <w:rsid w:val="002F445F"/>
    <w:rsid w:val="00303510"/>
    <w:rsid w:val="00310ADA"/>
    <w:rsid w:val="00347436"/>
    <w:rsid w:val="00360DAE"/>
    <w:rsid w:val="00371B20"/>
    <w:rsid w:val="003A050E"/>
    <w:rsid w:val="003A2AD0"/>
    <w:rsid w:val="003A758E"/>
    <w:rsid w:val="003B20A0"/>
    <w:rsid w:val="003B4A60"/>
    <w:rsid w:val="003B7B69"/>
    <w:rsid w:val="003C26CF"/>
    <w:rsid w:val="003C4355"/>
    <w:rsid w:val="004048F4"/>
    <w:rsid w:val="004154BF"/>
    <w:rsid w:val="00416FCE"/>
    <w:rsid w:val="00421931"/>
    <w:rsid w:val="004220B5"/>
    <w:rsid w:val="00422FBD"/>
    <w:rsid w:val="00423222"/>
    <w:rsid w:val="0042397E"/>
    <w:rsid w:val="00472AFA"/>
    <w:rsid w:val="00482BF6"/>
    <w:rsid w:val="004917B5"/>
    <w:rsid w:val="0049767F"/>
    <w:rsid w:val="00497A43"/>
    <w:rsid w:val="004A0146"/>
    <w:rsid w:val="004A3321"/>
    <w:rsid w:val="004B26B6"/>
    <w:rsid w:val="004C0C4C"/>
    <w:rsid w:val="004C1093"/>
    <w:rsid w:val="004D34EC"/>
    <w:rsid w:val="004D5214"/>
    <w:rsid w:val="004F385D"/>
    <w:rsid w:val="00502D2D"/>
    <w:rsid w:val="00516E9D"/>
    <w:rsid w:val="00522A4D"/>
    <w:rsid w:val="0055236B"/>
    <w:rsid w:val="00560E8A"/>
    <w:rsid w:val="00564D08"/>
    <w:rsid w:val="00567910"/>
    <w:rsid w:val="00575671"/>
    <w:rsid w:val="0058351C"/>
    <w:rsid w:val="0058624B"/>
    <w:rsid w:val="00586625"/>
    <w:rsid w:val="005B141D"/>
    <w:rsid w:val="005E3283"/>
    <w:rsid w:val="005E379D"/>
    <w:rsid w:val="005F15E7"/>
    <w:rsid w:val="005F36CA"/>
    <w:rsid w:val="006058CA"/>
    <w:rsid w:val="006149EB"/>
    <w:rsid w:val="00632F47"/>
    <w:rsid w:val="006517B2"/>
    <w:rsid w:val="00662706"/>
    <w:rsid w:val="0068530A"/>
    <w:rsid w:val="00685DA7"/>
    <w:rsid w:val="006A6188"/>
    <w:rsid w:val="006B393B"/>
    <w:rsid w:val="006B3F74"/>
    <w:rsid w:val="006B58B8"/>
    <w:rsid w:val="006D3FFB"/>
    <w:rsid w:val="006F32CA"/>
    <w:rsid w:val="00746A61"/>
    <w:rsid w:val="00746D6A"/>
    <w:rsid w:val="007502F3"/>
    <w:rsid w:val="00757355"/>
    <w:rsid w:val="0076400D"/>
    <w:rsid w:val="00765A9C"/>
    <w:rsid w:val="0076757A"/>
    <w:rsid w:val="0077260F"/>
    <w:rsid w:val="00782040"/>
    <w:rsid w:val="007A09B3"/>
    <w:rsid w:val="007A2AC0"/>
    <w:rsid w:val="007A40E1"/>
    <w:rsid w:val="007B456D"/>
    <w:rsid w:val="007D4D6F"/>
    <w:rsid w:val="007E5438"/>
    <w:rsid w:val="00803DDD"/>
    <w:rsid w:val="00861468"/>
    <w:rsid w:val="00870911"/>
    <w:rsid w:val="0087259C"/>
    <w:rsid w:val="008F040F"/>
    <w:rsid w:val="008F1582"/>
    <w:rsid w:val="00901EA3"/>
    <w:rsid w:val="009146C3"/>
    <w:rsid w:val="009275AF"/>
    <w:rsid w:val="00970BFD"/>
    <w:rsid w:val="00975039"/>
    <w:rsid w:val="009863B0"/>
    <w:rsid w:val="009970D9"/>
    <w:rsid w:val="009A3E3E"/>
    <w:rsid w:val="00A03932"/>
    <w:rsid w:val="00A07555"/>
    <w:rsid w:val="00A07E68"/>
    <w:rsid w:val="00A11414"/>
    <w:rsid w:val="00A15854"/>
    <w:rsid w:val="00A24228"/>
    <w:rsid w:val="00A41890"/>
    <w:rsid w:val="00A52615"/>
    <w:rsid w:val="00A57291"/>
    <w:rsid w:val="00A65533"/>
    <w:rsid w:val="00AA5BAA"/>
    <w:rsid w:val="00AA73AF"/>
    <w:rsid w:val="00AE184A"/>
    <w:rsid w:val="00B131A2"/>
    <w:rsid w:val="00B1528D"/>
    <w:rsid w:val="00B234B9"/>
    <w:rsid w:val="00B25629"/>
    <w:rsid w:val="00B313FF"/>
    <w:rsid w:val="00B32040"/>
    <w:rsid w:val="00B4092E"/>
    <w:rsid w:val="00B42FE4"/>
    <w:rsid w:val="00B64A39"/>
    <w:rsid w:val="00B71B4B"/>
    <w:rsid w:val="00B93B3F"/>
    <w:rsid w:val="00B95E16"/>
    <w:rsid w:val="00BB6D2B"/>
    <w:rsid w:val="00BC6891"/>
    <w:rsid w:val="00BE368A"/>
    <w:rsid w:val="00BF2C95"/>
    <w:rsid w:val="00BF7605"/>
    <w:rsid w:val="00C411FA"/>
    <w:rsid w:val="00C475B5"/>
    <w:rsid w:val="00C5061D"/>
    <w:rsid w:val="00C71721"/>
    <w:rsid w:val="00C73078"/>
    <w:rsid w:val="00C76E73"/>
    <w:rsid w:val="00C95B9F"/>
    <w:rsid w:val="00CA7C2C"/>
    <w:rsid w:val="00CB22E1"/>
    <w:rsid w:val="00CB47B3"/>
    <w:rsid w:val="00CF1F94"/>
    <w:rsid w:val="00CF75B2"/>
    <w:rsid w:val="00D061BE"/>
    <w:rsid w:val="00D21600"/>
    <w:rsid w:val="00D30EAE"/>
    <w:rsid w:val="00D32C0C"/>
    <w:rsid w:val="00D5091A"/>
    <w:rsid w:val="00D559C1"/>
    <w:rsid w:val="00D771DA"/>
    <w:rsid w:val="00D872D4"/>
    <w:rsid w:val="00D96301"/>
    <w:rsid w:val="00D96556"/>
    <w:rsid w:val="00DA49EB"/>
    <w:rsid w:val="00DB29BE"/>
    <w:rsid w:val="00DC1506"/>
    <w:rsid w:val="00DC75D0"/>
    <w:rsid w:val="00DD187D"/>
    <w:rsid w:val="00DD33AF"/>
    <w:rsid w:val="00DD479A"/>
    <w:rsid w:val="00DE1617"/>
    <w:rsid w:val="00DF0608"/>
    <w:rsid w:val="00DF4EF5"/>
    <w:rsid w:val="00DF5EA1"/>
    <w:rsid w:val="00E0424F"/>
    <w:rsid w:val="00E06A12"/>
    <w:rsid w:val="00E114F6"/>
    <w:rsid w:val="00E12B30"/>
    <w:rsid w:val="00E228C1"/>
    <w:rsid w:val="00E30D96"/>
    <w:rsid w:val="00E3595B"/>
    <w:rsid w:val="00E4151F"/>
    <w:rsid w:val="00E627E5"/>
    <w:rsid w:val="00E8515F"/>
    <w:rsid w:val="00E90493"/>
    <w:rsid w:val="00E953B8"/>
    <w:rsid w:val="00EA1F04"/>
    <w:rsid w:val="00EA388D"/>
    <w:rsid w:val="00EC063A"/>
    <w:rsid w:val="00ED2440"/>
    <w:rsid w:val="00F026AC"/>
    <w:rsid w:val="00F16022"/>
    <w:rsid w:val="00F3179E"/>
    <w:rsid w:val="00F52F64"/>
    <w:rsid w:val="00F648E2"/>
    <w:rsid w:val="00F7630B"/>
    <w:rsid w:val="00F82A24"/>
    <w:rsid w:val="00FB0BF9"/>
    <w:rsid w:val="00FB1774"/>
    <w:rsid w:val="00FB3F48"/>
    <w:rsid w:val="00FB7BC7"/>
    <w:rsid w:val="00FD0930"/>
    <w:rsid w:val="00FD2CC1"/>
    <w:rsid w:val="00FE00C9"/>
    <w:rsid w:val="00FF56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099B9"/>
  <w15:chartTrackingRefBased/>
  <w15:docId w15:val="{4AC2B2D9-40F0-4084-86A6-4D4C6094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149E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Ak">
    <w:name w:val="Grid Table Light"/>
    <w:basedOn w:val="NormalTablo"/>
    <w:uiPriority w:val="40"/>
    <w:rsid w:val="003B7B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oKlavuzu">
    <w:name w:val="Table Grid"/>
    <w:basedOn w:val="NormalTablo"/>
    <w:uiPriority w:val="39"/>
    <w:rsid w:val="00F82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unhideWhenUsed/>
    <w:rsid w:val="00D061BE"/>
  </w:style>
  <w:style w:type="character" w:customStyle="1" w:styleId="Balk3Char">
    <w:name w:val="Başlık 3 Char"/>
    <w:basedOn w:val="VarsaylanParagrafYazTipi"/>
    <w:link w:val="Balk3"/>
    <w:uiPriority w:val="9"/>
    <w:rsid w:val="006149EB"/>
    <w:rPr>
      <w:rFonts w:ascii="Times New Roman" w:eastAsia="Times New Roman" w:hAnsi="Times New Roman" w:cs="Times New Roman"/>
      <w:b/>
      <w:bCs/>
      <w:sz w:val="27"/>
      <w:szCs w:val="27"/>
      <w:lang w:eastAsia="tr-TR"/>
    </w:rPr>
  </w:style>
  <w:style w:type="paragraph" w:styleId="BalonMetni">
    <w:name w:val="Balloon Text"/>
    <w:basedOn w:val="Normal"/>
    <w:link w:val="BalonMetniChar"/>
    <w:uiPriority w:val="99"/>
    <w:semiHidden/>
    <w:unhideWhenUsed/>
    <w:rsid w:val="006149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149EB"/>
    <w:rPr>
      <w:rFonts w:ascii="Segoe UI" w:hAnsi="Segoe UI" w:cs="Segoe UI"/>
      <w:sz w:val="18"/>
      <w:szCs w:val="18"/>
    </w:rPr>
  </w:style>
  <w:style w:type="paragraph" w:styleId="DipnotMetni">
    <w:name w:val="footnote text"/>
    <w:basedOn w:val="Normal"/>
    <w:link w:val="DipnotMetniChar"/>
    <w:uiPriority w:val="99"/>
    <w:semiHidden/>
    <w:unhideWhenUsed/>
    <w:rsid w:val="007573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7355"/>
    <w:rPr>
      <w:sz w:val="20"/>
      <w:szCs w:val="20"/>
    </w:rPr>
  </w:style>
  <w:style w:type="character" w:styleId="DipnotBavurusu">
    <w:name w:val="footnote reference"/>
    <w:basedOn w:val="VarsaylanParagrafYazTipi"/>
    <w:uiPriority w:val="99"/>
    <w:semiHidden/>
    <w:unhideWhenUsed/>
    <w:rsid w:val="00757355"/>
    <w:rPr>
      <w:vertAlign w:val="superscript"/>
    </w:rPr>
  </w:style>
  <w:style w:type="table" w:styleId="DzTablo1">
    <w:name w:val="Plain Table 1"/>
    <w:basedOn w:val="NormalTablo"/>
    <w:uiPriority w:val="41"/>
    <w:rsid w:val="00C475B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pr">
    <w:name w:val="Hyperlink"/>
    <w:basedOn w:val="VarsaylanParagrafYazTipi"/>
    <w:uiPriority w:val="99"/>
    <w:unhideWhenUsed/>
    <w:rsid w:val="00E22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86615">
      <w:bodyDiv w:val="1"/>
      <w:marLeft w:val="0"/>
      <w:marRight w:val="0"/>
      <w:marTop w:val="0"/>
      <w:marBottom w:val="0"/>
      <w:divBdr>
        <w:top w:val="none" w:sz="0" w:space="0" w:color="auto"/>
        <w:left w:val="none" w:sz="0" w:space="0" w:color="auto"/>
        <w:bottom w:val="none" w:sz="0" w:space="0" w:color="auto"/>
        <w:right w:val="none" w:sz="0" w:space="0" w:color="auto"/>
      </w:divBdr>
    </w:div>
    <w:div w:id="356664126">
      <w:bodyDiv w:val="1"/>
      <w:marLeft w:val="0"/>
      <w:marRight w:val="0"/>
      <w:marTop w:val="0"/>
      <w:marBottom w:val="0"/>
      <w:divBdr>
        <w:top w:val="none" w:sz="0" w:space="0" w:color="auto"/>
        <w:left w:val="none" w:sz="0" w:space="0" w:color="auto"/>
        <w:bottom w:val="none" w:sz="0" w:space="0" w:color="auto"/>
        <w:right w:val="none" w:sz="0" w:space="0" w:color="auto"/>
      </w:divBdr>
      <w:divsChild>
        <w:div w:id="1099062245">
          <w:marLeft w:val="0"/>
          <w:marRight w:val="0"/>
          <w:marTop w:val="0"/>
          <w:marBottom w:val="0"/>
          <w:divBdr>
            <w:top w:val="single" w:sz="6" w:space="3" w:color="D4B4B3"/>
            <w:left w:val="none" w:sz="0" w:space="0" w:color="auto"/>
            <w:bottom w:val="none" w:sz="0" w:space="0" w:color="auto"/>
            <w:right w:val="none" w:sz="0" w:space="0" w:color="auto"/>
          </w:divBdr>
        </w:div>
      </w:divsChild>
    </w:div>
    <w:div w:id="431826414">
      <w:bodyDiv w:val="1"/>
      <w:marLeft w:val="0"/>
      <w:marRight w:val="0"/>
      <w:marTop w:val="0"/>
      <w:marBottom w:val="0"/>
      <w:divBdr>
        <w:top w:val="none" w:sz="0" w:space="0" w:color="auto"/>
        <w:left w:val="none" w:sz="0" w:space="0" w:color="auto"/>
        <w:bottom w:val="none" w:sz="0" w:space="0" w:color="auto"/>
        <w:right w:val="none" w:sz="0" w:space="0" w:color="auto"/>
      </w:divBdr>
    </w:div>
    <w:div w:id="683823279">
      <w:bodyDiv w:val="1"/>
      <w:marLeft w:val="0"/>
      <w:marRight w:val="0"/>
      <w:marTop w:val="0"/>
      <w:marBottom w:val="0"/>
      <w:divBdr>
        <w:top w:val="none" w:sz="0" w:space="0" w:color="auto"/>
        <w:left w:val="none" w:sz="0" w:space="0" w:color="auto"/>
        <w:bottom w:val="none" w:sz="0" w:space="0" w:color="auto"/>
        <w:right w:val="none" w:sz="0" w:space="0" w:color="auto"/>
      </w:divBdr>
      <w:divsChild>
        <w:div w:id="652677835">
          <w:marLeft w:val="360"/>
          <w:marRight w:val="0"/>
          <w:marTop w:val="200"/>
          <w:marBottom w:val="0"/>
          <w:divBdr>
            <w:top w:val="none" w:sz="0" w:space="0" w:color="auto"/>
            <w:left w:val="none" w:sz="0" w:space="0" w:color="auto"/>
            <w:bottom w:val="none" w:sz="0" w:space="0" w:color="auto"/>
            <w:right w:val="none" w:sz="0" w:space="0" w:color="auto"/>
          </w:divBdr>
        </w:div>
        <w:div w:id="2092003664">
          <w:marLeft w:val="360"/>
          <w:marRight w:val="0"/>
          <w:marTop w:val="200"/>
          <w:marBottom w:val="0"/>
          <w:divBdr>
            <w:top w:val="none" w:sz="0" w:space="0" w:color="auto"/>
            <w:left w:val="none" w:sz="0" w:space="0" w:color="auto"/>
            <w:bottom w:val="none" w:sz="0" w:space="0" w:color="auto"/>
            <w:right w:val="none" w:sz="0" w:space="0" w:color="auto"/>
          </w:divBdr>
        </w:div>
      </w:divsChild>
    </w:div>
    <w:div w:id="889077441">
      <w:bodyDiv w:val="1"/>
      <w:marLeft w:val="0"/>
      <w:marRight w:val="0"/>
      <w:marTop w:val="0"/>
      <w:marBottom w:val="0"/>
      <w:divBdr>
        <w:top w:val="none" w:sz="0" w:space="0" w:color="auto"/>
        <w:left w:val="none" w:sz="0" w:space="0" w:color="auto"/>
        <w:bottom w:val="none" w:sz="0" w:space="0" w:color="auto"/>
        <w:right w:val="none" w:sz="0" w:space="0" w:color="auto"/>
      </w:divBdr>
      <w:divsChild>
        <w:div w:id="1282029987">
          <w:marLeft w:val="0"/>
          <w:marRight w:val="0"/>
          <w:marTop w:val="0"/>
          <w:marBottom w:val="0"/>
          <w:divBdr>
            <w:top w:val="single" w:sz="6" w:space="3" w:color="D4B4B3"/>
            <w:left w:val="none" w:sz="0" w:space="0" w:color="auto"/>
            <w:bottom w:val="none" w:sz="0" w:space="0" w:color="auto"/>
            <w:right w:val="none" w:sz="0" w:space="0" w:color="auto"/>
          </w:divBdr>
        </w:div>
      </w:divsChild>
    </w:div>
    <w:div w:id="1928227274">
      <w:bodyDiv w:val="1"/>
      <w:marLeft w:val="0"/>
      <w:marRight w:val="0"/>
      <w:marTop w:val="0"/>
      <w:marBottom w:val="0"/>
      <w:divBdr>
        <w:top w:val="none" w:sz="0" w:space="0" w:color="auto"/>
        <w:left w:val="none" w:sz="0" w:space="0" w:color="auto"/>
        <w:bottom w:val="none" w:sz="0" w:space="0" w:color="auto"/>
        <w:right w:val="none" w:sz="0" w:space="0" w:color="auto"/>
      </w:divBdr>
      <w:divsChild>
        <w:div w:id="1648779901">
          <w:marLeft w:val="360"/>
          <w:marRight w:val="0"/>
          <w:marTop w:val="200"/>
          <w:marBottom w:val="0"/>
          <w:divBdr>
            <w:top w:val="none" w:sz="0" w:space="0" w:color="auto"/>
            <w:left w:val="none" w:sz="0" w:space="0" w:color="auto"/>
            <w:bottom w:val="none" w:sz="0" w:space="0" w:color="auto"/>
            <w:right w:val="none" w:sz="0" w:space="0" w:color="auto"/>
          </w:divBdr>
        </w:div>
      </w:divsChild>
    </w:div>
    <w:div w:id="196222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G&#252;lay\Desktop\SCI%20Olacaklar\SCI1+\2011-2017%20data%20finansal%20geli&#351;m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Ülkelerin Finansal Performanslarına Göre </a:t>
            </a:r>
            <a:r>
              <a:rPr lang="en-US"/>
              <a:t>Sırala</a:t>
            </a:r>
            <a:r>
              <a:rPr lang="tr-TR"/>
              <a:t>n</a:t>
            </a:r>
            <a:r>
              <a:rPr lang="en-US"/>
              <a:t>ma</a:t>
            </a:r>
            <a:r>
              <a:rPr lang="tr-TR"/>
              <a:t>sı</a:t>
            </a:r>
          </a:p>
        </c:rich>
      </c:tx>
      <c:layout>
        <c:manualLayout>
          <c:xMode val="edge"/>
          <c:yMode val="edge"/>
          <c:x val="0.12476377952755906"/>
          <c:y val="2.7777777777777776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lineChart>
        <c:grouping val="standard"/>
        <c:varyColors val="0"/>
        <c:ser>
          <c:idx val="0"/>
          <c:order val="0"/>
          <c:tx>
            <c:strRef>
              <c:f>'[2011-2017 data finansal gelişme.xlsx]COCOSO'!$AJ$15</c:f>
              <c:strCache>
                <c:ptCount val="1"/>
                <c:pt idx="0">
                  <c:v>Sıralama</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'[2011-2017 data finansal gelişme.xlsx]COCOSO'!$AI$16:$AI$25</c:f>
              <c:strCache>
                <c:ptCount val="10"/>
                <c:pt idx="0">
                  <c:v>ALB</c:v>
                </c:pt>
                <c:pt idx="1">
                  <c:v>BGR</c:v>
                </c:pt>
                <c:pt idx="2">
                  <c:v>HRV</c:v>
                </c:pt>
                <c:pt idx="3">
                  <c:v>CZE</c:v>
                </c:pt>
                <c:pt idx="4">
                  <c:v>HUN</c:v>
                </c:pt>
                <c:pt idx="5">
                  <c:v>POL</c:v>
                </c:pt>
                <c:pt idx="6">
                  <c:v>SVK</c:v>
                </c:pt>
                <c:pt idx="7">
                  <c:v>SVN</c:v>
                </c:pt>
                <c:pt idx="8">
                  <c:v>EST</c:v>
                </c:pt>
                <c:pt idx="9">
                  <c:v>LTU</c:v>
                </c:pt>
              </c:strCache>
            </c:strRef>
          </c:cat>
          <c:val>
            <c:numRef>
              <c:f>'[2011-2017 data finansal gelişme.xlsx]COCOSO'!$AJ$16:$AJ$25</c:f>
              <c:numCache>
                <c:formatCode>General</c:formatCode>
                <c:ptCount val="10"/>
                <c:pt idx="0">
                  <c:v>8</c:v>
                </c:pt>
                <c:pt idx="1">
                  <c:v>5</c:v>
                </c:pt>
                <c:pt idx="2">
                  <c:v>3</c:v>
                </c:pt>
                <c:pt idx="3">
                  <c:v>4</c:v>
                </c:pt>
                <c:pt idx="4">
                  <c:v>7</c:v>
                </c:pt>
                <c:pt idx="5">
                  <c:v>6</c:v>
                </c:pt>
                <c:pt idx="6">
                  <c:v>2</c:v>
                </c:pt>
                <c:pt idx="7">
                  <c:v>9</c:v>
                </c:pt>
                <c:pt idx="8">
                  <c:v>1</c:v>
                </c:pt>
                <c:pt idx="9">
                  <c:v>10</c:v>
                </c:pt>
              </c:numCache>
            </c:numRef>
          </c:val>
          <c:smooth val="0"/>
          <c:extLst>
            <c:ext xmlns:c16="http://schemas.microsoft.com/office/drawing/2014/chart" uri="{C3380CC4-5D6E-409C-BE32-E72D297353CC}">
              <c16:uniqueId val="{00000000-6190-469D-8884-BC3B39FA77B6}"/>
            </c:ext>
          </c:extLst>
        </c:ser>
        <c:dLbls>
          <c:dLblPos val="ctr"/>
          <c:showLegendKey val="0"/>
          <c:showVal val="1"/>
          <c:showCatName val="0"/>
          <c:showSerName val="0"/>
          <c:showPercent val="0"/>
          <c:showBubbleSize val="0"/>
        </c:dLbls>
        <c:marker val="1"/>
        <c:smooth val="0"/>
        <c:axId val="644002304"/>
        <c:axId val="643033728"/>
      </c:lineChart>
      <c:catAx>
        <c:axId val="64400230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tr-TR"/>
                  <a:t>Ülkeler</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tr-T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643033728"/>
        <c:crosses val="autoZero"/>
        <c:auto val="1"/>
        <c:lblAlgn val="ctr"/>
        <c:lblOffset val="100"/>
        <c:noMultiLvlLbl val="0"/>
      </c:catAx>
      <c:valAx>
        <c:axId val="64303372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tr-TR"/>
                  <a:t>Sıralamalar</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tr-TR"/>
            </a:p>
          </c:txPr>
        </c:title>
        <c:numFmt formatCode="General" sourceLinked="1"/>
        <c:majorTickMark val="none"/>
        <c:minorTickMark val="none"/>
        <c:tickLblPos val="nextTo"/>
        <c:crossAx val="6440023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08CC6-4CAB-49C1-98D7-03B203F5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17</Pages>
  <Words>6205</Words>
  <Characters>35370</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dc:creator>
  <cp:keywords/>
  <dc:description/>
  <cp:lastModifiedBy>Gülay</cp:lastModifiedBy>
  <cp:revision>73</cp:revision>
  <dcterms:created xsi:type="dcterms:W3CDTF">2021-08-31T02:16:00Z</dcterms:created>
  <dcterms:modified xsi:type="dcterms:W3CDTF">2021-09-12T06:05:00Z</dcterms:modified>
</cp:coreProperties>
</file>