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79837" w14:textId="77777777" w:rsidR="00696F46" w:rsidRDefault="00696F46" w:rsidP="00696F46">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YEŞİL İNSAN KAYNAKLARI YÖNETİMİ: ALAN YAZIN İNCELEMESİ</w:t>
      </w:r>
    </w:p>
    <w:p w14:paraId="67D75B48" w14:textId="77777777" w:rsidR="00696F46" w:rsidRPr="003B63E1" w:rsidRDefault="00696F46" w:rsidP="00696F46">
      <w:pPr>
        <w:spacing w:before="120" w:after="0" w:line="240" w:lineRule="auto"/>
        <w:jc w:val="center"/>
        <w:rPr>
          <w:rFonts w:ascii="Times New Roman" w:hAnsi="Times New Roman" w:cs="Times New Roman"/>
          <w:sz w:val="24"/>
          <w:szCs w:val="24"/>
        </w:rPr>
      </w:pPr>
      <w:r>
        <w:rPr>
          <w:rFonts w:ascii="Times New Roman" w:hAnsi="Times New Roman" w:cs="Times New Roman"/>
          <w:b/>
          <w:sz w:val="24"/>
          <w:szCs w:val="24"/>
        </w:rPr>
        <w:t>Özgür Çark</w:t>
      </w:r>
      <w:r w:rsidRPr="0008646F">
        <w:rPr>
          <w:rStyle w:val="DipnotBavurusu"/>
        </w:rPr>
        <w:footnoteReference w:id="1"/>
      </w:r>
    </w:p>
    <w:p w14:paraId="4BD5C92C" w14:textId="77777777" w:rsidR="00696F46" w:rsidRPr="00C241D6" w:rsidRDefault="00696F46" w:rsidP="00696F46">
      <w:pPr>
        <w:spacing w:before="120" w:after="0" w:line="240" w:lineRule="auto"/>
        <w:jc w:val="both"/>
        <w:rPr>
          <w:rFonts w:ascii="Times New Roman" w:hAnsi="Times New Roman" w:cs="Times New Roman"/>
          <w:b/>
          <w:sz w:val="18"/>
          <w:szCs w:val="18"/>
        </w:rPr>
      </w:pPr>
      <w:r w:rsidRPr="00C241D6">
        <w:rPr>
          <w:rFonts w:ascii="Times New Roman" w:hAnsi="Times New Roman" w:cs="Times New Roman"/>
          <w:b/>
          <w:sz w:val="18"/>
          <w:szCs w:val="18"/>
        </w:rPr>
        <w:t>Öz</w:t>
      </w:r>
      <w:r>
        <w:rPr>
          <w:rFonts w:ascii="Times New Roman" w:hAnsi="Times New Roman" w:cs="Times New Roman"/>
          <w:b/>
          <w:sz w:val="18"/>
          <w:szCs w:val="18"/>
        </w:rPr>
        <w:t>et</w:t>
      </w:r>
    </w:p>
    <w:p w14:paraId="63938C07" w14:textId="77777777" w:rsidR="00696F46" w:rsidRPr="00C241D6" w:rsidRDefault="00696F46" w:rsidP="00696F46">
      <w:pPr>
        <w:spacing w:before="120" w:after="0" w:line="240" w:lineRule="auto"/>
        <w:jc w:val="both"/>
        <w:rPr>
          <w:rFonts w:ascii="Times New Roman" w:hAnsi="Times New Roman" w:cs="Times New Roman"/>
          <w:sz w:val="18"/>
          <w:szCs w:val="18"/>
        </w:rPr>
      </w:pPr>
      <w:r w:rsidRPr="00444E3C">
        <w:rPr>
          <w:rFonts w:ascii="Times New Roman" w:hAnsi="Times New Roman" w:cs="Times New Roman"/>
          <w:sz w:val="18"/>
          <w:szCs w:val="18"/>
        </w:rPr>
        <w:t xml:space="preserve">Yeryüzünde yaşamsal kaynakların hızla tükenmesi ve toplumda gelişen çevreci bilinç, örgütleri toplumun bir parçası olarak hareket etmeye </w:t>
      </w:r>
      <w:r>
        <w:rPr>
          <w:rFonts w:ascii="Times New Roman" w:hAnsi="Times New Roman" w:cs="Times New Roman"/>
          <w:sz w:val="18"/>
          <w:szCs w:val="18"/>
        </w:rPr>
        <w:t>yöneltmektedir</w:t>
      </w:r>
      <w:r w:rsidRPr="00444E3C">
        <w:rPr>
          <w:rFonts w:ascii="Times New Roman" w:hAnsi="Times New Roman" w:cs="Times New Roman"/>
          <w:sz w:val="18"/>
          <w:szCs w:val="18"/>
        </w:rPr>
        <w:t xml:space="preserve">. Örgütler, yeşil yönetim politika ve uygulamalarını süreçlerine dahil etmekte ve bu sayede örgütsel performanslarının yanı sıra çevresel sürdürülebilirliğe de katkı sunmaktadırlar. Yeşil yönetim alanında yapılan çalışmalar örgütlerin tüm uygulama ve bölümleri açısından ele alınmaya başlanmış ve tüm süreçler yeşil yönetim açısından değerlendirilmeye başlanmıştır.  Son yıllarda yönetimin temel unsuru olan insan kaynakları bu eğilimden etkilenmiş, Yeşil İnsan Kaynakları Yönetimi (YİKY) kavramı alan yazına kazandırılmıştır. Yeşil İKY kavramı, örgütlerde sürdürülebilir ekolojik uygulamaları güçlendirmek ve çalışanların bu uygulamalara olan inanç ve bağlılığını artırmak için </w:t>
      </w:r>
      <w:r>
        <w:rPr>
          <w:rFonts w:ascii="Times New Roman" w:hAnsi="Times New Roman" w:cs="Times New Roman"/>
          <w:sz w:val="18"/>
          <w:szCs w:val="18"/>
        </w:rPr>
        <w:t>insan kaynakları yönetimi</w:t>
      </w:r>
      <w:r w:rsidRPr="00444E3C">
        <w:rPr>
          <w:rFonts w:ascii="Times New Roman" w:hAnsi="Times New Roman" w:cs="Times New Roman"/>
          <w:sz w:val="18"/>
          <w:szCs w:val="18"/>
        </w:rPr>
        <w:t xml:space="preserve"> uygulamalarını kullanmayı ifade eden bir kavram olarak öne çıkmaktadır. Yeşil İKY</w:t>
      </w:r>
      <w:r>
        <w:rPr>
          <w:rFonts w:ascii="Times New Roman" w:hAnsi="Times New Roman" w:cs="Times New Roman"/>
          <w:sz w:val="18"/>
          <w:szCs w:val="18"/>
        </w:rPr>
        <w:t>;</w:t>
      </w:r>
      <w:r w:rsidRPr="00444E3C">
        <w:rPr>
          <w:rFonts w:ascii="Times New Roman" w:hAnsi="Times New Roman" w:cs="Times New Roman"/>
          <w:sz w:val="18"/>
          <w:szCs w:val="18"/>
        </w:rPr>
        <w:t xml:space="preserve"> iş analizi, iş gören seçme, çalışma koşulları, personel güçlendirme, eğitim, performans değerlendirme vb. gibi tüm insan kaynakları yönetim</w:t>
      </w:r>
      <w:r>
        <w:rPr>
          <w:rFonts w:ascii="Times New Roman" w:hAnsi="Times New Roman" w:cs="Times New Roman"/>
          <w:sz w:val="18"/>
          <w:szCs w:val="18"/>
        </w:rPr>
        <w:t>,</w:t>
      </w:r>
      <w:r w:rsidRPr="00444E3C">
        <w:rPr>
          <w:rFonts w:ascii="Times New Roman" w:hAnsi="Times New Roman" w:cs="Times New Roman"/>
          <w:sz w:val="18"/>
          <w:szCs w:val="18"/>
        </w:rPr>
        <w:t xml:space="preserve"> süreç ve uygulamalarının hem örgütün verimlilik ve performansını artırmaya</w:t>
      </w:r>
      <w:r>
        <w:rPr>
          <w:rFonts w:ascii="Times New Roman" w:hAnsi="Times New Roman" w:cs="Times New Roman"/>
          <w:sz w:val="18"/>
          <w:szCs w:val="18"/>
        </w:rPr>
        <w:t xml:space="preserve"> yönelik</w:t>
      </w:r>
      <w:r w:rsidRPr="00444E3C">
        <w:rPr>
          <w:rFonts w:ascii="Times New Roman" w:hAnsi="Times New Roman" w:cs="Times New Roman"/>
          <w:sz w:val="18"/>
          <w:szCs w:val="18"/>
        </w:rPr>
        <w:t xml:space="preserve"> hem de yüksek ekolojik bilinç ile çevresel sürdürülebilirlik performansını artırmaya yönelik olarak daha çevreci bir hassasiyetle ele alınmasını ifade e</w:t>
      </w:r>
      <w:r>
        <w:rPr>
          <w:rFonts w:ascii="Times New Roman" w:hAnsi="Times New Roman" w:cs="Times New Roman"/>
          <w:sz w:val="18"/>
          <w:szCs w:val="18"/>
        </w:rPr>
        <w:t>den yeni bir kavramdır</w:t>
      </w:r>
      <w:r w:rsidRPr="00444E3C">
        <w:rPr>
          <w:rFonts w:ascii="Times New Roman" w:hAnsi="Times New Roman" w:cs="Times New Roman"/>
          <w:sz w:val="18"/>
          <w:szCs w:val="18"/>
        </w:rPr>
        <w:t>. Bu nedenle bu çalışmanın amacı</w:t>
      </w:r>
      <w:r>
        <w:rPr>
          <w:rFonts w:ascii="Times New Roman" w:hAnsi="Times New Roman" w:cs="Times New Roman"/>
          <w:sz w:val="18"/>
          <w:szCs w:val="18"/>
        </w:rPr>
        <w:t>,</w:t>
      </w:r>
      <w:r w:rsidRPr="00444E3C">
        <w:rPr>
          <w:rFonts w:ascii="Times New Roman" w:hAnsi="Times New Roman" w:cs="Times New Roman"/>
          <w:sz w:val="18"/>
          <w:szCs w:val="18"/>
        </w:rPr>
        <w:t xml:space="preserve"> Yeşil İKY ile ilgili alan yazınında yer alan sınırlı sayıda araştırmanın incelenerek konu hakkındaki genel görünüm ve durumun saptanmasıdır. Bu maksatla W</w:t>
      </w:r>
      <w:r>
        <w:rPr>
          <w:rFonts w:ascii="Times New Roman" w:hAnsi="Times New Roman" w:cs="Times New Roman"/>
          <w:sz w:val="18"/>
          <w:szCs w:val="18"/>
        </w:rPr>
        <w:t xml:space="preserve">eb </w:t>
      </w:r>
      <w:r w:rsidRPr="00444E3C">
        <w:rPr>
          <w:rFonts w:ascii="Times New Roman" w:hAnsi="Times New Roman" w:cs="Times New Roman"/>
          <w:sz w:val="18"/>
          <w:szCs w:val="18"/>
        </w:rPr>
        <w:t>o</w:t>
      </w:r>
      <w:r>
        <w:rPr>
          <w:rFonts w:ascii="Times New Roman" w:hAnsi="Times New Roman" w:cs="Times New Roman"/>
          <w:sz w:val="18"/>
          <w:szCs w:val="18"/>
        </w:rPr>
        <w:t xml:space="preserve">f </w:t>
      </w:r>
      <w:proofErr w:type="spellStart"/>
      <w:r w:rsidRPr="00444E3C">
        <w:rPr>
          <w:rFonts w:ascii="Times New Roman" w:hAnsi="Times New Roman" w:cs="Times New Roman"/>
          <w:sz w:val="18"/>
          <w:szCs w:val="18"/>
        </w:rPr>
        <w:t>S</w:t>
      </w:r>
      <w:r>
        <w:rPr>
          <w:rFonts w:ascii="Times New Roman" w:hAnsi="Times New Roman" w:cs="Times New Roman"/>
          <w:sz w:val="18"/>
          <w:szCs w:val="18"/>
        </w:rPr>
        <w:t>cience</w:t>
      </w:r>
      <w:proofErr w:type="spellEnd"/>
      <w:r w:rsidRPr="00444E3C">
        <w:rPr>
          <w:rFonts w:ascii="Times New Roman" w:hAnsi="Times New Roman" w:cs="Times New Roman"/>
          <w:sz w:val="18"/>
          <w:szCs w:val="18"/>
        </w:rPr>
        <w:t xml:space="preserve"> ve Google </w:t>
      </w:r>
      <w:proofErr w:type="spellStart"/>
      <w:r w:rsidRPr="00444E3C">
        <w:rPr>
          <w:rFonts w:ascii="Times New Roman" w:hAnsi="Times New Roman" w:cs="Times New Roman"/>
          <w:sz w:val="18"/>
          <w:szCs w:val="18"/>
        </w:rPr>
        <w:t>Scholar</w:t>
      </w:r>
      <w:proofErr w:type="spellEnd"/>
      <w:r w:rsidRPr="00444E3C">
        <w:rPr>
          <w:rFonts w:ascii="Times New Roman" w:hAnsi="Times New Roman" w:cs="Times New Roman"/>
          <w:sz w:val="18"/>
          <w:szCs w:val="18"/>
        </w:rPr>
        <w:t xml:space="preserve"> veri tabanlarında konuyla ilgili çalışmalar iki aşamalı incelenmiştir. Öncelikle </w:t>
      </w:r>
      <w:proofErr w:type="spellStart"/>
      <w:r w:rsidRPr="00444E3C">
        <w:rPr>
          <w:rFonts w:ascii="Times New Roman" w:hAnsi="Times New Roman" w:cs="Times New Roman"/>
          <w:sz w:val="18"/>
          <w:szCs w:val="18"/>
        </w:rPr>
        <w:t>bibliyometrik</w:t>
      </w:r>
      <w:proofErr w:type="spellEnd"/>
      <w:r w:rsidRPr="00444E3C">
        <w:rPr>
          <w:rFonts w:ascii="Times New Roman" w:hAnsi="Times New Roman" w:cs="Times New Roman"/>
          <w:sz w:val="18"/>
          <w:szCs w:val="18"/>
        </w:rPr>
        <w:t xml:space="preserve"> analiz</w:t>
      </w:r>
      <w:r>
        <w:rPr>
          <w:rFonts w:ascii="Times New Roman" w:hAnsi="Times New Roman" w:cs="Times New Roman"/>
          <w:sz w:val="18"/>
          <w:szCs w:val="18"/>
        </w:rPr>
        <w:t>le</w:t>
      </w:r>
      <w:r w:rsidRPr="00444E3C">
        <w:rPr>
          <w:rFonts w:ascii="Times New Roman" w:hAnsi="Times New Roman" w:cs="Times New Roman"/>
          <w:sz w:val="18"/>
          <w:szCs w:val="18"/>
        </w:rPr>
        <w:t xml:space="preserve"> </w:t>
      </w:r>
      <w:r>
        <w:rPr>
          <w:rFonts w:ascii="Times New Roman" w:hAnsi="Times New Roman" w:cs="Times New Roman"/>
          <w:sz w:val="18"/>
          <w:szCs w:val="18"/>
        </w:rPr>
        <w:t xml:space="preserve">alan </w:t>
      </w:r>
      <w:r w:rsidRPr="00444E3C">
        <w:rPr>
          <w:rFonts w:ascii="Times New Roman" w:hAnsi="Times New Roman" w:cs="Times New Roman"/>
          <w:sz w:val="18"/>
          <w:szCs w:val="18"/>
        </w:rPr>
        <w:t xml:space="preserve">yazınındaki genel durum saptanmış, akabinde içerik analizi ile öne çıkan araştırmalar </w:t>
      </w:r>
      <w:proofErr w:type="spellStart"/>
      <w:r w:rsidRPr="00444E3C">
        <w:rPr>
          <w:rFonts w:ascii="Times New Roman" w:hAnsi="Times New Roman" w:cs="Times New Roman"/>
          <w:sz w:val="18"/>
          <w:szCs w:val="18"/>
        </w:rPr>
        <w:t>betimsel</w:t>
      </w:r>
      <w:proofErr w:type="spellEnd"/>
      <w:r w:rsidRPr="00444E3C">
        <w:rPr>
          <w:rFonts w:ascii="Times New Roman" w:hAnsi="Times New Roman" w:cs="Times New Roman"/>
          <w:sz w:val="18"/>
          <w:szCs w:val="18"/>
        </w:rPr>
        <w:t xml:space="preserve"> olarak incelenmiştir. Konuya olan ilgilinin 2019 yılından itibaren arttığı görülürken, sürdürülebilirlik konusu ile birlikte yükselen bir ivme kazandığı anlaşılmaktadır. Özellikle sürdürülebilir İKY çalışmalarında sıklıkla rastlanan yeşil İKY kavramının, sürdürülebilir</w:t>
      </w:r>
      <w:r>
        <w:rPr>
          <w:rFonts w:ascii="Times New Roman" w:hAnsi="Times New Roman" w:cs="Times New Roman"/>
          <w:sz w:val="18"/>
          <w:szCs w:val="18"/>
        </w:rPr>
        <w:t>lik</w:t>
      </w:r>
      <w:r w:rsidRPr="00444E3C">
        <w:rPr>
          <w:rFonts w:ascii="Times New Roman" w:hAnsi="Times New Roman" w:cs="Times New Roman"/>
          <w:sz w:val="18"/>
          <w:szCs w:val="18"/>
        </w:rPr>
        <w:t xml:space="preserve"> çalışmaları ile birlikte yaygınlaştığı anlaşılmaktadır. İlk çalışmalar</w:t>
      </w:r>
      <w:r>
        <w:rPr>
          <w:rFonts w:ascii="Times New Roman" w:hAnsi="Times New Roman" w:cs="Times New Roman"/>
          <w:sz w:val="18"/>
          <w:szCs w:val="18"/>
        </w:rPr>
        <w:t>,</w:t>
      </w:r>
      <w:r w:rsidRPr="00444E3C">
        <w:rPr>
          <w:rFonts w:ascii="Times New Roman" w:hAnsi="Times New Roman" w:cs="Times New Roman"/>
          <w:sz w:val="18"/>
          <w:szCs w:val="18"/>
        </w:rPr>
        <w:t xml:space="preserve"> yeşil İKY kavramını genel hatları </w:t>
      </w:r>
      <w:r>
        <w:rPr>
          <w:rFonts w:ascii="Times New Roman" w:hAnsi="Times New Roman" w:cs="Times New Roman"/>
          <w:sz w:val="18"/>
          <w:szCs w:val="18"/>
        </w:rPr>
        <w:t>ile</w:t>
      </w:r>
      <w:r w:rsidRPr="00444E3C">
        <w:rPr>
          <w:rFonts w:ascii="Times New Roman" w:hAnsi="Times New Roman" w:cs="Times New Roman"/>
          <w:sz w:val="18"/>
          <w:szCs w:val="18"/>
        </w:rPr>
        <w:t xml:space="preserve"> bütüncül olarak ele alırken sonraki çalışmalar</w:t>
      </w:r>
      <w:r>
        <w:rPr>
          <w:rFonts w:ascii="Times New Roman" w:hAnsi="Times New Roman" w:cs="Times New Roman"/>
          <w:sz w:val="18"/>
          <w:szCs w:val="18"/>
        </w:rPr>
        <w:t>ın</w:t>
      </w:r>
      <w:r w:rsidRPr="00444E3C">
        <w:rPr>
          <w:rFonts w:ascii="Times New Roman" w:hAnsi="Times New Roman" w:cs="Times New Roman"/>
          <w:sz w:val="18"/>
          <w:szCs w:val="18"/>
        </w:rPr>
        <w:t xml:space="preserve"> yeşil işe alım, yeşil eğitim, yeşil personel güçlendirme gibi her bir İKY uygulama ve politikasın</w:t>
      </w:r>
      <w:r>
        <w:rPr>
          <w:rFonts w:ascii="Times New Roman" w:hAnsi="Times New Roman" w:cs="Times New Roman"/>
          <w:sz w:val="18"/>
          <w:szCs w:val="18"/>
        </w:rPr>
        <w:t>ı</w:t>
      </w:r>
      <w:r w:rsidRPr="00444E3C">
        <w:rPr>
          <w:rFonts w:ascii="Times New Roman" w:hAnsi="Times New Roman" w:cs="Times New Roman"/>
          <w:sz w:val="18"/>
          <w:szCs w:val="18"/>
        </w:rPr>
        <w:t xml:space="preserve"> yeşil kavramı ile birlikte ekolojik bir duyarlılık</w:t>
      </w:r>
      <w:r>
        <w:rPr>
          <w:rFonts w:ascii="Times New Roman" w:hAnsi="Times New Roman" w:cs="Times New Roman"/>
          <w:sz w:val="18"/>
          <w:szCs w:val="18"/>
        </w:rPr>
        <w:t>la</w:t>
      </w:r>
      <w:r w:rsidRPr="00444E3C">
        <w:rPr>
          <w:rFonts w:ascii="Times New Roman" w:hAnsi="Times New Roman" w:cs="Times New Roman"/>
          <w:sz w:val="18"/>
          <w:szCs w:val="18"/>
        </w:rPr>
        <w:t xml:space="preserve"> ele al</w:t>
      </w:r>
      <w:r>
        <w:rPr>
          <w:rFonts w:ascii="Times New Roman" w:hAnsi="Times New Roman" w:cs="Times New Roman"/>
          <w:sz w:val="18"/>
          <w:szCs w:val="18"/>
        </w:rPr>
        <w:t>an çalışmalar olduğu görülmektedir</w:t>
      </w:r>
      <w:r w:rsidRPr="00444E3C">
        <w:rPr>
          <w:rFonts w:ascii="Times New Roman" w:hAnsi="Times New Roman" w:cs="Times New Roman"/>
          <w:sz w:val="18"/>
          <w:szCs w:val="18"/>
        </w:rPr>
        <w:t xml:space="preserve">. Türkiye’de </w:t>
      </w:r>
      <w:r>
        <w:rPr>
          <w:rFonts w:ascii="Times New Roman" w:hAnsi="Times New Roman" w:cs="Times New Roman"/>
          <w:sz w:val="18"/>
          <w:szCs w:val="18"/>
        </w:rPr>
        <w:t>konuyla</w:t>
      </w:r>
      <w:r w:rsidRPr="00444E3C">
        <w:rPr>
          <w:rFonts w:ascii="Times New Roman" w:hAnsi="Times New Roman" w:cs="Times New Roman"/>
          <w:sz w:val="18"/>
          <w:szCs w:val="18"/>
        </w:rPr>
        <w:t xml:space="preserve"> ilgili genel durum incelendiğinde</w:t>
      </w:r>
      <w:r>
        <w:rPr>
          <w:rFonts w:ascii="Times New Roman" w:hAnsi="Times New Roman" w:cs="Times New Roman"/>
          <w:sz w:val="18"/>
          <w:szCs w:val="18"/>
        </w:rPr>
        <w:t xml:space="preserve">, </w:t>
      </w:r>
      <w:r w:rsidRPr="00444E3C">
        <w:rPr>
          <w:rFonts w:ascii="Times New Roman" w:hAnsi="Times New Roman" w:cs="Times New Roman"/>
          <w:sz w:val="18"/>
          <w:szCs w:val="18"/>
        </w:rPr>
        <w:t>dünyadaki duruma benzer bir</w:t>
      </w:r>
      <w:r>
        <w:rPr>
          <w:rFonts w:ascii="Times New Roman" w:hAnsi="Times New Roman" w:cs="Times New Roman"/>
          <w:sz w:val="18"/>
          <w:szCs w:val="18"/>
        </w:rPr>
        <w:t xml:space="preserve"> eğilimle</w:t>
      </w:r>
      <w:r w:rsidRPr="00444E3C">
        <w:rPr>
          <w:rFonts w:ascii="Times New Roman" w:hAnsi="Times New Roman" w:cs="Times New Roman"/>
          <w:sz w:val="18"/>
          <w:szCs w:val="18"/>
        </w:rPr>
        <w:t xml:space="preserve"> karşılaşılmakta olup, yeni bir çalışma sahası olarak son üç yılda konuy</w:t>
      </w:r>
      <w:r>
        <w:rPr>
          <w:rFonts w:ascii="Times New Roman" w:hAnsi="Times New Roman" w:cs="Times New Roman"/>
          <w:sz w:val="18"/>
          <w:szCs w:val="18"/>
        </w:rPr>
        <w:t>a olan ilginin arttığı görülmüştür</w:t>
      </w:r>
      <w:r w:rsidRPr="00444E3C">
        <w:rPr>
          <w:rFonts w:ascii="Times New Roman" w:hAnsi="Times New Roman" w:cs="Times New Roman"/>
          <w:sz w:val="18"/>
          <w:szCs w:val="18"/>
        </w:rPr>
        <w:t>. Çalışmaların daha çok ölçek uyarlama ve niteliksel çalışmalar olduğu görülmektedir. Sosyal fenomen etkisinin göz önünde bulundurularak, gelecek çalışmalar için insan kaynakları uygulama ve süreçleri açısından Türkiye’de farklı sektörler ve alanlarda yeşil kavramı ile ilgili niceliksel saha araştırmalarının da yapılması önerilmektedir.</w:t>
      </w:r>
    </w:p>
    <w:p w14:paraId="2E6FC9BA" w14:textId="77777777" w:rsidR="00696F46" w:rsidRPr="00F3419F" w:rsidRDefault="00696F46" w:rsidP="00696F46">
      <w:pPr>
        <w:spacing w:before="120" w:after="0" w:line="240" w:lineRule="auto"/>
        <w:jc w:val="both"/>
        <w:rPr>
          <w:rFonts w:ascii="Times New Roman" w:hAnsi="Times New Roman" w:cs="Times New Roman"/>
          <w:sz w:val="24"/>
          <w:szCs w:val="24"/>
        </w:rPr>
      </w:pPr>
      <w:r w:rsidRPr="00C241D6">
        <w:rPr>
          <w:rFonts w:ascii="Times New Roman" w:hAnsi="Times New Roman" w:cs="Times New Roman"/>
          <w:b/>
          <w:sz w:val="18"/>
          <w:szCs w:val="18"/>
        </w:rPr>
        <w:t>Anahtar Kelimeler:</w:t>
      </w:r>
      <w:r w:rsidRPr="00C241D6">
        <w:rPr>
          <w:rFonts w:ascii="Times New Roman" w:hAnsi="Times New Roman" w:cs="Times New Roman"/>
          <w:sz w:val="18"/>
          <w:szCs w:val="18"/>
        </w:rPr>
        <w:t xml:space="preserve"> Yeşil insan kaynakları yönetimi</w:t>
      </w:r>
      <w:r>
        <w:rPr>
          <w:rFonts w:ascii="Times New Roman" w:hAnsi="Times New Roman" w:cs="Times New Roman"/>
          <w:sz w:val="18"/>
          <w:szCs w:val="18"/>
        </w:rPr>
        <w:t>,</w:t>
      </w:r>
      <w:r w:rsidRPr="00C241D6">
        <w:rPr>
          <w:rFonts w:ascii="Times New Roman" w:hAnsi="Times New Roman" w:cs="Times New Roman"/>
          <w:sz w:val="18"/>
          <w:szCs w:val="18"/>
        </w:rPr>
        <w:t xml:space="preserve"> Sürdürülebilir insan kaynakları yönetimi, Sürdürülebilirlik, </w:t>
      </w:r>
      <w:proofErr w:type="spellStart"/>
      <w:r w:rsidRPr="00C241D6">
        <w:rPr>
          <w:rFonts w:ascii="Times New Roman" w:hAnsi="Times New Roman" w:cs="Times New Roman"/>
          <w:sz w:val="18"/>
          <w:szCs w:val="18"/>
        </w:rPr>
        <w:t>Bibliyometrik</w:t>
      </w:r>
      <w:proofErr w:type="spellEnd"/>
      <w:r w:rsidRPr="00C241D6">
        <w:rPr>
          <w:rFonts w:ascii="Times New Roman" w:hAnsi="Times New Roman" w:cs="Times New Roman"/>
          <w:sz w:val="18"/>
          <w:szCs w:val="18"/>
        </w:rPr>
        <w:t xml:space="preserve"> analiz</w:t>
      </w:r>
      <w:r>
        <w:rPr>
          <w:rFonts w:ascii="Times New Roman" w:hAnsi="Times New Roman" w:cs="Times New Roman"/>
          <w:sz w:val="18"/>
          <w:szCs w:val="18"/>
        </w:rPr>
        <w:t>, İçerik analizi</w:t>
      </w:r>
    </w:p>
    <w:p w14:paraId="119AAE9A" w14:textId="77777777" w:rsidR="00696F46" w:rsidRDefault="00696F46" w:rsidP="00696F46">
      <w:pPr>
        <w:spacing w:before="120" w:after="0" w:line="240" w:lineRule="auto"/>
        <w:jc w:val="center"/>
        <w:rPr>
          <w:rFonts w:ascii="Times New Roman" w:hAnsi="Times New Roman" w:cs="Times New Roman"/>
          <w:b/>
          <w:sz w:val="24"/>
          <w:szCs w:val="24"/>
          <w:lang w:val="en-US"/>
        </w:rPr>
      </w:pPr>
      <w:r w:rsidRPr="00587478">
        <w:rPr>
          <w:rFonts w:ascii="Times New Roman" w:hAnsi="Times New Roman" w:cs="Times New Roman"/>
          <w:b/>
          <w:sz w:val="24"/>
          <w:szCs w:val="24"/>
          <w:lang w:val="en-US"/>
        </w:rPr>
        <w:t>GREEN HUMAN RESOURCES MANAGEMENT</w:t>
      </w:r>
      <w:r>
        <w:rPr>
          <w:rFonts w:ascii="Times New Roman" w:hAnsi="Times New Roman" w:cs="Times New Roman"/>
          <w:b/>
          <w:sz w:val="24"/>
          <w:szCs w:val="24"/>
          <w:lang w:val="en-US"/>
        </w:rPr>
        <w:t xml:space="preserve">: </w:t>
      </w:r>
      <w:r w:rsidRPr="00B810E4">
        <w:rPr>
          <w:rFonts w:ascii="Times New Roman" w:hAnsi="Times New Roman" w:cs="Times New Roman"/>
          <w:b/>
          <w:sz w:val="24"/>
          <w:szCs w:val="24"/>
          <w:lang w:val="en-US"/>
        </w:rPr>
        <w:t>A LITERATURE</w:t>
      </w:r>
      <w:r>
        <w:rPr>
          <w:rFonts w:ascii="Times New Roman" w:hAnsi="Times New Roman" w:cs="Times New Roman"/>
          <w:b/>
          <w:sz w:val="24"/>
          <w:szCs w:val="24"/>
          <w:lang w:val="en-US"/>
        </w:rPr>
        <w:t xml:space="preserve"> </w:t>
      </w:r>
      <w:r w:rsidRPr="00B810E4">
        <w:rPr>
          <w:rFonts w:ascii="Times New Roman" w:hAnsi="Times New Roman" w:cs="Times New Roman"/>
          <w:b/>
          <w:sz w:val="24"/>
          <w:szCs w:val="24"/>
          <w:lang w:val="en-US"/>
        </w:rPr>
        <w:t>REVIEW</w:t>
      </w:r>
    </w:p>
    <w:p w14:paraId="76290F1A" w14:textId="77777777" w:rsidR="00696F46" w:rsidRPr="00C241D6" w:rsidRDefault="00696F46" w:rsidP="00696F46">
      <w:pPr>
        <w:spacing w:before="120" w:after="0" w:line="240" w:lineRule="auto"/>
        <w:jc w:val="both"/>
        <w:rPr>
          <w:rFonts w:ascii="Times New Roman" w:hAnsi="Times New Roman" w:cs="Times New Roman"/>
          <w:b/>
          <w:sz w:val="18"/>
          <w:szCs w:val="18"/>
          <w:lang w:val="en-US"/>
        </w:rPr>
      </w:pPr>
      <w:r w:rsidRPr="00C241D6">
        <w:rPr>
          <w:rFonts w:ascii="Times New Roman" w:hAnsi="Times New Roman" w:cs="Times New Roman"/>
          <w:b/>
          <w:sz w:val="18"/>
          <w:szCs w:val="18"/>
          <w:lang w:val="en-US"/>
        </w:rPr>
        <w:t>Abstract</w:t>
      </w:r>
    </w:p>
    <w:p w14:paraId="20354B63" w14:textId="77777777" w:rsidR="00696F46" w:rsidRDefault="00696F46" w:rsidP="00696F46">
      <w:pPr>
        <w:spacing w:before="120" w:after="0" w:line="240" w:lineRule="auto"/>
        <w:jc w:val="both"/>
        <w:rPr>
          <w:rFonts w:ascii="Times New Roman" w:hAnsi="Times New Roman" w:cs="Times New Roman"/>
          <w:sz w:val="18"/>
          <w:szCs w:val="18"/>
          <w:lang w:val="en-US"/>
        </w:rPr>
      </w:pPr>
      <w:r w:rsidRPr="001718BC">
        <w:rPr>
          <w:rFonts w:ascii="Times New Roman" w:hAnsi="Times New Roman" w:cs="Times New Roman"/>
          <w:sz w:val="18"/>
          <w:szCs w:val="18"/>
          <w:lang w:val="en-US"/>
        </w:rPr>
        <w:t xml:space="preserve">The rapid exhaustion of the vital resources on earth and the environmental awareness developing in the society </w:t>
      </w:r>
      <w:r>
        <w:rPr>
          <w:rFonts w:ascii="Times New Roman" w:hAnsi="Times New Roman" w:cs="Times New Roman"/>
          <w:sz w:val="18"/>
          <w:szCs w:val="18"/>
          <w:lang w:val="en-US"/>
        </w:rPr>
        <w:t>lead</w:t>
      </w:r>
      <w:r w:rsidRPr="001718BC">
        <w:rPr>
          <w:rFonts w:ascii="Times New Roman" w:hAnsi="Times New Roman" w:cs="Times New Roman"/>
          <w:sz w:val="18"/>
          <w:szCs w:val="18"/>
          <w:lang w:val="en-US"/>
        </w:rPr>
        <w:t xml:space="preserve"> the organizations to act as a part of the society. Organizations include green management policies and practices in their processes and thus contribute to environmental sustainability as well as their organizational performance. Studies in the field of green management have begun to be handled in terms of all practices and departments of organizations, and all processes have begun to be evaluated in terms of green management. Human resources, which is the main factor of management, have been affected by this trend and the concept of Green Human Resources Management (GHRM) has emerged in the literature. The concept of green HRM stands out as a concept that expresses the use of Human Resources Management (HRM) practices to strengthen sustainable ecological practices in organizations and to increase the belief and loyalty of employees to these practices. Green HRM </w:t>
      </w:r>
      <w:r>
        <w:rPr>
          <w:rFonts w:ascii="Times New Roman" w:hAnsi="Times New Roman" w:cs="Times New Roman"/>
          <w:sz w:val="18"/>
          <w:szCs w:val="18"/>
          <w:lang w:val="en-US"/>
        </w:rPr>
        <w:t>which is a new concept in the literature,</w:t>
      </w:r>
      <w:r w:rsidRPr="001718BC">
        <w:rPr>
          <w:rFonts w:ascii="Times New Roman" w:hAnsi="Times New Roman" w:cs="Times New Roman"/>
          <w:sz w:val="18"/>
          <w:szCs w:val="18"/>
          <w:lang w:val="en-US"/>
        </w:rPr>
        <w:t xml:space="preserve"> refers to the handling of all human resources management processes and practices such as job analysis, employee selection, working conditions, personnel empowerment, training, performance evaluation, with a high ecological awareness, to increase the efficiency and performance of the organization and to increase its environmental sustainability performance. For this reason, the aim of this study is to determine the general view and situation on the subject by examining the limited number of studies in the literature on Green HRM. For this purpose, studies on the subject in </w:t>
      </w:r>
      <w:proofErr w:type="spellStart"/>
      <w:r w:rsidRPr="001718BC">
        <w:rPr>
          <w:rFonts w:ascii="Times New Roman" w:hAnsi="Times New Roman" w:cs="Times New Roman"/>
          <w:sz w:val="18"/>
          <w:szCs w:val="18"/>
          <w:lang w:val="en-US"/>
        </w:rPr>
        <w:t>WoS</w:t>
      </w:r>
      <w:proofErr w:type="spellEnd"/>
      <w:r w:rsidRPr="001718BC">
        <w:rPr>
          <w:rFonts w:ascii="Times New Roman" w:hAnsi="Times New Roman" w:cs="Times New Roman"/>
          <w:sz w:val="18"/>
          <w:szCs w:val="18"/>
          <w:lang w:val="en-US"/>
        </w:rPr>
        <w:t xml:space="preserve"> and Google Scholar databases were examined in two stages. First</w:t>
      </w:r>
      <w:r>
        <w:rPr>
          <w:rFonts w:ascii="Times New Roman" w:hAnsi="Times New Roman" w:cs="Times New Roman"/>
          <w:sz w:val="18"/>
          <w:szCs w:val="18"/>
          <w:lang w:val="en-US"/>
        </w:rPr>
        <w:t>ly</w:t>
      </w:r>
      <w:r w:rsidRPr="001718BC">
        <w:rPr>
          <w:rFonts w:ascii="Times New Roman" w:hAnsi="Times New Roman" w:cs="Times New Roman"/>
          <w:sz w:val="18"/>
          <w:szCs w:val="18"/>
          <w:lang w:val="en-US"/>
        </w:rPr>
        <w:t xml:space="preserve">, the general situation in the literature on the subject was determined with bibliometric analysis methods, and </w:t>
      </w:r>
      <w:r>
        <w:rPr>
          <w:rFonts w:ascii="Times New Roman" w:hAnsi="Times New Roman" w:cs="Times New Roman"/>
          <w:sz w:val="18"/>
          <w:szCs w:val="18"/>
          <w:lang w:val="en-US"/>
        </w:rPr>
        <w:t>secondly</w:t>
      </w:r>
      <w:r w:rsidRPr="001718BC">
        <w:rPr>
          <w:rFonts w:ascii="Times New Roman" w:hAnsi="Times New Roman" w:cs="Times New Roman"/>
          <w:sz w:val="18"/>
          <w:szCs w:val="18"/>
          <w:lang w:val="en-US"/>
        </w:rPr>
        <w:t xml:space="preserve"> the prominent researches in the literature were examined descriptively with content analysis. While it is seen that the interest in the subject has increased especially since 2019, it is understood that it has gained a rising momentum with the issue of sustainability. It is understood that the concept of green HRM, which is frequently encountered in sustainable HRM studies, has become widespread with sustainabi</w:t>
      </w:r>
      <w:r>
        <w:rPr>
          <w:rFonts w:ascii="Times New Roman" w:hAnsi="Times New Roman" w:cs="Times New Roman"/>
          <w:sz w:val="18"/>
          <w:szCs w:val="18"/>
          <w:lang w:val="en-US"/>
        </w:rPr>
        <w:t>lity</w:t>
      </w:r>
      <w:r w:rsidRPr="001718BC">
        <w:rPr>
          <w:rFonts w:ascii="Times New Roman" w:hAnsi="Times New Roman" w:cs="Times New Roman"/>
          <w:sz w:val="18"/>
          <w:szCs w:val="18"/>
          <w:lang w:val="en-US"/>
        </w:rPr>
        <w:t xml:space="preserve"> studies. While the first studies dealt with the concept of green HRM in general terms and holistically, it is seen that each HRM practice and policy such as green recruitment, green training, green personnel empowerment, together with the green concept, was handled with an ecological sensitivity in later studies. </w:t>
      </w:r>
      <w:r w:rsidRPr="007129BA">
        <w:rPr>
          <w:rFonts w:ascii="Times New Roman" w:hAnsi="Times New Roman" w:cs="Times New Roman"/>
          <w:sz w:val="18"/>
          <w:szCs w:val="18"/>
          <w:lang w:val="en-US"/>
        </w:rPr>
        <w:t>When the general situation on the subject in Turkey is examined, a similar trend to the situation in the world is encountered and it has been observed that the interest in the subject as a new field of study has increased in the last three years</w:t>
      </w:r>
      <w:r w:rsidRPr="001718BC">
        <w:rPr>
          <w:rFonts w:ascii="Times New Roman" w:hAnsi="Times New Roman" w:cs="Times New Roman"/>
          <w:sz w:val="18"/>
          <w:szCs w:val="18"/>
          <w:lang w:val="en-US"/>
        </w:rPr>
        <w:t>. It is seen that the studies are mostly scale adaptation and qualitative studies. Considering the effect of social phenomenon, it is recommended to conduct quantitative field studies on the concept of green in different sectors and fields in Turkey in terms of human resources practices and processes for future studies.</w:t>
      </w:r>
    </w:p>
    <w:p w14:paraId="413A5AFC" w14:textId="77777777" w:rsidR="00696F46" w:rsidRDefault="00696F46" w:rsidP="00696F46">
      <w:pPr>
        <w:spacing w:before="120" w:after="0" w:line="240" w:lineRule="auto"/>
        <w:jc w:val="both"/>
        <w:rPr>
          <w:rFonts w:ascii="Times New Roman" w:hAnsi="Times New Roman" w:cs="Times New Roman"/>
          <w:sz w:val="18"/>
          <w:szCs w:val="18"/>
          <w:lang w:val="en-US"/>
        </w:rPr>
      </w:pPr>
      <w:r w:rsidRPr="00C241D6">
        <w:rPr>
          <w:rFonts w:ascii="Times New Roman" w:hAnsi="Times New Roman" w:cs="Times New Roman"/>
          <w:b/>
          <w:sz w:val="18"/>
          <w:szCs w:val="18"/>
          <w:lang w:val="en-US"/>
        </w:rPr>
        <w:lastRenderedPageBreak/>
        <w:t>Keywords:</w:t>
      </w:r>
      <w:r w:rsidRPr="00C241D6">
        <w:rPr>
          <w:sz w:val="18"/>
          <w:szCs w:val="18"/>
        </w:rPr>
        <w:t xml:space="preserve"> </w:t>
      </w:r>
      <w:r w:rsidRPr="00DD0DE9">
        <w:rPr>
          <w:rFonts w:ascii="Times New Roman" w:hAnsi="Times New Roman" w:cs="Times New Roman"/>
          <w:sz w:val="18"/>
          <w:szCs w:val="18"/>
          <w:lang w:val="en-US"/>
        </w:rPr>
        <w:t>Green human resources management, Sustainable human resources management, Sustainability, Bibliometric analysis, Content analysis</w:t>
      </w:r>
    </w:p>
    <w:p w14:paraId="1D69EE1E" w14:textId="4BB03050" w:rsidR="002461A9" w:rsidRDefault="00C704B0" w:rsidP="00696F46">
      <w:pPr>
        <w:spacing w:before="120" w:after="0" w:line="240" w:lineRule="auto"/>
        <w:jc w:val="center"/>
        <w:rPr>
          <w:rFonts w:ascii="Times New Roman" w:hAnsi="Times New Roman" w:cs="Times New Roman"/>
          <w:b/>
          <w:sz w:val="24"/>
          <w:szCs w:val="24"/>
        </w:rPr>
      </w:pPr>
      <w:r>
        <w:rPr>
          <w:rFonts w:ascii="Times New Roman" w:hAnsi="Times New Roman" w:cs="Times New Roman"/>
          <w:b/>
          <w:sz w:val="24"/>
          <w:szCs w:val="24"/>
        </w:rPr>
        <w:t>GİRİŞ</w:t>
      </w:r>
    </w:p>
    <w:p w14:paraId="7F761842" w14:textId="756524F4" w:rsidR="009C3390" w:rsidRPr="00B73C34" w:rsidRDefault="009C3390" w:rsidP="00B73C34">
      <w:pPr>
        <w:spacing w:after="120" w:line="276" w:lineRule="auto"/>
        <w:ind w:firstLine="709"/>
        <w:jc w:val="both"/>
        <w:rPr>
          <w:rFonts w:ascii="Times New Roman" w:hAnsi="Times New Roman" w:cs="Times New Roman"/>
          <w:sz w:val="24"/>
          <w:szCs w:val="24"/>
        </w:rPr>
      </w:pPr>
    </w:p>
    <w:p w14:paraId="7FA1FBA6" w14:textId="1CF43CA2" w:rsidR="006548B4" w:rsidRDefault="006548B4" w:rsidP="00B73C3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Dünyada kaynakların hızla tüketilmesi, gelecek ve sürdürülebilirlik konusunda toplumdaki kaygıyı giderek artırmaktadır.</w:t>
      </w:r>
      <w:r w:rsidR="00C76EF9">
        <w:rPr>
          <w:rFonts w:ascii="Times New Roman" w:hAnsi="Times New Roman" w:cs="Times New Roman"/>
          <w:sz w:val="24"/>
          <w:szCs w:val="24"/>
        </w:rPr>
        <w:t xml:space="preserve"> Daha yaşanılabilir bir çevre ve daha yaşanılabilir bir geleceğin ancak doğaya ve doğanın sunduğu kaynaklara daha saygılı bir tutumla mümkün olabileceğine inanan çevreci bilinç giderek yükselmektedir.</w:t>
      </w:r>
      <w:r w:rsidR="00D02E07">
        <w:rPr>
          <w:rFonts w:ascii="Times New Roman" w:hAnsi="Times New Roman" w:cs="Times New Roman"/>
          <w:sz w:val="24"/>
          <w:szCs w:val="24"/>
        </w:rPr>
        <w:t xml:space="preserve"> </w:t>
      </w:r>
      <w:r w:rsidR="00FC2F9C">
        <w:rPr>
          <w:rFonts w:ascii="Times New Roman" w:hAnsi="Times New Roman" w:cs="Times New Roman"/>
          <w:sz w:val="24"/>
          <w:szCs w:val="24"/>
        </w:rPr>
        <w:t>Toplumda yükselen bu ekolojik bilinç, toplum içindeki kurum ve kuruluşları da etkileyerek onları faaliyetlerinde ve uygulamalarında çevreye daha saygılı olmaya yöneltmektedir. Örgütler çevresel sürdürülebilirlik performansını artırmaya yönelik olarak uygulama, politika ve prosedürlerini doğaya daha saygılı hale getirtmeye çalışmaktadırlar.</w:t>
      </w:r>
    </w:p>
    <w:p w14:paraId="60C6E4D2" w14:textId="4AAC007B" w:rsidR="00FC2F9C" w:rsidRDefault="00FC2F9C" w:rsidP="00B73C3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Bugün pek çok örgüt çevreye verdiği zararı en aza indirmek için çevre koruma uygulamalarını benimsemiştir. Bunun için ürünlerin üretimi, dağıtımı ve imhası sırasında oluşan çevreye zararlı atıkların azaltılması, enerji ve su kaynaklarının tasarruflu kullanılması gibi çevreye saygılı, yeşil </w:t>
      </w:r>
      <w:r w:rsidR="00D91DBA">
        <w:rPr>
          <w:rFonts w:ascii="Times New Roman" w:hAnsi="Times New Roman" w:cs="Times New Roman"/>
          <w:sz w:val="24"/>
          <w:szCs w:val="24"/>
        </w:rPr>
        <w:t xml:space="preserve">politika ve prosedürler geliştirilmektedir. Bu prosedürler ile birlikte tedarikçi, çalışan ve müşteriler gibi örgütün iç ve dış çevresinde yer alan unsurların bu yeşil politika ve prosedürleri benimsemesi ve sahiplenmesi için eğitimler ve çalışmalar düzenlenmektedir </w:t>
      </w:r>
      <w:r w:rsidR="00D91DBA">
        <w:rPr>
          <w:rFonts w:ascii="Times New Roman" w:hAnsi="Times New Roman" w:cs="Times New Roman"/>
          <w:sz w:val="24"/>
          <w:szCs w:val="24"/>
        </w:rPr>
        <w:fldChar w:fldCharType="begin"/>
      </w:r>
      <w:r w:rsidR="005A228C">
        <w:rPr>
          <w:rFonts w:ascii="Times New Roman" w:hAnsi="Times New Roman" w:cs="Times New Roman"/>
          <w:sz w:val="24"/>
          <w:szCs w:val="24"/>
        </w:rPr>
        <w:instrText xml:space="preserve"> ADDIN ZOTERO_ITEM CSL_CITATION {"citationID":"tjsJHoqX","properties":{"formattedCitation":"(Y. Kim vd., 2019, s. 83)","plainCitation":"(Y. Kim vd., 2019, s. 83)","noteIndex":0},"citationItems":[{"id":4768,"uris":["http://zotero.org/users/local/bAdVLw7n/items/KUUYIQ7M"],"uri":["http://zotero.org/users/local/bAdVLw7n/items/KUUYIQ7M"],"itemData":{"id":4768,"type":"article-journal","abstract":"The subject of human resource management in hotels' environmentally friendly management remains relatively underexplored. This study examines how to improve employees' eco-friendly behavior and hotels' environmental performance through green human resource management. The findings show that green human resource management enhances employees' organizational commitment, their eco-friendly behavior, and hotels' environmental performance. This study suggests that hotel top management and HR managers should establish green human resource management policies.","archive_location":"WOS:000453493600011","container-title":"INTERNATIONAL JOURNAL OF HOSPITALITY MANAGEMENT","DOI":"10.1016/j.ijhm.2018.04.007","ISSN":"0278-4319","language":"English","page":"83-93","title":"The effect of green human resource management on hotel employees' eco-friendly behavior and environmental performance","volume":"76","author":[{"family":"Kim","given":"YJ"},{"family":"Kim","given":"WG"},{"family":"Choi","given":"HM"},{"family":"Phetvaroon","given":"K"}],"issued":{"date-parts":[["2019",1]]}},"locator":"83"}],"schema":"https://github.com/citation-style-language/schema/raw/master/csl-citation.json"} </w:instrText>
      </w:r>
      <w:r w:rsidR="00D91DBA">
        <w:rPr>
          <w:rFonts w:ascii="Times New Roman" w:hAnsi="Times New Roman" w:cs="Times New Roman"/>
          <w:sz w:val="24"/>
          <w:szCs w:val="24"/>
        </w:rPr>
        <w:fldChar w:fldCharType="separate"/>
      </w:r>
      <w:r w:rsidR="005A228C" w:rsidRPr="005A228C">
        <w:rPr>
          <w:rFonts w:ascii="Times New Roman" w:hAnsi="Times New Roman" w:cs="Times New Roman"/>
          <w:sz w:val="24"/>
        </w:rPr>
        <w:t>(Y. Kim vd., 2019, s. 83)</w:t>
      </w:r>
      <w:r w:rsidR="00D91DBA">
        <w:rPr>
          <w:rFonts w:ascii="Times New Roman" w:hAnsi="Times New Roman" w:cs="Times New Roman"/>
          <w:sz w:val="24"/>
          <w:szCs w:val="24"/>
        </w:rPr>
        <w:fldChar w:fldCharType="end"/>
      </w:r>
      <w:r w:rsidR="00D91DBA">
        <w:rPr>
          <w:rFonts w:ascii="Times New Roman" w:hAnsi="Times New Roman" w:cs="Times New Roman"/>
          <w:sz w:val="24"/>
          <w:szCs w:val="24"/>
        </w:rPr>
        <w:t>.</w:t>
      </w:r>
    </w:p>
    <w:p w14:paraId="33429FAE" w14:textId="5143231D" w:rsidR="0008646F" w:rsidRDefault="0008646F" w:rsidP="00B73C34">
      <w:pPr>
        <w:spacing w:after="120" w:line="276" w:lineRule="auto"/>
        <w:ind w:firstLine="709"/>
        <w:jc w:val="both"/>
        <w:rPr>
          <w:rFonts w:ascii="Times New Roman" w:hAnsi="Times New Roman" w:cs="Times New Roman"/>
          <w:sz w:val="24"/>
          <w:szCs w:val="24"/>
        </w:rPr>
      </w:pPr>
      <w:r w:rsidRPr="0008646F">
        <w:rPr>
          <w:rFonts w:ascii="Times New Roman" w:hAnsi="Times New Roman" w:cs="Times New Roman"/>
          <w:sz w:val="24"/>
          <w:szCs w:val="24"/>
        </w:rPr>
        <w:t xml:space="preserve">Ekolojik verimlilik, insan ihtiyaçlarını makul fiyatlarla karşılarken hem çevreye zararlı etkileri hem de kaynak kullanımını aşamalı olarak azaltan uygulamalarla yaşam kalitesini artırıcı mal ve hizmetlerin sunulmasını ifade etmektedir. Bunun için daha az kaynak kullanarak daha fazlasını yapmak ve yeni mal ve hizmet üretme biçimleri geliştirmek için yaratıcılığı teşvik etmektedir. Bu sayede süreç optimizasyonu, atıkların yeniden kullanıma kazandırılarak çevre dostu yeni ürünlerin imalatı için </w:t>
      </w:r>
      <w:proofErr w:type="spellStart"/>
      <w:r w:rsidRPr="0008646F">
        <w:rPr>
          <w:rFonts w:ascii="Times New Roman" w:hAnsi="Times New Roman" w:cs="Times New Roman"/>
          <w:sz w:val="24"/>
          <w:szCs w:val="24"/>
        </w:rPr>
        <w:t>inovasyon</w:t>
      </w:r>
      <w:proofErr w:type="spellEnd"/>
      <w:r w:rsidRPr="0008646F">
        <w:rPr>
          <w:rFonts w:ascii="Times New Roman" w:hAnsi="Times New Roman" w:cs="Times New Roman"/>
          <w:sz w:val="24"/>
          <w:szCs w:val="24"/>
        </w:rPr>
        <w:t xml:space="preserve">, kaynakların rasyonel kullanımı, iş sağlığı ve güvenliğinin optimal düzeye ulaşmasının teşvik edilmesi gibi yeşil yönetim uygulamaları ile işletme için hem sürdürülebilir bir rekabet avantajı sağlanmakta hem de doğal kaynakların tasarrufu ve çevre dostu uygulamalar ile çevresel hasarın en aza indirilmesi gibi toplumsal ve çevresel iyileştirmeler sağlanmaktadır </w:t>
      </w:r>
      <w:r w:rsidRPr="0008646F">
        <w:rPr>
          <w:rFonts w:ascii="Times New Roman" w:hAnsi="Times New Roman" w:cs="Times New Roman"/>
          <w:sz w:val="24"/>
          <w:szCs w:val="24"/>
        </w:rPr>
        <w:fldChar w:fldCharType="begin"/>
      </w:r>
      <w:r w:rsidRPr="0008646F">
        <w:rPr>
          <w:rFonts w:ascii="Times New Roman" w:hAnsi="Times New Roman" w:cs="Times New Roman"/>
          <w:sz w:val="24"/>
          <w:szCs w:val="24"/>
        </w:rPr>
        <w:instrText xml:space="preserve"> ADDIN ZOTERO_ITEM CSL_CITATION {"citationID":"XExhBS5x","properties":{"formattedCitation":"(Moraes vd., 2019)","plainCitation":"(Moraes vd., 2019)","noteIndex":0},"citationItems":[{"id":4719,"uris":["http://zotero.org/users/local/bAdVLw7n/items/AZXMGY7M"],"uri":["http://zotero.org/users/local/bAdVLw7n/items/AZXMGY7M"],"itemData":{"id":4719,"type":"article-journal","abstract":"Purpose Drawing on the ability–motivation–opportunity theory applied to the greening of service industries, this paper aims to analyze the extent to which green human resource management plays a role in the adoption of eco-efficiency principles in the financial sector. Environmental knowledge management represents one of the key green human resource management components. Design/methodology/approach This study conducted a survey with 178 employees working within one of the largest financial banks in Brazil, which has been investing in eco-efficiency for more than ten years. Findings On the basis of structural equation modelling, this study has provided the following findings: Among all factors taken into consideration in this study, only environmental training positively influences eco-efficiency; training may be suffering owing to barriers associated with empowerment and teamwork; the eco-efficiency program of the studied company would get benefits if it provided more autonomy to employees; and finally, the eco-efficiency program of the studied bank could be more effective if connected with green teams. Originality/value To date, this is the first work that relates – with empirical evidence from Brazil – GHRM and eco-efficiency in the financial service industry.","container-title":"Journal of Knowledge Management","DOI":"10.1108/JKM-07-2018-0414","ISSN":"1367-3270","issue":"9","note":"publisher: Emerald Publishing Limited","page":"1691-1707","source":"Emerald Insight","title":"When knowledge management matters: interplay between green human resources and eco-efficiency in the financial service industry","title-short":"When knowledge management matters","volume":"23","author":[{"family":"Moraes","given":"Silvana de Souza"},{"family":"Chiappetta Jabbour","given":"Charbel Jose"},{"family":"Battistelle","given":"Rosane A.G."},{"family":"Rodrigues","given":"Jonny Mateus"},{"family":"Renwick","given":"Douglas S.W."},{"family":"Foropon","given":"Cyril"},{"family":"Roubaud","given":"David"}],"issued":{"date-parts":[["2019"]]}}}],"schema":"https://github.com/citation-style-language/schema/raw/master/csl-citation.json"} </w:instrText>
      </w:r>
      <w:r w:rsidRPr="0008646F">
        <w:rPr>
          <w:rFonts w:ascii="Times New Roman" w:hAnsi="Times New Roman" w:cs="Times New Roman"/>
          <w:sz w:val="24"/>
          <w:szCs w:val="24"/>
        </w:rPr>
        <w:fldChar w:fldCharType="separate"/>
      </w:r>
      <w:r w:rsidRPr="0008646F">
        <w:rPr>
          <w:rFonts w:ascii="Times New Roman" w:hAnsi="Times New Roman" w:cs="Times New Roman"/>
          <w:sz w:val="24"/>
          <w:szCs w:val="24"/>
        </w:rPr>
        <w:t>(</w:t>
      </w:r>
      <w:proofErr w:type="spellStart"/>
      <w:r w:rsidRPr="0008646F">
        <w:rPr>
          <w:rFonts w:ascii="Times New Roman" w:hAnsi="Times New Roman" w:cs="Times New Roman"/>
          <w:sz w:val="24"/>
          <w:szCs w:val="24"/>
        </w:rPr>
        <w:t>Moraes</w:t>
      </w:r>
      <w:proofErr w:type="spellEnd"/>
      <w:r w:rsidRPr="0008646F">
        <w:rPr>
          <w:rFonts w:ascii="Times New Roman" w:hAnsi="Times New Roman" w:cs="Times New Roman"/>
          <w:sz w:val="24"/>
          <w:szCs w:val="24"/>
        </w:rPr>
        <w:t xml:space="preserve"> vd., 2019)</w:t>
      </w:r>
      <w:r w:rsidRPr="0008646F">
        <w:rPr>
          <w:rFonts w:ascii="Times New Roman" w:hAnsi="Times New Roman" w:cs="Times New Roman"/>
          <w:sz w:val="24"/>
          <w:szCs w:val="24"/>
        </w:rPr>
        <w:fldChar w:fldCharType="end"/>
      </w:r>
      <w:r w:rsidRPr="0008646F">
        <w:rPr>
          <w:rFonts w:ascii="Times New Roman" w:hAnsi="Times New Roman" w:cs="Times New Roman"/>
          <w:sz w:val="24"/>
          <w:szCs w:val="24"/>
        </w:rPr>
        <w:t>.</w:t>
      </w:r>
    </w:p>
    <w:p w14:paraId="6B03EA45" w14:textId="0BD278AB" w:rsidR="00C17A57" w:rsidRDefault="0008646F" w:rsidP="00B73C3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Son zamanlarda alan yazında, yeşil örgüt ve çevre konularına odaklanan çalışmaların arttığı görülmektedir </w:t>
      </w:r>
      <w:r w:rsidRPr="00B73C34">
        <w:rPr>
          <w:rFonts w:ascii="Times New Roman" w:hAnsi="Times New Roman" w:cs="Times New Roman"/>
          <w:sz w:val="24"/>
          <w:szCs w:val="24"/>
        </w:rPr>
        <w:fldChar w:fldCharType="begin"/>
      </w:r>
      <w:r w:rsidRPr="00B73C34">
        <w:rPr>
          <w:rFonts w:ascii="Times New Roman" w:hAnsi="Times New Roman" w:cs="Times New Roman"/>
          <w:sz w:val="24"/>
          <w:szCs w:val="24"/>
        </w:rPr>
        <w:instrText xml:space="preserve"> ADDIN ZOTERO_ITEM CSL_CITATION {"citationID":"Wbbv7voo","properties":{"formattedCitation":"(Farrukh vd., 2021)","plainCitation":"(Farrukh vd., 2021)","noteIndex":0},"citationItems":[{"id":4137,"uris":["http://zotero.org/users/local/bAdVLw7n/items/XETSAZHV"],"uri":["http://zotero.org/users/local/bAdVLw7n/items/XETSAZHV"],"itemData":{"id":4137,"type":"article-journal","abstract":"Purpose This paper aims to analyze the regional distribution, size and evolution of the knowledge base by identifying key authors, documents, keywords and journals while examining current literature and intellectual structure, and highlight topical trends of green human resource management (GHRM) research.Design/methodology/approach As scholarly interest in the environment has grown, a new research focus in the discipline of human resource management (HRM) has emerged. The term GHRM was coined to describe how HRM may contribute to environmental outcomes. This scholarly focus has led to an increasing number of publications in this field. To analyze the intellectual structure of the GHRM research, a bibliometric technique is used.Findings The findings revealed a knowledge base that is still in the new phase, with a global scope, but most scholarly work is concentrated in Asian societies. By presenting an overview of the present state of the knowledge base, this study intends to lead a new generation of GHRM scholars.Originality/value To the best of the authors’ knowledge, this is the first study of its kind, which probes the bibliometric reflection on green human resource management research history.","container-title":"Management Research Review","DOI":"10.1108/MRR-09-2020-0585","ISSN":"2040-8269","issue":"ahead-of-print","source":"Emerald Insight","title":"A bibliometric reflection on the history of green human resource management research","URL":"https://doi.org/10.1108/MRR-09-2020-0585","volume":"ahead-of-print","author":[{"family":"Farrukh","given":"Muhammad"},{"family":"Raza","given":"Ali"},{"family":"Ansari","given":"Nabeel Younus"},{"family":"Bhutta","given":"Umair Saeed"}],"accessed":{"date-parts":[["2021",9,26]]},"issued":{"date-parts":[["2021",1,1]]}}}],"schema":"https://github.com/citation-style-language/schema/raw/master/csl-citation.json"} </w:instrText>
      </w:r>
      <w:r w:rsidRPr="00B73C34">
        <w:rPr>
          <w:rFonts w:ascii="Times New Roman" w:hAnsi="Times New Roman" w:cs="Times New Roman"/>
          <w:sz w:val="24"/>
          <w:szCs w:val="24"/>
        </w:rPr>
        <w:fldChar w:fldCharType="separate"/>
      </w:r>
      <w:r w:rsidRPr="00B73C34">
        <w:rPr>
          <w:rFonts w:ascii="Times New Roman" w:hAnsi="Times New Roman" w:cs="Times New Roman"/>
          <w:sz w:val="24"/>
        </w:rPr>
        <w:t>(</w:t>
      </w:r>
      <w:proofErr w:type="spellStart"/>
      <w:r w:rsidRPr="00B73C34">
        <w:rPr>
          <w:rFonts w:ascii="Times New Roman" w:hAnsi="Times New Roman" w:cs="Times New Roman"/>
          <w:sz w:val="24"/>
        </w:rPr>
        <w:t>Farrukh</w:t>
      </w:r>
      <w:proofErr w:type="spellEnd"/>
      <w:r w:rsidRPr="00B73C34">
        <w:rPr>
          <w:rFonts w:ascii="Times New Roman" w:hAnsi="Times New Roman" w:cs="Times New Roman"/>
          <w:sz w:val="24"/>
        </w:rPr>
        <w:t xml:space="preserve"> vd., 2021)</w:t>
      </w:r>
      <w:r w:rsidRPr="00B73C34">
        <w:rPr>
          <w:rFonts w:ascii="Times New Roman" w:hAnsi="Times New Roman" w:cs="Times New Roman"/>
          <w:sz w:val="24"/>
          <w:szCs w:val="24"/>
        </w:rPr>
        <w:fldChar w:fldCharType="end"/>
      </w:r>
      <w:r>
        <w:rPr>
          <w:rFonts w:ascii="Times New Roman" w:hAnsi="Times New Roman" w:cs="Times New Roman"/>
          <w:sz w:val="24"/>
          <w:szCs w:val="24"/>
        </w:rPr>
        <w:t xml:space="preserve">.Bu çalışmaların uzantısı olarak </w:t>
      </w:r>
      <w:r w:rsidR="006A7967">
        <w:rPr>
          <w:rFonts w:ascii="Times New Roman" w:hAnsi="Times New Roman" w:cs="Times New Roman"/>
          <w:sz w:val="24"/>
          <w:szCs w:val="24"/>
        </w:rPr>
        <w:t>Yeşil İnsan Kaynakları Yönetimi (YİKY)</w:t>
      </w:r>
      <w:r>
        <w:rPr>
          <w:rFonts w:ascii="Times New Roman" w:hAnsi="Times New Roman" w:cs="Times New Roman"/>
          <w:sz w:val="24"/>
          <w:szCs w:val="24"/>
        </w:rPr>
        <w:t xml:space="preserve"> alan yazına kazandırılmıştır. YİKY</w:t>
      </w:r>
      <w:r w:rsidR="001554A2">
        <w:rPr>
          <w:rFonts w:ascii="Times New Roman" w:hAnsi="Times New Roman" w:cs="Times New Roman"/>
          <w:sz w:val="24"/>
          <w:szCs w:val="24"/>
        </w:rPr>
        <w:t>,</w:t>
      </w:r>
      <w:r w:rsidR="006A7967">
        <w:rPr>
          <w:rFonts w:ascii="Times New Roman" w:hAnsi="Times New Roman" w:cs="Times New Roman"/>
          <w:sz w:val="24"/>
          <w:szCs w:val="24"/>
        </w:rPr>
        <w:t xml:space="preserve"> örgütlerin sürdürülebilir çevresel performanslarını artırabilmek adına, çevreye duyarlı olarak geliştirmiş oldukları uygulama ve politikaları örgütün en alt kademe yöneticilerinden en üst kademe yöneticilerine, ortaklarına ve dış paydaşları olan tedarikçi ve müşterilerine benimsetebilmek ve sahiplendirebilmek için başvurdukları insan kaynakları yönetimi eylem ve faaliyetlerini kapsamaktadır. </w:t>
      </w:r>
    </w:p>
    <w:p w14:paraId="5C6F92D4" w14:textId="20760754" w:rsidR="006A7967" w:rsidRDefault="006A7967" w:rsidP="00B73C3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YİKY kavramı son yıllarda sürdürülebilirlik, yeşil yönetim, sürdürülebilir insan kaynakları yönetimi (SİKY) gibi konuların ardı sıra alan yazınında yükselen bir ivme ile araştırmacılar tarafından ele alınmaya başlanmıştır. İlk zamanlarda sürdürülebilirlik ve sürdürülebilir İKY gibi çalışmalarda </w:t>
      </w:r>
      <w:r w:rsidR="001554A2">
        <w:rPr>
          <w:rFonts w:ascii="Times New Roman" w:hAnsi="Times New Roman" w:cs="Times New Roman"/>
          <w:sz w:val="24"/>
          <w:szCs w:val="24"/>
        </w:rPr>
        <w:t xml:space="preserve">ele alınmış olsa da sonraki çalışmalarda kendi başına bir araştırma konusu olagelmiştir. İlk çalışmalarda daha çok kavram bütüncül olarak ve sıklıkla </w:t>
      </w:r>
      <w:r>
        <w:rPr>
          <w:rFonts w:ascii="Times New Roman" w:hAnsi="Times New Roman" w:cs="Times New Roman"/>
          <w:sz w:val="24"/>
          <w:szCs w:val="24"/>
        </w:rPr>
        <w:lastRenderedPageBreak/>
        <w:t>niteliksel çalışmala</w:t>
      </w:r>
      <w:r w:rsidR="001554A2">
        <w:rPr>
          <w:rFonts w:ascii="Times New Roman" w:hAnsi="Times New Roman" w:cs="Times New Roman"/>
          <w:sz w:val="24"/>
          <w:szCs w:val="24"/>
        </w:rPr>
        <w:t>rda ele alınsa da sonraki çalışmalarda her bir İKY fonksiyonunun yeşil kavramı ile birlikte ele alındığı görülmektedir.</w:t>
      </w:r>
    </w:p>
    <w:p w14:paraId="4AAE2624" w14:textId="02DFBCB4" w:rsidR="001554A2" w:rsidRDefault="001554A2" w:rsidP="00B73C3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 çalışmada YİKY kavramının tarihsel gelişim süreci, çalışma sahası ve konuları ile alt konularının anlaşılarak alan yazının genel bir değerlendirmesinin yapılabilmesi için alan yazını tüm zamanları içerecek şekilde Web of </w:t>
      </w:r>
      <w:proofErr w:type="spellStart"/>
      <w:r>
        <w:rPr>
          <w:rFonts w:ascii="Times New Roman" w:hAnsi="Times New Roman" w:cs="Times New Roman"/>
          <w:sz w:val="24"/>
          <w:szCs w:val="24"/>
        </w:rPr>
        <w:t>Science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WoS</w:t>
      </w:r>
      <w:proofErr w:type="spellEnd"/>
      <w:r>
        <w:rPr>
          <w:rFonts w:ascii="Times New Roman" w:hAnsi="Times New Roman" w:cs="Times New Roman"/>
          <w:sz w:val="24"/>
          <w:szCs w:val="24"/>
        </w:rPr>
        <w:t xml:space="preserve">) ve Google </w:t>
      </w:r>
      <w:proofErr w:type="spellStart"/>
      <w:r>
        <w:rPr>
          <w:rFonts w:ascii="Times New Roman" w:hAnsi="Times New Roman" w:cs="Times New Roman"/>
          <w:sz w:val="24"/>
          <w:szCs w:val="24"/>
        </w:rPr>
        <w:t>Scholar</w:t>
      </w:r>
      <w:proofErr w:type="spellEnd"/>
      <w:r>
        <w:rPr>
          <w:rFonts w:ascii="Times New Roman" w:hAnsi="Times New Roman" w:cs="Times New Roman"/>
          <w:sz w:val="24"/>
          <w:szCs w:val="24"/>
        </w:rPr>
        <w:t xml:space="preserve"> veri tabanları üzerinden taranmış yayın adedi, yayın yılı, ülke ve ortak kelime analizi gibi performans analizi ve bilimsel haritalama gibi </w:t>
      </w:r>
      <w:proofErr w:type="spellStart"/>
      <w:r>
        <w:rPr>
          <w:rFonts w:ascii="Times New Roman" w:hAnsi="Times New Roman" w:cs="Times New Roman"/>
          <w:sz w:val="24"/>
          <w:szCs w:val="24"/>
        </w:rPr>
        <w:t>bibliyometrik</w:t>
      </w:r>
      <w:proofErr w:type="spellEnd"/>
      <w:r>
        <w:rPr>
          <w:rFonts w:ascii="Times New Roman" w:hAnsi="Times New Roman" w:cs="Times New Roman"/>
          <w:sz w:val="24"/>
          <w:szCs w:val="24"/>
        </w:rPr>
        <w:t xml:space="preserve"> analiz yöntemlerinden yararlanılmıştır. Ayrıca alan yazında öne çıkan araştırmalar içerik analizi ile incelenerek kavram ile ilgili bilgiler derlenerek betimlenmiştir. </w:t>
      </w:r>
    </w:p>
    <w:p w14:paraId="5C56EEAD" w14:textId="4A9A7A1C" w:rsidR="00C17A57" w:rsidRDefault="00C17A57" w:rsidP="00B73C3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Yapılan inceleme neticesinde YİKY kavramına olan ilginin özellikle 2018-2019 yılından sonra yükseldiği, iş analizi, işe alım, eğitim, geliştirme, ücret, performans değerlendirme gibi İKY fonksiyonlarının her birinin yeşil kavramıyla birlikte çalışılmaya başlandığı sonrasında ise işletmenin diğer fonksiyonları ile olan ilişkisinin incelendiği araştırmaların arttığı görülmektedir.</w:t>
      </w:r>
    </w:p>
    <w:p w14:paraId="0EB1F106" w14:textId="57163821" w:rsidR="00572CE9" w:rsidRPr="00B73C34" w:rsidRDefault="00B63506" w:rsidP="00B73C34">
      <w:pPr>
        <w:spacing w:after="120" w:line="276" w:lineRule="auto"/>
        <w:ind w:firstLine="709"/>
        <w:jc w:val="both"/>
        <w:rPr>
          <w:rFonts w:ascii="Times New Roman" w:hAnsi="Times New Roman" w:cs="Times New Roman"/>
          <w:sz w:val="24"/>
          <w:szCs w:val="24"/>
        </w:rPr>
      </w:pPr>
      <w:bookmarkStart w:id="0" w:name="_Hlk85362700"/>
      <w:r w:rsidRPr="00B73C34">
        <w:rPr>
          <w:rFonts w:ascii="Times New Roman" w:hAnsi="Times New Roman" w:cs="Times New Roman"/>
          <w:b/>
          <w:sz w:val="24"/>
          <w:szCs w:val="24"/>
        </w:rPr>
        <w:t xml:space="preserve">1. </w:t>
      </w:r>
      <w:r w:rsidR="00D91DBA">
        <w:rPr>
          <w:rFonts w:ascii="Times New Roman" w:hAnsi="Times New Roman" w:cs="Times New Roman"/>
          <w:b/>
          <w:sz w:val="24"/>
          <w:szCs w:val="24"/>
        </w:rPr>
        <w:t>Yeşil İnsan Kaynakları Yönetimi</w:t>
      </w:r>
      <w:r w:rsidRPr="00B73C34">
        <w:rPr>
          <w:rFonts w:ascii="Times New Roman" w:hAnsi="Times New Roman" w:cs="Times New Roman"/>
          <w:sz w:val="24"/>
          <w:szCs w:val="24"/>
        </w:rPr>
        <w:t xml:space="preserve">    </w:t>
      </w:r>
    </w:p>
    <w:p w14:paraId="4755B888" w14:textId="77777777" w:rsidR="0008646F" w:rsidRPr="0008646F" w:rsidRDefault="0008646F" w:rsidP="0008646F">
      <w:pPr>
        <w:spacing w:after="120" w:line="276" w:lineRule="auto"/>
        <w:ind w:firstLine="709"/>
        <w:jc w:val="both"/>
        <w:rPr>
          <w:rFonts w:ascii="Times New Roman" w:hAnsi="Times New Roman" w:cs="Times New Roman"/>
          <w:sz w:val="24"/>
          <w:szCs w:val="24"/>
        </w:rPr>
      </w:pPr>
      <w:r w:rsidRPr="0008646F">
        <w:rPr>
          <w:rFonts w:ascii="Times New Roman" w:hAnsi="Times New Roman" w:cs="Times New Roman"/>
          <w:sz w:val="24"/>
          <w:szCs w:val="24"/>
        </w:rPr>
        <w:t xml:space="preserve">Geçmişte, şirketlerin ve hissedarlarının yüksek kar ve gelir etmesi başarının anahtarı olarak görülmekteydi, ancak değişen dünya artık işletme başarısının sadece kar ve gelirle ölçülmediğini göstermektedir. Özellikle artan ekolojik bilinç, işletmelerin çevre ve toplum üzerindeki olumsuz ve bozucu etkilerini azaltarak daha sürdürülebilir hale gelmeleri için artan bir sosyal baskı yaşatmaktadır. Bu doğrultuda, işletmeler son zamanlarda iş süreçlerinde sürdürülebilir, sosyal açıdan sorumlu iş uygulamaları geliştirmek, işlevlerini sosyal sistemler ve daha geniş bir sistem olan toplumun bir parçası olarak yerine getirebilmek için çabalamaktadırlar. Bu bağlamda, örgütler sürdürülebilirlik stratejilerini hayata geçirebilmek için İK işlevlerini stratejik sürdürülebilirlik hedeflerine angaje etmek durumundadırlar </w:t>
      </w:r>
      <w:r w:rsidRPr="0008646F">
        <w:rPr>
          <w:rFonts w:ascii="Times New Roman" w:hAnsi="Times New Roman" w:cs="Times New Roman"/>
          <w:sz w:val="24"/>
          <w:szCs w:val="24"/>
        </w:rPr>
        <w:fldChar w:fldCharType="begin"/>
      </w:r>
      <w:r w:rsidRPr="0008646F">
        <w:rPr>
          <w:rFonts w:ascii="Times New Roman" w:hAnsi="Times New Roman" w:cs="Times New Roman"/>
          <w:sz w:val="24"/>
          <w:szCs w:val="24"/>
        </w:rPr>
        <w:instrText xml:space="preserve"> ADDIN ZOTERO_ITEM CSL_CITATION {"citationID":"TYIlMV7H","properties":{"formattedCitation":"(Freitas vd., 2020)","plainCitation":"(Freitas vd., 2020)","noteIndex":0},"citationItems":[{"id":4725,"uris":["http://zotero.org/users/local/bAdVLw7n/items/JLV4HNJT"],"uri":["http://zotero.org/users/local/bAdVLw7n/items/JLV4HNJT"],"itemData":{"id":4725,"type":"article-journal","abstract":"Purpose In the past, simply fulfilling economic performance alone was critical to ensuring the success of companies and their shareholders, but this traditional perspective is not compatible with society's current demands, as there is increasing social pressure on organizations to become more sustainable and reduce impacts on the environment, promoting sustainable results in their business processes. In this context, the specialized literature states that human resources management (HRM) is considered a central aspect for building sustainable organizations, in particular, the area of green human resources management (GHRM). Thus, this study analyzes the relationship between GHRM and corporate social responsibility (CSR) in Brazilian companies. Company's age, size, ISO 9001 and 14001 certifications are the control variables. Design/methodology/approach The authors adopted a quantitative approach in conducting the survey. Four waves of email were sent to HR and CSR managers from 853 Brazilian companies from the metallurgical, automotive and chemical industries. In total, 79 questionnaires were fully answered, higher than the minimum sample calculated by the G*Power 3.1 software, which corresponds to a return rate of 9.26%. For the analysis of the results, the partial least squares method was used. Findings This research identifies that GHRM practices, in fact, positively influence CSR practices. The findings evidence that practices of performance evaluation, teamwork and recruitment and selection are the most important for a better CSR performance. The research results indicate that the “ISO 9001 certification” control variable also has a positive and significant effect on CSR and that the size of the company, the age of the company and the ISO 14001 certification, in the analyzed sample, were not relevant (as control variables) for CSR. Originality/value Current literature highlights the gap between GHRM and CSR. This relationship is not explored in Brazil. The study uses a new theoretical model, and it fills the gap identified in the literature. This paper brings important theoretical and managerial contributions. It is the first in the literature to show, in an empirical way, the positive relationship between GHRM and CSR, contributing in an original way to the state of the art of the GHRM and CSR theme. In addition, this research adds empirical evidence on GHRM and CSR in Latin America/South America/Brazil.","container-title":"Benchmarking: An International Journal","DOI":"10.1108/BIJ-12-2019-0543","ISSN":"1463-5771","issue":"4","note":"publisher: Emerald Publishing Limited","page":"1551-1569","source":"Emerald Insight","title":"Green human resource management and corporate social responsibility: Evidence from Brazilian firms","title-short":"Green human resource management and corporate social responsibility","volume":"27","author":[{"family":"Freitas","given":"Wesley Ricardo de Souza"},{"family":"Caldeira-Oliveira","given":"Jorge Henrique"},{"family":"Teixeira","given":"Adriano Alves"},{"family":"Stefanelli","given":"Nelson Oliveira"},{"family":"Teixeira","given":"Talita Borges"}],"issued":{"date-parts":[["2020",1,1]]}}}],"schema":"https://github.com/citation-style-language/schema/raw/master/csl-citation.json"} </w:instrText>
      </w:r>
      <w:r w:rsidRPr="0008646F">
        <w:rPr>
          <w:rFonts w:ascii="Times New Roman" w:hAnsi="Times New Roman" w:cs="Times New Roman"/>
          <w:sz w:val="24"/>
          <w:szCs w:val="24"/>
        </w:rPr>
        <w:fldChar w:fldCharType="separate"/>
      </w:r>
      <w:r w:rsidRPr="0008646F">
        <w:rPr>
          <w:rFonts w:ascii="Times New Roman" w:hAnsi="Times New Roman" w:cs="Times New Roman"/>
          <w:sz w:val="24"/>
          <w:szCs w:val="24"/>
        </w:rPr>
        <w:t>(</w:t>
      </w:r>
      <w:proofErr w:type="spellStart"/>
      <w:r w:rsidRPr="0008646F">
        <w:rPr>
          <w:rFonts w:ascii="Times New Roman" w:hAnsi="Times New Roman" w:cs="Times New Roman"/>
          <w:sz w:val="24"/>
          <w:szCs w:val="24"/>
        </w:rPr>
        <w:t>Freitas</w:t>
      </w:r>
      <w:proofErr w:type="spellEnd"/>
      <w:r w:rsidRPr="0008646F">
        <w:rPr>
          <w:rFonts w:ascii="Times New Roman" w:hAnsi="Times New Roman" w:cs="Times New Roman"/>
          <w:sz w:val="24"/>
          <w:szCs w:val="24"/>
        </w:rPr>
        <w:t xml:space="preserve"> vd., 2020)</w:t>
      </w:r>
      <w:r w:rsidRPr="0008646F">
        <w:rPr>
          <w:rFonts w:ascii="Times New Roman" w:hAnsi="Times New Roman" w:cs="Times New Roman"/>
          <w:sz w:val="24"/>
          <w:szCs w:val="24"/>
        </w:rPr>
        <w:fldChar w:fldCharType="end"/>
      </w:r>
      <w:r w:rsidRPr="0008646F">
        <w:rPr>
          <w:rFonts w:ascii="Times New Roman" w:hAnsi="Times New Roman" w:cs="Times New Roman"/>
          <w:sz w:val="24"/>
          <w:szCs w:val="24"/>
        </w:rPr>
        <w:t xml:space="preserve">. </w:t>
      </w:r>
    </w:p>
    <w:p w14:paraId="758B303C" w14:textId="78094560" w:rsidR="0008646F" w:rsidRDefault="0008646F" w:rsidP="0008646F">
      <w:pPr>
        <w:spacing w:after="120" w:line="276" w:lineRule="auto"/>
        <w:ind w:firstLine="709"/>
        <w:jc w:val="both"/>
        <w:rPr>
          <w:rFonts w:ascii="Times New Roman" w:hAnsi="Times New Roman" w:cs="Times New Roman"/>
          <w:sz w:val="24"/>
          <w:szCs w:val="24"/>
        </w:rPr>
      </w:pPr>
      <w:r w:rsidRPr="0008646F">
        <w:rPr>
          <w:rFonts w:ascii="Times New Roman" w:hAnsi="Times New Roman" w:cs="Times New Roman"/>
          <w:sz w:val="24"/>
          <w:szCs w:val="24"/>
        </w:rPr>
        <w:t xml:space="preserve">Örgütler stratejilerini ve önceliklerini daha yeşil odaklı gündemlere kaydırırken, İK yöneticilerinin ve uzmanlarının bu gündem doğrultusunda misyonu yeniden düşünmeleri ve temel İKY uygulamalarını yürütme biçimlerini iyileştirmek için yeşil yönetim uygulamalarının entegrasyonu yoluyla uygulamalarının kapsamını genişletmeleri gerekmektedir. Örgütler, çalışanların sürdürülebilirlikle ilgili davranışlarını, tutumlarını, farkındalığını ve motivasyonunu İKY işlevleri ile etkileyebilir ve dönüştürebilir. Bu nedenle kuruluşlar, etkili bir şekilde çevre dostu politikalar oluşturmak ve geliştirmek için İKY işlevini kullanmalıdırlar </w:t>
      </w:r>
      <w:r w:rsidRPr="0008646F">
        <w:rPr>
          <w:rFonts w:ascii="Times New Roman" w:hAnsi="Times New Roman" w:cs="Times New Roman"/>
          <w:sz w:val="24"/>
          <w:szCs w:val="24"/>
        </w:rPr>
        <w:fldChar w:fldCharType="begin"/>
      </w:r>
      <w:r w:rsidRPr="0008646F">
        <w:rPr>
          <w:rFonts w:ascii="Times New Roman" w:hAnsi="Times New Roman" w:cs="Times New Roman"/>
          <w:sz w:val="24"/>
          <w:szCs w:val="24"/>
        </w:rPr>
        <w:instrText xml:space="preserve"> ADDIN ZOTERO_ITEM CSL_CITATION {"citationID":"8qM4ZPNk","properties":{"formattedCitation":"(Aboramadan, 2020)","plainCitation":"(Aboramadan, 2020)","noteIndex":0},"citationItems":[{"id":4693,"uris":["http://zotero.org/users/local/bAdVLw7n/items/ANEJSLN8"],"uri":["http://zotero.org/users/local/bAdVLw7n/items/ANEJSLN8"],"itemData":{"id":4693,"type":"article-journal","abstract":"Purpose Building on the social exchange theory (SET), this study aims to propose a model of the effects of green human resource management on employee in-role, extra-role and green innovative work behavior (GIWB). This study proposes, building on both the job demands-resources model and SET, that the aforementioned links can be explained through the mediating role of green work engagement (GWE). Design/methodology/approach Data were collected from employees (n. 208) working in Palestinian higher education organizations using a self-administered questionnaire. The partial least squares-structural equation modeling was the primary statistical technique adopted to examine the study’s hypotheses. Findings The results suggest that green human resources management (GHRM) was a significant predictor of employee in-role green behavior, extra-role green behavior and GIWB. Furthermore, GWE demonstrated to be a significant intervening mechanism to explain the above-mentioned relationships. Practical implications The results provide useful insights for higher education policymakers on how GHRM may positively contribute to employee green outcomes. Originality/value This paper is novel for several reasons. First, it contributes to the general literature of GHRM. Second, it contributes to the limited body of knowledge on GHRM in the context of higher education. Third, the distinct contribution of this study is the introduction of GIWB as an outcome of GHRM, and GWE as a mediating variable in the relationship between GHRM and employee green behaviors.","container-title":"International Journal of Organizational Analysis","DOI":"10.1108/IJOA-05-2020-2190","ISSN":"1934-8835","issue":"ahead-of-print","source":"Emerald Insight","title":"The effect of green HRM on employee green behaviors in higher education: the mediating mechanism of green work engagement","title-short":"The effect of green HRM on employee green behaviors in higher education","URL":"https://doi.org/10.1108/IJOA-05-2020-2190","volume":"ahead-of-print","author":[{"family":"Aboramadan","given":"Mohammed"}],"accessed":{"date-parts":[["2021",10,16]]},"issued":{"date-parts":[["2020",1,1]]}}}],"schema":"https://github.com/citation-style-language/schema/raw/master/csl-citation.json"} </w:instrText>
      </w:r>
      <w:r w:rsidRPr="0008646F">
        <w:rPr>
          <w:rFonts w:ascii="Times New Roman" w:hAnsi="Times New Roman" w:cs="Times New Roman"/>
          <w:sz w:val="24"/>
          <w:szCs w:val="24"/>
        </w:rPr>
        <w:fldChar w:fldCharType="separate"/>
      </w:r>
      <w:r w:rsidRPr="0008646F">
        <w:rPr>
          <w:rFonts w:ascii="Times New Roman" w:hAnsi="Times New Roman" w:cs="Times New Roman"/>
          <w:sz w:val="24"/>
          <w:szCs w:val="24"/>
        </w:rPr>
        <w:t>(</w:t>
      </w:r>
      <w:proofErr w:type="spellStart"/>
      <w:r w:rsidRPr="0008646F">
        <w:rPr>
          <w:rFonts w:ascii="Times New Roman" w:hAnsi="Times New Roman" w:cs="Times New Roman"/>
          <w:sz w:val="24"/>
          <w:szCs w:val="24"/>
        </w:rPr>
        <w:t>Aboramadan</w:t>
      </w:r>
      <w:proofErr w:type="spellEnd"/>
      <w:r w:rsidRPr="0008646F">
        <w:rPr>
          <w:rFonts w:ascii="Times New Roman" w:hAnsi="Times New Roman" w:cs="Times New Roman"/>
          <w:sz w:val="24"/>
          <w:szCs w:val="24"/>
        </w:rPr>
        <w:t>, 2020)</w:t>
      </w:r>
      <w:r w:rsidRPr="0008646F">
        <w:rPr>
          <w:rFonts w:ascii="Times New Roman" w:hAnsi="Times New Roman" w:cs="Times New Roman"/>
          <w:sz w:val="24"/>
          <w:szCs w:val="24"/>
        </w:rPr>
        <w:fldChar w:fldCharType="end"/>
      </w:r>
      <w:r w:rsidRPr="0008646F">
        <w:rPr>
          <w:rFonts w:ascii="Times New Roman" w:hAnsi="Times New Roman" w:cs="Times New Roman"/>
          <w:sz w:val="24"/>
          <w:szCs w:val="24"/>
        </w:rPr>
        <w:t xml:space="preserve">. Bu çabaların nihai bir ürünü olan YİKY kavramı, İKY işlevlerinin sürdürülebilir çevresel politikalara uyumlaştırılması çaba ve uygulamalarının tümünü ihtiva eden çatı bir kavram olarak kullanılmaktadır. </w:t>
      </w:r>
    </w:p>
    <w:p w14:paraId="45CA6236" w14:textId="3BDBFC35" w:rsidR="0008646F" w:rsidRDefault="00DD6DDA" w:rsidP="00F05893">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İnsan Kaynakları Yönetimi (İKY) işlevi, bir örgütün çalışanları vasıtasıyla, stratejik hedefleri ve amaçlarını destekleyen en önemli işlevlerinden biridir </w:t>
      </w:r>
      <w:r>
        <w:rPr>
          <w:rFonts w:ascii="Times New Roman" w:hAnsi="Times New Roman" w:cs="Times New Roman"/>
          <w:sz w:val="24"/>
          <w:szCs w:val="24"/>
        </w:rPr>
        <w:fldChar w:fldCharType="begin"/>
      </w:r>
      <w:r w:rsidR="005A228C">
        <w:rPr>
          <w:rFonts w:ascii="Times New Roman" w:hAnsi="Times New Roman" w:cs="Times New Roman"/>
          <w:sz w:val="24"/>
          <w:szCs w:val="24"/>
        </w:rPr>
        <w:instrText xml:space="preserve"> ADDIN ZOTERO_ITEM CSL_CITATION {"citationID":"hhcH2zgV","properties":{"formattedCitation":"(Y. Kim vd., 2019)","plainCitation":"(Y. Kim vd., 2019)","noteIndex":0},"citationItems":[{"id":4768,"uris":["http://zotero.org/users/local/bAdVLw7n/items/KUUYIQ7M"],"uri":["http://zotero.org/users/local/bAdVLw7n/items/KUUYIQ7M"],"itemData":{"id":4768,"type":"article-journal","abstract":"The subject of human resource management in hotels' environmentally friendly management remains relatively underexplored. This study examines how to improve employees' eco-friendly behavior and hotels' environmental performance through green human resource management. The findings show that green human resource management enhances employees' organizational commitment, their eco-friendly behavior, and hotels' environmental performance. This study suggests that hotel top management and HR managers should establish green human resource management policies.","archive_location":"WOS:000453493600011","container-title":"INTERNATIONAL JOURNAL OF HOSPITALITY MANAGEMENT","DOI":"10.1016/j.ijhm.2018.04.007","ISSN":"0278-4319","language":"English","page":"83-93","title":"The effect of green human resource management on hotel employees' eco-friendly behavior and environmental performance","volume":"76","author":[{"family":"Kim","given":"YJ"},{"family":"Kim","given":"WG"},{"family":"Choi","given":"HM"},{"family":"Phetvaroon","given":"K"}],"issued":{"date-parts":[["2019",1]]}}}],"schema":"https://github.com/citation-style-language/schema/raw/master/csl-citation.json"} </w:instrText>
      </w:r>
      <w:r>
        <w:rPr>
          <w:rFonts w:ascii="Times New Roman" w:hAnsi="Times New Roman" w:cs="Times New Roman"/>
          <w:sz w:val="24"/>
          <w:szCs w:val="24"/>
        </w:rPr>
        <w:fldChar w:fldCharType="separate"/>
      </w:r>
      <w:r w:rsidR="005A228C" w:rsidRPr="005A228C">
        <w:rPr>
          <w:rFonts w:ascii="Times New Roman" w:hAnsi="Times New Roman" w:cs="Times New Roman"/>
          <w:sz w:val="24"/>
        </w:rPr>
        <w:t>(Y. Kim vd., 2019)</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D91DBA">
        <w:rPr>
          <w:rFonts w:ascii="Times New Roman" w:hAnsi="Times New Roman" w:cs="Times New Roman"/>
          <w:sz w:val="24"/>
          <w:szCs w:val="24"/>
        </w:rPr>
        <w:t xml:space="preserve">YİKY en kısa tanımıyla örgütlerin çalışanlarına çevreci </w:t>
      </w:r>
      <w:r w:rsidR="00A40EC2">
        <w:rPr>
          <w:rFonts w:ascii="Times New Roman" w:hAnsi="Times New Roman" w:cs="Times New Roman"/>
          <w:sz w:val="24"/>
          <w:szCs w:val="24"/>
        </w:rPr>
        <w:t>duyarlık</w:t>
      </w:r>
      <w:r w:rsidR="00D91DBA">
        <w:rPr>
          <w:rFonts w:ascii="Times New Roman" w:hAnsi="Times New Roman" w:cs="Times New Roman"/>
          <w:sz w:val="24"/>
          <w:szCs w:val="24"/>
        </w:rPr>
        <w:t xml:space="preserve"> ve davranışlar kazandırılması için geliştirilmiş uygulamaları ifade etmektedir. </w:t>
      </w:r>
      <w:proofErr w:type="spellStart"/>
      <w:r w:rsidR="00F05893">
        <w:rPr>
          <w:rFonts w:ascii="Times New Roman" w:hAnsi="Times New Roman" w:cs="Times New Roman"/>
          <w:sz w:val="24"/>
          <w:szCs w:val="24"/>
        </w:rPr>
        <w:t>Muisyo</w:t>
      </w:r>
      <w:proofErr w:type="spellEnd"/>
      <w:r w:rsidR="00F05893">
        <w:rPr>
          <w:rFonts w:ascii="Times New Roman" w:hAnsi="Times New Roman" w:cs="Times New Roman"/>
          <w:sz w:val="24"/>
          <w:szCs w:val="24"/>
        </w:rPr>
        <w:t xml:space="preserve"> ve </w:t>
      </w:r>
      <w:proofErr w:type="spellStart"/>
      <w:r w:rsidR="00F05893">
        <w:rPr>
          <w:rFonts w:ascii="Times New Roman" w:hAnsi="Times New Roman" w:cs="Times New Roman"/>
          <w:sz w:val="24"/>
          <w:szCs w:val="24"/>
        </w:rPr>
        <w:t>Qin</w:t>
      </w:r>
      <w:proofErr w:type="spellEnd"/>
      <w:r w:rsidR="00F05893">
        <w:rPr>
          <w:rFonts w:ascii="Times New Roman" w:hAnsi="Times New Roman" w:cs="Times New Roman"/>
          <w:sz w:val="24"/>
          <w:szCs w:val="24"/>
        </w:rPr>
        <w:t xml:space="preserve"> </w:t>
      </w:r>
      <w:r w:rsidR="00F05893" w:rsidRPr="00F05893">
        <w:rPr>
          <w:rFonts w:ascii="Times New Roman" w:hAnsi="Times New Roman" w:cs="Times New Roman"/>
          <w:sz w:val="24"/>
          <w:szCs w:val="24"/>
        </w:rPr>
        <w:fldChar w:fldCharType="begin"/>
      </w:r>
      <w:r w:rsidR="00F05893">
        <w:rPr>
          <w:rFonts w:ascii="Times New Roman" w:hAnsi="Times New Roman" w:cs="Times New Roman"/>
          <w:sz w:val="24"/>
          <w:szCs w:val="24"/>
        </w:rPr>
        <w:instrText xml:space="preserve"> ADDIN ZOTERO_ITEM CSL_CITATION {"citationID":"TXEYpALF","properties":{"formattedCitation":"(2021)","plainCitation":"(2021)","noteIndex":0},"citationItems":[{"id":4769,"uris":["http://zotero.org/users/local/bAdVLw7n/items/B3QYMZJF"],"uri":["http://zotero.org/users/local/bAdVLw7n/items/B3QYMZJF"],"itemData":{"id":4769,"type":"article-journal","abstract":"Prior scholarships have documented that green human resource management practices have performance enabling effects on a firm's green performance. However, there is a dearth of studies that empirically model the extent to which green innovation culture moderates the relationship between green human resource practices and the firm's green performance. To address this gap, this paper established two-fold objectives. First, to examine the effects of green human resource practices and green innovation culture on firm green performance. Second, to model the extent to which green innovation culture moderates the relationship between green human resource management and manufacturing firms' green performance in China. This was done using data obtained from an extensive scale survey of 300 employees in Chinese manufacturing firms located in the Jiangsu Province. The study suggests that green human resource management practices which include recruitment and selection, training and development, performance management and appraisal, reward and payment, and employee involvement and leadership have a significant effect on green or environmental performance. The study also suggests that green innovation which includes green product innovation culture and green process innovation culture enhances firm green performance. Our paper further suggests that firms that integrate green human resource management practices and green innovation culture are associated with higher green performance than firms that practice green human resource management only.\n(c) 2020 Elsevier Ltd. All rights reserved.","archive_location":"WOS:000620274500019","container-title":"JOURNAL OF CLEANER PRODUCTION","DOI":"10.1016/j.jclepro.2020.125720","ISSN":"0959-6526","language":"English","title":"Enhancing the FIRM'S green performance through green HRM: The moderating role of green innovation culture","volume":"289","author":[{"family":"Muisyo","given":"PK"},{"family":"Qin","given":"S"}],"issued":{"date-parts":[["2021",3,20]]}},"suppress-author":true}],"schema":"https://github.com/citation-style-language/schema/raw/master/csl-citation.json"} </w:instrText>
      </w:r>
      <w:r w:rsidR="00F05893" w:rsidRPr="00F05893">
        <w:rPr>
          <w:rFonts w:ascii="Times New Roman" w:hAnsi="Times New Roman" w:cs="Times New Roman"/>
          <w:sz w:val="24"/>
          <w:szCs w:val="24"/>
        </w:rPr>
        <w:fldChar w:fldCharType="separate"/>
      </w:r>
      <w:r w:rsidR="00F05893" w:rsidRPr="00F05893">
        <w:rPr>
          <w:rFonts w:ascii="Times New Roman" w:hAnsi="Times New Roman" w:cs="Times New Roman"/>
          <w:sz w:val="24"/>
        </w:rPr>
        <w:t>(2021)</w:t>
      </w:r>
      <w:r w:rsidR="00F05893" w:rsidRPr="00F05893">
        <w:rPr>
          <w:rFonts w:ascii="Times New Roman" w:hAnsi="Times New Roman" w:cs="Times New Roman"/>
          <w:sz w:val="24"/>
          <w:szCs w:val="24"/>
        </w:rPr>
        <w:fldChar w:fldCharType="end"/>
      </w:r>
      <w:r w:rsidR="00F05893">
        <w:rPr>
          <w:rFonts w:ascii="Times New Roman" w:hAnsi="Times New Roman" w:cs="Times New Roman"/>
          <w:sz w:val="24"/>
          <w:szCs w:val="24"/>
        </w:rPr>
        <w:t xml:space="preserve"> </w:t>
      </w:r>
      <w:r w:rsidR="00F05893" w:rsidRPr="00F05893">
        <w:rPr>
          <w:rFonts w:ascii="Times New Roman" w:hAnsi="Times New Roman" w:cs="Times New Roman"/>
          <w:sz w:val="24"/>
          <w:szCs w:val="24"/>
        </w:rPr>
        <w:t>YİKY</w:t>
      </w:r>
      <w:r w:rsidR="00F05893">
        <w:rPr>
          <w:rFonts w:ascii="Times New Roman" w:hAnsi="Times New Roman" w:cs="Times New Roman"/>
          <w:sz w:val="24"/>
          <w:szCs w:val="24"/>
        </w:rPr>
        <w:t xml:space="preserve">’ </w:t>
      </w:r>
      <w:proofErr w:type="spellStart"/>
      <w:r w:rsidR="00F05893">
        <w:rPr>
          <w:rFonts w:ascii="Times New Roman" w:hAnsi="Times New Roman" w:cs="Times New Roman"/>
          <w:sz w:val="24"/>
          <w:szCs w:val="24"/>
        </w:rPr>
        <w:t>ni</w:t>
      </w:r>
      <w:proofErr w:type="spellEnd"/>
      <w:r w:rsidR="00F05893" w:rsidRPr="00F05893">
        <w:rPr>
          <w:rFonts w:ascii="Times New Roman" w:hAnsi="Times New Roman" w:cs="Times New Roman"/>
          <w:sz w:val="24"/>
          <w:szCs w:val="24"/>
        </w:rPr>
        <w:t xml:space="preserve"> örgütlerin çalışanlarına çevre yanlısı değerler ve davranışlar kazandırmak için başvurdukları ve yeşil </w:t>
      </w:r>
      <w:r w:rsidR="00F05893" w:rsidRPr="00F05893">
        <w:rPr>
          <w:rFonts w:ascii="Times New Roman" w:hAnsi="Times New Roman" w:cs="Times New Roman"/>
          <w:sz w:val="24"/>
          <w:szCs w:val="24"/>
        </w:rPr>
        <w:lastRenderedPageBreak/>
        <w:t>performansı sahiplenebilecek çalışanlar oluşturmak için kullandıkları uygulamalar</w:t>
      </w:r>
      <w:r w:rsidR="00F05893">
        <w:rPr>
          <w:rFonts w:ascii="Times New Roman" w:hAnsi="Times New Roman" w:cs="Times New Roman"/>
          <w:sz w:val="24"/>
          <w:szCs w:val="24"/>
        </w:rPr>
        <w:t xml:space="preserve"> şeklinde</w:t>
      </w:r>
      <w:r w:rsidR="00F05893" w:rsidRPr="00F05893">
        <w:rPr>
          <w:rFonts w:ascii="Times New Roman" w:hAnsi="Times New Roman" w:cs="Times New Roman"/>
          <w:sz w:val="24"/>
          <w:szCs w:val="24"/>
        </w:rPr>
        <w:t xml:space="preserve"> ifade e</w:t>
      </w:r>
      <w:r w:rsidR="00F05893">
        <w:rPr>
          <w:rFonts w:ascii="Times New Roman" w:hAnsi="Times New Roman" w:cs="Times New Roman"/>
          <w:sz w:val="24"/>
          <w:szCs w:val="24"/>
        </w:rPr>
        <w:t>tmektedir.</w:t>
      </w:r>
    </w:p>
    <w:p w14:paraId="1CC78040" w14:textId="77777777" w:rsidR="0095345E" w:rsidRDefault="0095345E" w:rsidP="0095345E">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İKY alanında gerçekleştirilen</w:t>
      </w:r>
      <w:r w:rsidRPr="00B26632">
        <w:rPr>
          <w:rFonts w:ascii="Times New Roman" w:hAnsi="Times New Roman" w:cs="Times New Roman"/>
          <w:sz w:val="24"/>
          <w:szCs w:val="24"/>
        </w:rPr>
        <w:t xml:space="preserve"> geleneksel çalışmalar,</w:t>
      </w:r>
      <w:r>
        <w:rPr>
          <w:rFonts w:ascii="Times New Roman" w:hAnsi="Times New Roman" w:cs="Times New Roman"/>
          <w:sz w:val="24"/>
          <w:szCs w:val="24"/>
        </w:rPr>
        <w:t xml:space="preserve"> daha çok</w:t>
      </w:r>
      <w:r w:rsidRPr="00B26632">
        <w:rPr>
          <w:rFonts w:ascii="Times New Roman" w:hAnsi="Times New Roman" w:cs="Times New Roman"/>
          <w:sz w:val="24"/>
          <w:szCs w:val="24"/>
        </w:rPr>
        <w:t xml:space="preserve"> işletmelerin finansal ve işletme performansın</w:t>
      </w:r>
      <w:r>
        <w:rPr>
          <w:rFonts w:ascii="Times New Roman" w:hAnsi="Times New Roman" w:cs="Times New Roman"/>
          <w:sz w:val="24"/>
          <w:szCs w:val="24"/>
        </w:rPr>
        <w:t>ı dikkate alan uygulamalara odaklı iken,</w:t>
      </w:r>
      <w:r w:rsidRPr="00B26632">
        <w:rPr>
          <w:rFonts w:ascii="Times New Roman" w:hAnsi="Times New Roman" w:cs="Times New Roman"/>
          <w:sz w:val="24"/>
          <w:szCs w:val="24"/>
        </w:rPr>
        <w:t xml:space="preserve"> </w:t>
      </w:r>
      <w:r>
        <w:rPr>
          <w:rFonts w:ascii="Times New Roman" w:hAnsi="Times New Roman" w:cs="Times New Roman"/>
          <w:sz w:val="24"/>
          <w:szCs w:val="24"/>
        </w:rPr>
        <w:t>bugünün</w:t>
      </w:r>
      <w:r w:rsidRPr="00B26632">
        <w:rPr>
          <w:rFonts w:ascii="Times New Roman" w:hAnsi="Times New Roman" w:cs="Times New Roman"/>
          <w:sz w:val="24"/>
          <w:szCs w:val="24"/>
        </w:rPr>
        <w:t xml:space="preserve"> iş </w:t>
      </w:r>
      <w:r>
        <w:rPr>
          <w:rFonts w:ascii="Times New Roman" w:hAnsi="Times New Roman" w:cs="Times New Roman"/>
          <w:sz w:val="24"/>
          <w:szCs w:val="24"/>
        </w:rPr>
        <w:t>dünyası</w:t>
      </w:r>
      <w:r w:rsidRPr="00B26632">
        <w:rPr>
          <w:rFonts w:ascii="Times New Roman" w:hAnsi="Times New Roman" w:cs="Times New Roman"/>
          <w:sz w:val="24"/>
          <w:szCs w:val="24"/>
        </w:rPr>
        <w:t xml:space="preserve"> bu iki alan için değer yaratmayı teşvik et</w:t>
      </w:r>
      <w:r>
        <w:rPr>
          <w:rFonts w:ascii="Times New Roman" w:hAnsi="Times New Roman" w:cs="Times New Roman"/>
          <w:sz w:val="24"/>
          <w:szCs w:val="24"/>
        </w:rPr>
        <w:t xml:space="preserve">mekle birlikte aynı zamanda İKY işlevinin kurumsal sosyal sorumluluk (KSS) politikaları açısından önemini ortaya koymaktadır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{"citationID":"WwrdqhRj","properties":{"formattedCitation":"(Freitas vd., 2020)","plainCitation":"(Freitas vd., 2020)","noteIndex":0},"citationItems":[{"id":4725,"uris":["http://zotero.org/users/local/bAdVLw7n/items/JLV4HNJT"],"uri":["http://zotero.org/users/local/bAdVLw7n/items/JLV4HNJT"],"itemData":{"id":4725,"type":"article-journal","abstract":"Purpose In the past, simply fulfilling economic performance alone was critical to ensuring the success of companies and their shareholders, but this traditional perspective is not compatible with society's current demands, as there is increasing social pressure on organizations to become more sustainable and reduce impacts on the environment, promoting sustainable results in their business processes. In this context, the specialized literature states that human resources management (HRM) is considered a central aspect for building sustainable organizations, in particular, the area of green human resources management (GHRM). Thus, this study analyzes the relationship between GHRM and corporate social responsibility (CSR) in Brazilian companies. Company's age, size, ISO 9001 and 14001 certifications are the control variables. Design/methodology/approach The authors adopted a quantitative approach in conducting the survey. Four waves of email were sent to HR and CSR managers from 853 Brazilian companies from the metallurgical, automotive and chemical industries. In total, 79 questionnaires were fully answered, higher than the minimum sample calculated by the G*Power 3.1 software, which corresponds to a return rate of 9.26%. For the analysis of the results, the partial least squares method was used. Findings This research identifies that GHRM practices, in fact, positively influence CSR practices. The findings evidence that practices of performance evaluation, teamwork and recruitment and selection are the most important for a better CSR performance. The research results indicate that the “ISO 9001 certification” control variable also has a positive and significant effect on CSR and that the size of the company, the age of the company and the ISO 14001 certification, in the analyzed sample, were not relevant (as control variables) for CSR. Originality/value Current literature highlights the gap between GHRM and CSR. This relationship is not explored in Brazil. The study uses a new theoretical model, and it fills the gap identified in the literature. This paper brings important theoretical and managerial contributions. It is the first in the literature to show, in an empirical way, the positive relationship between GHRM and CSR, contributing in an original way to the state of the art of the GHRM and CSR theme. In addition, this research adds empirical evidence on GHRM and CSR in Latin America/South America/Brazil.","container-title":"Benchmarking: An International Journal","DOI":"10.1108/BIJ-12-2019-0543","ISSN":"1463-5771","issue":"4","note":"publisher: Emerald Publishing Limited","page":"1551-1569","source":"Emerald Insight","title":"Green human resource management and corporate social responsibility: Evidence from Brazilian firms","title-short":"Green human resource management and corporate social responsibility","volume":"27","author":[{"family":"Freitas","given":"Wesley Ricardo de Souza"},{"family":"Caldeira-Oliveira","given":"Jorge Henrique"},{"family":"Teixeira","given":"Adriano Alves"},{"family":"Stefanelli","given":"Nelson Oliveira"},{"family":"Teixeira","given":"Talita Borges"}],"issued":{"date-parts":[["2020",1,1]]}}}],"schema":"https://github.com/citation-style-language/schema/raw/master/csl-citation.json"} </w:instrText>
      </w:r>
      <w:r>
        <w:rPr>
          <w:rFonts w:ascii="Times New Roman" w:hAnsi="Times New Roman" w:cs="Times New Roman"/>
          <w:sz w:val="24"/>
          <w:szCs w:val="24"/>
        </w:rPr>
        <w:fldChar w:fldCharType="separate"/>
      </w:r>
      <w:r w:rsidRPr="00AA7AEB">
        <w:rPr>
          <w:rFonts w:ascii="Times New Roman" w:hAnsi="Times New Roman" w:cs="Times New Roman"/>
          <w:sz w:val="24"/>
        </w:rPr>
        <w:t>(</w:t>
      </w:r>
      <w:proofErr w:type="spellStart"/>
      <w:r w:rsidRPr="00AA7AEB">
        <w:rPr>
          <w:rFonts w:ascii="Times New Roman" w:hAnsi="Times New Roman" w:cs="Times New Roman"/>
          <w:sz w:val="24"/>
        </w:rPr>
        <w:t>Freitas</w:t>
      </w:r>
      <w:proofErr w:type="spellEnd"/>
      <w:r w:rsidRPr="00AA7AEB">
        <w:rPr>
          <w:rFonts w:ascii="Times New Roman" w:hAnsi="Times New Roman" w:cs="Times New Roman"/>
          <w:sz w:val="24"/>
        </w:rPr>
        <w:t xml:space="preserve"> vd., 2020)</w:t>
      </w:r>
      <w:r>
        <w:rPr>
          <w:rFonts w:ascii="Times New Roman" w:hAnsi="Times New Roman" w:cs="Times New Roman"/>
          <w:sz w:val="24"/>
          <w:szCs w:val="24"/>
        </w:rPr>
        <w:fldChar w:fldCharType="end"/>
      </w:r>
      <w:r>
        <w:rPr>
          <w:rFonts w:ascii="Times New Roman" w:hAnsi="Times New Roman" w:cs="Times New Roman"/>
          <w:sz w:val="24"/>
          <w:szCs w:val="24"/>
        </w:rPr>
        <w:t>.</w:t>
      </w:r>
      <w:r w:rsidRPr="00B26632">
        <w:rPr>
          <w:rFonts w:ascii="Times New Roman" w:hAnsi="Times New Roman" w:cs="Times New Roman"/>
          <w:sz w:val="24"/>
          <w:szCs w:val="24"/>
        </w:rPr>
        <w:t xml:space="preserve"> Bu nedenle, İKY kurumsal sürdürülebilirliğin temel yönü haline gel</w:t>
      </w:r>
      <w:r>
        <w:rPr>
          <w:rFonts w:ascii="Times New Roman" w:hAnsi="Times New Roman" w:cs="Times New Roman"/>
          <w:sz w:val="24"/>
          <w:szCs w:val="24"/>
        </w:rPr>
        <w:t>miş ve sürdürülebilirliğin üç temel meselesi olan iktisadi, toplumsal ve çevresel sürdürülebilirlik açısından ele alınması gereken bir konuma yükselmiştir. Bu durum sürdürülebilir İKY kavramının daha çevresel bir yanını ifade eden YİKY kavramının literatüre girmesini sağlamıştır.</w:t>
      </w:r>
    </w:p>
    <w:p w14:paraId="051F93C5" w14:textId="77777777" w:rsidR="0095345E" w:rsidRDefault="00C17A57" w:rsidP="00F05893">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Alan yazınındaki çalışmalar incelendiğinde personel seçimi ve işe alma</w:t>
      </w:r>
      <w:r w:rsidRPr="001C053F">
        <w:rPr>
          <w:rFonts w:ascii="Times New Roman" w:hAnsi="Times New Roman" w:cs="Times New Roman"/>
          <w:sz w:val="24"/>
          <w:szCs w:val="24"/>
        </w:rPr>
        <w:t>, eğitim ve geliştirme, performans yönetimi ve değerlendirme, ödül</w:t>
      </w:r>
      <w:r>
        <w:rPr>
          <w:rFonts w:ascii="Times New Roman" w:hAnsi="Times New Roman" w:cs="Times New Roman"/>
          <w:sz w:val="24"/>
          <w:szCs w:val="24"/>
        </w:rPr>
        <w:t>lendirme,</w:t>
      </w:r>
      <w:r w:rsidRPr="001C053F">
        <w:rPr>
          <w:rFonts w:ascii="Times New Roman" w:hAnsi="Times New Roman" w:cs="Times New Roman"/>
          <w:sz w:val="24"/>
          <w:szCs w:val="24"/>
        </w:rPr>
        <w:t xml:space="preserve"> </w:t>
      </w:r>
      <w:r>
        <w:rPr>
          <w:rFonts w:ascii="Times New Roman" w:hAnsi="Times New Roman" w:cs="Times New Roman"/>
          <w:sz w:val="24"/>
          <w:szCs w:val="24"/>
        </w:rPr>
        <w:t>ücret,</w:t>
      </w:r>
      <w:r w:rsidRPr="001C053F">
        <w:rPr>
          <w:rFonts w:ascii="Times New Roman" w:hAnsi="Times New Roman" w:cs="Times New Roman"/>
          <w:sz w:val="24"/>
          <w:szCs w:val="24"/>
        </w:rPr>
        <w:t xml:space="preserve"> çalışan katılımı ve liderliğini içeren yeşil insan kaynakları yönetimi uygulamalarının yeşil veya çevresel performans üzerinde önemli bir etkiye sahip olduğunu göstermektedir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{"citationID":"mkfTIGHN","properties":{"formattedCitation":"(Muisyo &amp; Qin, 2021)","plainCitation":"(Muisyo &amp; Qin, 2021)","noteIndex":0},"citationItems":[{"id":4769,"uris":["http://zotero.org/users/local/bAdVLw7n/items/B3QYMZJF"],"uri":["http://zotero.org/users/local/bAdVLw7n/items/B3QYMZJF"],"itemData":{"id":4769,"type":"article-journal","abstract":"Prior scholarships have documented that green human resource management practices have performance enabling effects on a firm's green performance. However, there is a dearth of studies that empirically model the extent to which green innovation culture moderates the relationship between green human resource practices and the firm's green performance. To address this gap, this paper established two-fold objectives. First, to examine the effects of green human resource practices and green innovation culture on firm green performance. Second, to model the extent to which green innovation culture moderates the relationship between green human resource management and manufacturing firms' green performance in China. This was done using data obtained from an extensive scale survey of 300 employees in Chinese manufacturing firms located in the Jiangsu Province. The study suggests that green human resource management practices which include recruitment and selection, training and development, performance management and appraisal, reward and payment, and employee involvement and leadership have a significant effect on green or environmental performance. The study also suggests that green innovation which includes green product innovation culture and green process innovation culture enhances firm green performance. Our paper further suggests that firms that integrate green human resource management practices and green innovation culture are associated with higher green performance than firms that practice green human resource management only.\n(c) 2020 Elsevier Ltd. All rights reserved.","archive_location":"WOS:000620274500019","container-title":"JOURNAL OF CLEANER PRODUCTION","DOI":"10.1016/j.jclepro.2020.125720","ISSN":"0959-6526","language":"English","title":"Enhancing the FIRM'S green performance through green HRM: The moderating role of green innovation culture","volume":"289","author":[{"family":"Muisyo","given":"PK"},{"family":"Qin","given":"S"}],"issued":{"date-parts":[["2021",3,20]]}}}],"schema":"https://github.com/citation-style-language/schema/raw/master/csl-citation.json"} </w:instrText>
      </w:r>
      <w:r>
        <w:rPr>
          <w:rFonts w:ascii="Times New Roman" w:hAnsi="Times New Roman" w:cs="Times New Roman"/>
          <w:sz w:val="24"/>
          <w:szCs w:val="24"/>
        </w:rPr>
        <w:fldChar w:fldCharType="separate"/>
      </w:r>
      <w:r w:rsidRPr="001C053F">
        <w:rPr>
          <w:rFonts w:ascii="Times New Roman" w:hAnsi="Times New Roman" w:cs="Times New Roman"/>
          <w:sz w:val="24"/>
        </w:rPr>
        <w:t>(Muisyo &amp; Qin, 2021)</w:t>
      </w:r>
      <w:r>
        <w:rPr>
          <w:rFonts w:ascii="Times New Roman" w:hAnsi="Times New Roman" w:cs="Times New Roman"/>
          <w:sz w:val="24"/>
          <w:szCs w:val="24"/>
        </w:rPr>
        <w:fldChar w:fldCharType="end"/>
      </w:r>
      <w:r w:rsidRPr="001C053F">
        <w:rPr>
          <w:rFonts w:ascii="Times New Roman" w:hAnsi="Times New Roman" w:cs="Times New Roman"/>
          <w:sz w:val="24"/>
          <w:szCs w:val="24"/>
        </w:rPr>
        <w:t>. </w:t>
      </w:r>
      <w:bookmarkEnd w:id="0"/>
    </w:p>
    <w:p w14:paraId="508E3041" w14:textId="77777777" w:rsidR="0095345E" w:rsidRPr="0095345E" w:rsidRDefault="0095345E" w:rsidP="0095345E">
      <w:pPr>
        <w:spacing w:after="120" w:line="276" w:lineRule="auto"/>
        <w:ind w:firstLine="709"/>
        <w:jc w:val="both"/>
        <w:rPr>
          <w:rFonts w:ascii="Times New Roman" w:hAnsi="Times New Roman" w:cs="Times New Roman"/>
          <w:sz w:val="24"/>
          <w:szCs w:val="24"/>
        </w:rPr>
      </w:pPr>
      <w:r w:rsidRPr="0095345E">
        <w:rPr>
          <w:rFonts w:ascii="Times New Roman" w:hAnsi="Times New Roman" w:cs="Times New Roman"/>
          <w:sz w:val="24"/>
          <w:szCs w:val="24"/>
        </w:rPr>
        <w:t xml:space="preserve">YİKY, çalışanları örgüt içinde çevre yanlısı faaliyetlerde bulunmaya teşvik etmek için rekabetçi bir yetenek olarak görülebilecek ve örgütün çevre korumaya yönelik stratejilerini nüfuz ettirmeye yönelik bir dizi uygulamadır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{"citationID":"VbpB98oq","properties":{"formattedCitation":"(Zhao vd., 2020)","plainCitation":"(Zhao vd., 2020)","noteIndex":0},"citationItems":[{"id":4770,"uris":["http://zotero.org/users/local/bAdVLw7n/items/TUHBPQQ6"],"uri":["http://zotero.org/users/local/bAdVLw7n/items/TUHBPQQ6"],"itemData":{"id":4770,"type":"article-journal","abstract":"Based on natural resource-based theory, we examined how firms' environmental strategies and environmental reputation depended on their green human resource management and discretionary slack. From the perspective of human resource management, we hypothesized that proactive environmental strategy predicted firms' environmental reputation through the mediation of green human resource management. We further proposed that slack resources, which can be used discretely by managers for environmental management, enhanced the hypothesized relationships. Using data from firms in environmentally sensitive industries in eastern China, we provided empirical support for our hypotheses. The findings highlight the vital roles played by managers and green human resource management in implementing firms' environmental strategies and promoting firms' environmental reputation.","archive_location":"WOS:000519135100012","container-title":"SUSTAINABILITY","DOI":"10.3390/su12030763","ISSN":"2071-1050","issue":"3","language":"English","title":"How Proactive Environmental Strategy Facilitates Environmental Reputation: Roles of Green Human Resource Management and Discretionary Slack","volume":"12","author":[{"family":"Zhao","given":"JG"},{"family":"Liu","given":"HX"},{"family":"Sun","given":"W"}],"issued":{"date-parts":[["2020",2]]}}}],"schema":"https://github.com/citation-style-language/schema/raw/master/csl-citation.json"}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Zhao</w:t>
      </w:r>
      <w:proofErr w:type="spellEnd"/>
      <w:r w:rsidRPr="0095345E">
        <w:rPr>
          <w:rFonts w:ascii="Times New Roman" w:hAnsi="Times New Roman" w:cs="Times New Roman"/>
          <w:sz w:val="24"/>
          <w:szCs w:val="24"/>
        </w:rPr>
        <w:t xml:space="preserve"> vd., 2020)</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İş dünyasında daha çok zihinsel emeği ile çalışanları ifade eden beyaz yakalı </w:t>
      </w:r>
      <w:proofErr w:type="spellStart"/>
      <w:r w:rsidRPr="0095345E">
        <w:rPr>
          <w:rFonts w:ascii="Times New Roman" w:hAnsi="Times New Roman" w:cs="Times New Roman"/>
          <w:sz w:val="24"/>
          <w:szCs w:val="24"/>
        </w:rPr>
        <w:t>işgörenler</w:t>
      </w:r>
      <w:proofErr w:type="spellEnd"/>
      <w:r w:rsidRPr="0095345E">
        <w:rPr>
          <w:rFonts w:ascii="Times New Roman" w:hAnsi="Times New Roman" w:cs="Times New Roman"/>
          <w:sz w:val="24"/>
          <w:szCs w:val="24"/>
        </w:rPr>
        <w:t xml:space="preserve"> ve daha çok fiziksel emeği ile çalışanları ifade eden mavi yakalı </w:t>
      </w:r>
      <w:proofErr w:type="spellStart"/>
      <w:r w:rsidRPr="0095345E">
        <w:rPr>
          <w:rFonts w:ascii="Times New Roman" w:hAnsi="Times New Roman" w:cs="Times New Roman"/>
          <w:sz w:val="24"/>
          <w:szCs w:val="24"/>
        </w:rPr>
        <w:t>işgörenlerin</w:t>
      </w:r>
      <w:proofErr w:type="spellEnd"/>
      <w:r w:rsidRPr="0095345E">
        <w:rPr>
          <w:rFonts w:ascii="Times New Roman" w:hAnsi="Times New Roman" w:cs="Times New Roman"/>
          <w:sz w:val="24"/>
          <w:szCs w:val="24"/>
        </w:rPr>
        <w:t xml:space="preserve"> yanı sıra çevresel duyarlılık ve sürdürülebilirliğin artan önemiyle birlikte “yeşil yakalı” çalışanlar ve “yeşil işler (yeşil yakalı işler)” gibi çevre bilinci yüksek çalışanları ifade eden güncel kavramlar İKY disiplininde görülmeye başlanmıştır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{"citationID":"3TaCDVvA","properties":{"formattedCitation":"(Yavuz, 2020)","plainCitation":"(Yavuz, 2020)","noteIndex":0},"citationItems":[{"id":4179,"uris":["http://zotero.org/users/local/bAdVLw7n/items/VHY8P3VM"],"uri":["http://zotero.org/users/local/bAdVLw7n/items/VHY8P3VM"],"itemData":{"id":4179,"type":"article-journal","abstract":"Purpose – While efforts to contribute to environmental transformation and not to harm natural resources create significant effects in the field of human resources, they reveal new business areas and new competencies In this study, it was aimed to investigate what green-collar professions are within the scope of Green Human Resources Management and which competencies to be sought in these professions. In the study in which the content analysis method was used, it was revealed which qualifications, competencies and characteristics are sought in these job advertisements.","container-title":"Journal of Business Research - Turk","DOI":"10.20491/isarder.2020.1000","ISSN":"1309-0712","issue":"3","journalAbbreviation":"isarder","language":"tr","page":"2669-2681","source":"DOI.org (Crossref)","title":"Yeşil İnsan Kaynakları Yönetimi ve Yeşil İş Yetkinliklerinin İçerik Analizi Yöntemi İle Değerlendirilmesi","volume":"12","author":[{"family":"Yavuz","given":"Nihan"}],"issued":{"date-parts":[["2020",9,29]]}}}],"schema":"https://github.com/citation-style-language/schema/raw/master/csl-citation.json"}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(Yavuz, 2020)</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w:t>
      </w:r>
    </w:p>
    <w:p w14:paraId="79DDFBC3" w14:textId="77777777" w:rsidR="0095345E" w:rsidRPr="0095345E" w:rsidRDefault="0095345E" w:rsidP="0095345E">
      <w:pPr>
        <w:spacing w:after="120" w:line="276" w:lineRule="auto"/>
        <w:ind w:firstLine="709"/>
        <w:jc w:val="both"/>
        <w:rPr>
          <w:rFonts w:ascii="Times New Roman" w:hAnsi="Times New Roman" w:cs="Times New Roman"/>
          <w:sz w:val="24"/>
          <w:szCs w:val="24"/>
        </w:rPr>
      </w:pPr>
      <w:r w:rsidRPr="0095345E">
        <w:rPr>
          <w:rFonts w:ascii="Times New Roman" w:hAnsi="Times New Roman" w:cs="Times New Roman"/>
          <w:sz w:val="24"/>
          <w:szCs w:val="24"/>
        </w:rPr>
        <w:t xml:space="preserve">Çevre odaklı yönetim, yalnızca çevreye karşı olumlu tutumları olan, yeşil yetkinlikleri olan ve eylemlerinin çevresel sonuçlarından sorumlu çalışanlar tarafından gerçekleştirilebilir. Bu nedenle, YİKY olarak adlandırılan, ekolojik kalkınma ilkelerinin uygulanmasını ve çalışanların çevre dostu tutumlarının geliştirilmesini destekleyen insan kaynakları yönetimi uygulamaları, çevresel performansı geliştirmede önemli bir rol oynamaktadır. YİKY, çevresel çaba ve sorumluluk anlayışını temel bir düstur haline getirilebilmiş işletmelerdeki, İKY işlevinin çevreci performansına artırmaya yönelik yeni bir yaklaşımdır. Farklı bir deyişle, örgüt kaynaklarının sürdürülebilir kullanımını teşvik etmek, çevreyi ekolojik çabalarla desteklemek ve çalışanlarda ekolojik duyarlılığı geliştirmek için İK politikalarının uygulanmasını içerir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{"citationID":"xfZpwfpY","properties":{"formattedCitation":"(Bombiak, 2019)","plainCitation":"(Bombiak, 2019)","noteIndex":0},"citationItems":[{"id":4718,"uris":["http://zotero.org/users/local/bAdVLw7n/items/GLY9WS6J"],"uri":["http://zotero.org/users/local/bAdVLw7n/items/GLY9WS6J"],"itemData":{"id":4718,"type":"article-journal","abstract":"Our dynamically developing market economy has, for some time now, been a witness to a growing interest in the concept of business management involving conscious activities oriented not only at financial profits and economic aspects but also at broadly understood social and ecological interests. Such an approach, termed sustainable development, is becoming an imperative in the contemporary world, hence the decision processes of entrepreneurs tend to be more and more often guided by the principles of environmental corporate responsibility. The author of the study reckons that the implementation of the above business model requires, most of all, the engagement of the human factor. Eco-oriented management is performed exclusively by employees with positive attitudes towards the environment, green competencies, and responsible for the environmental consequences of their actions. Therefore, human resource management oriented at supporting the implementation of the principles of ecological development and the development of environmentally-friendly attitudes of employees referred to as Green Human Resource Management plays an unprecedented role in environmental performance. Green Human Resource Management is a novel approach to the performance of the HR function within organizations - one where environmental contexts constitute the foundation of all initiatives. This involves the application of HR policies in order to promote the sustainable use of company resources, to support ecology and development of ecological sensitivity in workers. This is because ecological awareness of employees and managers is key to the operations of any company complying with the concept of sustainability. The purpose of the study is to present the relevance of Green Human Resource Management to the operations of contemporary companies and indicate practices which can be undertaken in the field to promote knowledge related to the subject matter and extend the scope of concept application as a tool for constructing sustainable companies. The theoretical part of the study, drafted on the basis of a world's literature overview, identifies several environmental practices that can be employed in the field of human resource management at each stage of the personnel process, starting with work design, employee selection, work discipline shaping, to the development of \"green\" competencies and \"green\" working conditions. The empirical part of the research demonstrates the results of a questionnaire conducted at a random population of 300 Polish enterprises. The research approach used enabled the researcher to identify these initiatives in the field of Green HRM that, in the opinion of the study managers, play the key role in the process of shaping enterprise sustainable development.","container-title":"Entrepreneurship and Sustainability Issues","DOI":"10.9770/jesi.2019.6.4(7)","ISSN":"2345-0282","issue":"4","journalAbbreviation":"JESI","language":"en","page":"1647-1662","source":"DOI.org (Crossref)","title":"Green human resource management – the latest trend or strategic necessity?","volume":"6","author":[{"family":"Bombiak","given":"Edyta"}],"issued":{"date-parts":[["2019",6,1]]}}}],"schema":"https://github.com/citation-style-language/schema/raw/master/csl-citation.json"}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Bombiak</w:t>
      </w:r>
      <w:proofErr w:type="spellEnd"/>
      <w:r w:rsidRPr="0095345E">
        <w:rPr>
          <w:rFonts w:ascii="Times New Roman" w:hAnsi="Times New Roman" w:cs="Times New Roman"/>
          <w:sz w:val="24"/>
          <w:szCs w:val="24"/>
        </w:rPr>
        <w:t>, 2019)</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w:t>
      </w:r>
    </w:p>
    <w:p w14:paraId="541052FD" w14:textId="4D55C2E3" w:rsidR="0095345E" w:rsidRPr="0095345E" w:rsidRDefault="0095345E" w:rsidP="0095345E">
      <w:pPr>
        <w:spacing w:after="120" w:line="276" w:lineRule="auto"/>
        <w:ind w:firstLine="709"/>
        <w:jc w:val="both"/>
        <w:rPr>
          <w:rFonts w:ascii="Times New Roman" w:hAnsi="Times New Roman" w:cs="Times New Roman"/>
          <w:sz w:val="24"/>
          <w:szCs w:val="24"/>
        </w:rPr>
      </w:pPr>
      <w:r w:rsidRPr="0095345E">
        <w:rPr>
          <w:rFonts w:ascii="Times New Roman" w:hAnsi="Times New Roman" w:cs="Times New Roman"/>
          <w:sz w:val="24"/>
          <w:szCs w:val="24"/>
        </w:rPr>
        <w:t xml:space="preserve">Genel olarak, örgütlerde çevresel performansı artırmaya yönelik uygulamaları teşvik eden çalışanların davranışları “yeşil davranış” olarak ifade edilmektedir Çalışanların yeşil davranışları ise örgütlerde çevreye duyarlı uygulamaların etkin bir şekilde uygulanmasının en önemli unsuru olarak görülmektedir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{"citationID":"XBERBEK7","properties":{"formattedCitation":"(Aboramadan, 2020)","plainCitation":"(Aboramadan, 2020)","noteIndex":0},"citationItems":[{"id":4693,"uris":["http://zotero.org/users/local/bAdVLw7n/items/ANEJSLN8"],"uri":["http://zotero.org/users/local/bAdVLw7n/items/ANEJSLN8"],"itemData":{"id":4693,"type":"article-journal","abstract":"Purpose Building on the social exchange theory (SET), this study aims to propose a model of the effects of green human resource management on employee in-role, extra-role and green innovative work behavior (GIWB). This study proposes, building on both the job demands-resources model and SET, that the aforementioned links can be explained through the mediating role of green work engagement (GWE). Design/methodology/approach Data were collected from employees (n. 208) working in Palestinian higher education organizations using a self-administered questionnaire. The partial least squares-structural equation modeling was the primary statistical technique adopted to examine the study’s hypotheses. Findings The results suggest that green human resources management (GHRM) was a significant predictor of employee in-role green behavior, extra-role green behavior and GIWB. Furthermore, GWE demonstrated to be a significant intervening mechanism to explain the above-mentioned relationships. Practical implications The results provide useful insights for higher education policymakers on how GHRM may positively contribute to employee green outcomes. Originality/value This paper is novel for several reasons. First, it contributes to the general literature of GHRM. Second, it contributes to the limited body of knowledge on GHRM in the context of higher education. Third, the distinct contribution of this study is the introduction of GIWB as an outcome of GHRM, and GWE as a mediating variable in the relationship between GHRM and employee green behaviors.","container-title":"International Journal of Organizational Analysis","DOI":"10.1108/IJOA-05-2020-2190","ISSN":"1934-8835","issue":"ahead-of-print","source":"Emerald Insight","title":"The effect of green HRM on employee green behaviors in higher education: the mediating mechanism of green work engagement","title-short":"The effect of green HRM on employee green behaviors in higher education","URL":"https://doi.org/10.1108/IJOA-05-2020-2190","volume":"ahead-of-print","author":[{"family":"Aboramadan","given":"Mohammed"}],"accessed":{"date-parts":[["2021",10,16]]},"issued":{"date-parts":[["2020",1,1]]}}}],"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Aboramadan</w:t>
      </w:r>
      <w:proofErr w:type="spellEnd"/>
      <w:r w:rsidRPr="0095345E">
        <w:rPr>
          <w:rFonts w:ascii="Times New Roman" w:hAnsi="Times New Roman" w:cs="Times New Roman"/>
          <w:sz w:val="24"/>
          <w:szCs w:val="24"/>
        </w:rPr>
        <w:t>, 2020)</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Ayrıca, çalışmalar, daha iyi çevresel performansa ve tamamlayıcı avantaja katkıda bulunacağından, çalışanların yeşil uygulamalara dahil edilmesinin çevre yönetimi girişimleri için çok önemli olduğunu göstermiştir </w:t>
      </w:r>
      <w:r w:rsidRPr="0095345E">
        <w:rPr>
          <w:rFonts w:ascii="Times New Roman" w:hAnsi="Times New Roman" w:cs="Times New Roman"/>
          <w:sz w:val="24"/>
          <w:szCs w:val="24"/>
        </w:rPr>
        <w:fldChar w:fldCharType="begin"/>
      </w:r>
      <w:r w:rsidR="005A228C">
        <w:rPr>
          <w:rFonts w:ascii="Times New Roman" w:hAnsi="Times New Roman" w:cs="Times New Roman"/>
          <w:sz w:val="24"/>
          <w:szCs w:val="24"/>
        </w:rPr>
        <w:instrText xml:space="preserve"> ADDIN ZOTERO_ITEM CSL_CITATION {"citationID":"j6tPLnBI","properties":{"formattedCitation":"(Y. J. Kim vd., 2019)","plainCitation":"(Y. J. Kim vd., 2019)","noteIndex":0},"citationItems":[{"id":4978,"uris":["http://zotero.org/users/local/bAdVLw7n/items/IVRWU2SJ"],"uri":["http://zotero.org/users/local/bAdVLw7n/items/IVRWU2SJ"],"itemData":{"id":4978,"type":"article-journal","abstract":"The subject of human resource management in hotels’ environmentally friendly management remains relatively underexplored. This study examines how to improve employees’ eco-friendly behavior and hotels’ environmental performance through green human resource management. The findings show that green human resource management enhances employees’ organizational commitment, their eco-friendly behavior, and hotels’ environmental performance. This study suggests that hotel top management and HR managers should establish green human resource management policies.","container-title":"International Journal of Hospitality Management","DOI":"10.1016/j.ijhm.2018.04.007","ISSN":"0278-4319","journalAbbreviation":"International Journal of Hospitality Management","language":"en","page":"83-93","source":"ScienceDirect","title":"The effect of green human resource management on hotel employees’ eco-friendly behavior and environmental performance","volume":"76","author":[{"family":"Kim","given":"Yong Joong"},{"family":"Kim","given":"Woo Gon"},{"family":"Choi","given":"Hyung-Min"},{"family":"Phetvaroon","given":"Kullada"}],"issued":{"date-parts":[["2019",1,1]]}}}],"schema":"https://github.com/citation-style-language/schema/raw/master/csl-citation.json"} </w:instrText>
      </w:r>
      <w:r w:rsidRPr="0095345E">
        <w:rPr>
          <w:rFonts w:ascii="Times New Roman" w:hAnsi="Times New Roman" w:cs="Times New Roman"/>
          <w:sz w:val="24"/>
          <w:szCs w:val="24"/>
        </w:rPr>
        <w:fldChar w:fldCharType="separate"/>
      </w:r>
      <w:r w:rsidR="005A228C" w:rsidRPr="005A228C">
        <w:rPr>
          <w:rFonts w:ascii="Times New Roman" w:hAnsi="Times New Roman" w:cs="Times New Roman"/>
          <w:sz w:val="24"/>
        </w:rPr>
        <w:t>(Y. J. Kim vd., 2019)</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Yeşil çalışanların davranışlarını motive etmek için çevre yönetimini teşvik etmeyi amaçlayan yeşil işe alım, yeşil eğitim, yeşil ödüllendirme ve yeşil performans değerlendirmesi gibi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{"citationID":"8jAgIx3o","properties":{"formattedCitation":"(Tang vd., 2018)","plainCitation":"(Tang vd., 2018)","noteIndex":0},"citationItems":[{"id":4989,"uris":["http://zotero.org/users/local/bAdVLw7n/items/4WCXUPMN"],"uri":["http://zotero.org/users/local/bAdVLw7n/items/4WCXUPMN"],"itemData":{"id":4989,"type":"article-journal","abstract":"Previous studies on green human resource management (GHRM) are mainly positioned at theoretical or qualitative level. There is urgent need to develop a valid measurement of GHRM and then to offer more insights into the implication of it on individual or organizational performance. The aim of this study was to propose and validate an instrument to measure GHRM. Based on exploratory analysis (study 1), it was established that GHRM includes five dimensions: green recruitment and selection, green training, green performance management, green pay and reward, and green involvement. Confirmatory factor analysis (study 2) was used to confirm the factor structure of study 1. The results indicated that the proposed measurement is valid. This study is the first and also the most comprehensive one to measure main human resource practices for environmental management, which can provide broader focus for further research and for practitioners.","container-title":"Asia Pacific Journal of Human Resources","DOI":"10.1111/1744-7941.12147","ISSN":"1744-7941","issue":"1","language":"en","note":"_eprint: https://onlinelibrary.wiley.com/doi/pdf/10.1111/1744-7941.12147","page":"31-55","source":"Wiley Online Library","title":"Green human resource management practices: scale development and validity","title-short":"Green human resource management practices","volume":"56","author":[{"family":"Tang","given":"Guiyao"},{"family":"Chen","given":"Yang"},{"family":"Jiang","given":"Yuan"},{"family":"Paillé","given":"Pascal"},{"family":"Jia","given":"Jin"}],"issued":{"date-parts":[["2018"]]}}}],"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Tang</w:t>
      </w:r>
      <w:proofErr w:type="spellEnd"/>
      <w:r w:rsidRPr="0095345E">
        <w:rPr>
          <w:rFonts w:ascii="Times New Roman" w:hAnsi="Times New Roman" w:cs="Times New Roman"/>
          <w:sz w:val="24"/>
          <w:szCs w:val="24"/>
        </w:rPr>
        <w:t xml:space="preserve"> vd., 2018)</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çeşitli işlevleri içeren YİKY uygulamaları, çalışanların işyerinde çevre bilincini artırmak için kritik bir İKY stratejisi olarak kabul edilmektedir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{"citationID":"Xpyj7x04","properties":{"formattedCitation":"(Aboramadan, 2020)","plainCitation":"(Aboramadan, 2020)","noteIndex":0},"citationItems":[{"id":4693,"uris":["http://zotero.org/users/local/bAdVLw7n/items/ANEJSLN8"],"uri":["http://zotero.org/users/local/bAdVLw7n/items/ANEJSLN8"],"itemData":{"id":4693,"type":"article-journal","abstract":"Purpose Building on the social exchange theory (SET), this study aims to propose a model of the effects of green human resource management on employee in-role, extra-role and green innovative work behavior (GIWB). This study proposes, building on both the job demands-resources model and SET, that the aforementioned links can be explained through the mediating role of green work engagement (GWE). Design/methodology/approach Data were collected from employees (n. 208) working in Palestinian higher education organizations using a self-administered questionnaire. The partial least squares-structural equation modeling was the primary statistical technique adopted to examine the study’s hypotheses. Findings The results suggest that green human resources management (GHRM) was a significant predictor of employee in-role green behavior, extra-role green behavior and GIWB. Furthermore, GWE demonstrated to be a significant intervening mechanism to explain the above-mentioned relationships. Practical implications The results provide useful insights for higher education policymakers on how GHRM may positively contribute to employee green outcomes. Originality/value This paper is novel for several reasons. First, it contributes to the general literature of GHRM. Second, it contributes to the limited body of knowledge on GHRM in the context of higher education. Third, the distinct contribution of this study is the introduction of GIWB as an outcome of GHRM, and GWE as a mediating variable in the relationship between GHRM and employee green behaviors.","container-title":"International Journal of Organizational Analysis","DOI":"10.1108/IJOA-05-2020-2190","ISSN":"1934-8835","issue":"ahead-of-print","source":"Emerald Insight","title":"The effect of green HRM on employee green behaviors in higher education: the mediating mechanism of green work engagement","title-short":"The effect of green HRM on employee green behaviors in higher education","URL":"https://doi.org/10.1108/IJOA-05-2020-2190","volume":"ahead-of-print","author":[{"family":"Aboramadan","given":"Mohammed"}],"accessed":{"date-parts":[["2021",10,16]]},"issued":{"date-parts":[["2020",1,1]]}}}],"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Aboramadan</w:t>
      </w:r>
      <w:proofErr w:type="spellEnd"/>
      <w:r w:rsidRPr="0095345E">
        <w:rPr>
          <w:rFonts w:ascii="Times New Roman" w:hAnsi="Times New Roman" w:cs="Times New Roman"/>
          <w:sz w:val="24"/>
          <w:szCs w:val="24"/>
        </w:rPr>
        <w:t>, 2020)</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w:t>
      </w:r>
    </w:p>
    <w:p w14:paraId="114C8429" w14:textId="1B8155D6" w:rsidR="0095345E" w:rsidRPr="0095345E" w:rsidRDefault="0095345E" w:rsidP="0095345E">
      <w:pPr>
        <w:spacing w:after="120" w:line="276" w:lineRule="auto"/>
        <w:ind w:firstLine="709"/>
        <w:jc w:val="both"/>
        <w:rPr>
          <w:rFonts w:ascii="Times New Roman" w:hAnsi="Times New Roman" w:cs="Times New Roman"/>
          <w:sz w:val="24"/>
          <w:szCs w:val="24"/>
        </w:rPr>
      </w:pPr>
      <w:r w:rsidRPr="0095345E">
        <w:rPr>
          <w:rFonts w:ascii="Times New Roman" w:hAnsi="Times New Roman" w:cs="Times New Roman"/>
          <w:sz w:val="24"/>
          <w:szCs w:val="24"/>
        </w:rPr>
        <w:lastRenderedPageBreak/>
        <w:t xml:space="preserve">YİKY çalışmalarının imalat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{"citationID":"JRS9KAHB","properties":{"formattedCitation":"(Al-Shami &amp; Rashid, 2021; Gedam vd., 2021; Masri &amp; Jaaron, 2017; Muisyo &amp; Qin, 2021)","plainCitation":"(Al-Shami &amp; Rashid, 2021; Gedam vd., 2021; Masri &amp; Jaaron, 2017; Muisyo &amp; Qin, 2021)","noteIndex":0},"citationItems":[{"id":4699,"uris":["http://zotero.org/users/local/bAdVLw7n/items/2Q7S7YNA"],"uri":["http://zotero.org/users/local/bAdVLw7n/items/2Q7S7YNA"],"itemData":{"id":4699,"type":"article-journal","abstract":"Purpose Environmental pollution has emerged as a major concern in the 21st century following the introduction of sustainable development (SD) by the year 2030, whereby one of the predominant goals is related to the manufacturing industry. In Malaysia, the automotive industry is acknowledged as the backbone driving for economic growth and recognised as a source of environmental deterioration. Therefore, eco-innovation is, thus, introduced as one of the efforts for minimised environmental effects, reduced social impact and firm value sustenance. In particular, eco-product innovation is one of the renowned environmental innovation dimensions and displays high adoption and diffusion rates in developed countries due to green awareness and government financial assistance. However, developing countries such as Malaysia show relatively low adoption of such practices amongst companies, whereby most of the efforts are driven by the governments, supplier and customer demands. Therefore, this paper aims to delineate the factors of voluntary initiatives undertaken by the Malaysian automotive and auto parts industry towards eco-product innovation. Design/methodology/approach The research drew from the micro-level perspective, thus using dynamic capabilities (DC) constructs and environmental management system (EMS) strategy variables. The constructs included technology collaboration, green human resources and eco-culture, while the variables denoted formal EMS and top management support. Survey data were obtained from 242 entities within the Malaysian automotive and auto parts industry, which were subjected to analysis via confirmatory factor analysis and structural equation modelling. Findings The findings revealed the moderating role played by eco-product innovation for the association linking EMS strategy and sustainability development, while no moderator effects were observed between DC and sustainability development. Thus, future research can be performed in the meso and macro-level areas by using qualitative research across different sectors. Originality/value This paper explicates novel literature content, particularly for the field of eco-product innovation; it positions an empirical analysis from the micro-level perspective regarding the antecedence of DC and environmental strategy towards eco-product innovation and SD, mainly in the automotive industry.","container-title":"Journal of Business &amp; Industrial Marketing","DOI":"10.1108/JBIM-04-2020-0217","ISSN":"0885-8624","issue":"ahead-of-print","source":"Emerald Insight","title":"A holistic model of dynamic capabilities and environment management system towards eco-product innovation and sustainability in automobile firms","URL":"https://doi.org/10.1108/JBIM-04-2020-0217","volume":"ahead-of-print","author":[{"family":"Al-Shami","given":"Samer"},{"family":"Rashid","given":"Nurulizwa"}],"accessed":{"date-parts":[["2021",10,16]]},"issued":{"date-parts":[["2021",1,1]]}}},{"id":4741,"uris":["http://zotero.org/users/local/bAdVLw7n/items/V9EJMFR7"],"uri":["http://zotero.org/users/local/bAdVLw7n/items/V9EJMFR7"],"itemData":{"id":4741,"type":"article-journal","abstract":"This study aims to identify critical success factors (CSFs) for implementing sustainability in organizational human resources management (OHRM) within the automotive sector (AS). A literature review was carried out to identify the OHRM factors that are instrumental for the significant adoption of sustainable practices (SP) in the sector. Based on the outcomes from the literature review, an expert team composed of 17 experts from the AS, academia, and consultancy firms were consulted in order to identify cause–effect relationships among CSFs using a multi-criteria decision making tool. Data were gathered in India from November 2019 to April 2020. The results revealed that top management support and environmental auditing for suppliers are the two most important CSFs to be prioritized among the factors studied, which implies that by managing these factors first, automotive manufacturers may deal better with the adoption of SP. As a result of prioritizing these two factors, other CSFs related to OHRM (e.g., organizational culture, environmental training, rewards, and incentives) will also positively affect the adoption of SP. The novelty of this study comes through raising the importance of environmental auditing for suppliers as a factor that can facilitate not only the adoption of SP in the AS, but the other OHRM factors as well.","container-title":"Business Strategy and the Environment","DOI":"10.1002/bse.2685","ISSN":"1099-0836","issue":"2","language":"en","note":"_eprint: https://onlinelibrary.wiley.com/doi/pdf/10.1002/bse.2685","page":"1296-1313","source":"Wiley Online Library","title":"Sustainable manufacturing and green human resources: Critical success factors in the automotive sector","title-short":"Sustainable manufacturing and green human resources","volume":"30","author":[{"family":"Gedam","given":"Vidyadhar V."},{"family":"Raut","given":"Rakesh D."},{"family":"Lopes de Sousa Jabbour","given":"Ana Beatriz"},{"family":"Narkhede","given":"Balkrishna E."},{"family":"Grebinevych","given":"Oksana"}],"issued":{"date-parts":[["2021"]]}}},{"id":4709,"uris":["http://zotero.org/users/local/bAdVLw7n/items/GK79MUZ2"],"uri":["http://zotero.org/users/local/bAdVLw7n/items/GK79MUZ2"],"itemData":{"id":4709,"type":"article-journal","abstract":"Green Human Resources Management (GHRM) refers to using Human Resources Management (HRM) practices to reinforce environmental sustainable practices and increase employee's commitment on the issues of environmental sustainability. It embraces considering concerns and values of Environmental Management (EM) in applying Human Resources (HR) initiatives generating greater efficiencies and better Environmental Performance (EP) necessary for reducing employees' carbon footprints. This paper presents an empirical assessment and measurement of impact of GHRM practices in manufacturing organizations on EP in Palestinian context. The research approach, using both qualitative and quantitative aspects, extracted six main GHRM practices used in manufacturing organizations from literature review and field data through conducting 17 semi-structured interviews with HR managers. The identified practices were green recruitment and selection, green training and development, green performance management and appraisal, green reward and compensation, green employee empowerment and participation, and green management of organizational culture. A survey instrument was then designed based on GHRM practices identified through qualitative methods, and used for data collection from 110 organizations operating in three manufacturing sectors (i.e. food, chemical, and pharmaceutical sectors) that have implemented GHRM practices at varying levels. Using a five-point Likert-type scale, these extracted practices were evaluated to find out GHRM practices with positive impact on EP. The statistical analysis revealed that the overall mean of the implementation of GHRM practices is 2.72 on a scale of 5, which is considered as a moderate level. Furthermore, the analysis confirmed that there is a statistically positive and significant relationship at a significant level (α ≤ 0.05) between the six GHRM practices and EP. A model was also developed by connecting critical practices of GHRM that can be incorporated in workplace for maximized EP. The value of this paper is the identification, prioritization, and validation of GHRM practices, which influence EP in manufacturing organizations. The presented model offers useful insights on how manufacturing organizations should strategically link their HR functions to support their EP necessary for competitive advantage.","container-title":"Journal of Cleaner Production","DOI":"10.1016/j.jclepro.2016.12.087","ISSN":"0959-6526","journalAbbreviation":"Journal of Cleaner Production","language":"en","page":"474-489","source":"ScienceDirect","title":"Assessing green human resources management practices in Palestinian manufacturing context: An empirical study","title-short":"Assessing green human resources management practices in Palestinian manufacturing context","volume":"143","author":[{"family":"Masri","given":"Hiba A."},{"family":"Jaaron","given":"Ayham A. M."}],"issued":{"date-parts":[["2017",2,1]]}}},{"id":4769,"uris":["http://zotero.org/users/local/bAdVLw7n/items/B3QYMZJF"],"uri":["http://zotero.org/users/local/bAdVLw7n/items/B3QYMZJF"],"itemData":{"id":4769,"type":"article-journal","abstract":"Prior scholarships have documented that green human resource management practices have performance enabling effects on a firm's green performance. However, there is a dearth of studies that empirically model the extent to which green innovation culture moderates the relationship between green human resource practices and the firm's green performance. To address this gap, this paper established two-fold objectives. First, to examine the effects of green human resource practices and green innovation culture on firm green performance. Second, to model the extent to which green innovation culture moderates the relationship between green human resource management and manufacturing firms' green performance in China. This was done using data obtained from an extensive scale survey of 300 employees in Chinese manufacturing firms located in the Jiangsu Province. The study suggests that green human resource management practices which include recruitment and selection, training and development, performance management and appraisal, reward and payment, and employee involvement and leadership have a significant effect on green or environmental performance. The study also suggests that green innovation which includes green product innovation culture and green process innovation culture enhances firm green performance. Our paper further suggests that firms that integrate green human resource management practices and green innovation culture are associated with higher green performance than firms that practice green human resource management only.\n(c) 2020 Elsevier Ltd. All rights reserved.","archive_location":"WOS:000620274500019","container-title":"JOURNAL OF CLEANER PRODUCTION","DOI":"10.1016/j.jclepro.2020.125720","ISSN":"0959-6526","language":"English","title":"Enhancing the FIRM'S green performance through green HRM: The moderating role of green innovation culture","volume":"289","author":[{"family":"Muisyo","given":"PK"},{"family":"Qin","given":"S"}],"issued":{"date-parts":[["2021",3,20]]}}}],"schema":"https://github.com/citation-style-language/schema/raw/master/csl-citation.json"}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(Al-</w:t>
      </w:r>
      <w:proofErr w:type="spellStart"/>
      <w:r w:rsidRPr="0095345E">
        <w:rPr>
          <w:rFonts w:ascii="Times New Roman" w:hAnsi="Times New Roman" w:cs="Times New Roman"/>
          <w:sz w:val="24"/>
          <w:szCs w:val="24"/>
        </w:rPr>
        <w:t>Shami</w:t>
      </w:r>
      <w:proofErr w:type="spellEnd"/>
      <w:r w:rsidRPr="0095345E">
        <w:rPr>
          <w:rFonts w:ascii="Times New Roman" w:hAnsi="Times New Roman" w:cs="Times New Roman"/>
          <w:sz w:val="24"/>
          <w:szCs w:val="24"/>
        </w:rPr>
        <w:t xml:space="preserve"> &amp; </w:t>
      </w:r>
      <w:proofErr w:type="spellStart"/>
      <w:r w:rsidRPr="0095345E">
        <w:rPr>
          <w:rFonts w:ascii="Times New Roman" w:hAnsi="Times New Roman" w:cs="Times New Roman"/>
          <w:sz w:val="24"/>
          <w:szCs w:val="24"/>
        </w:rPr>
        <w:t>Rashid</w:t>
      </w:r>
      <w:proofErr w:type="spellEnd"/>
      <w:r w:rsidRPr="0095345E">
        <w:rPr>
          <w:rFonts w:ascii="Times New Roman" w:hAnsi="Times New Roman" w:cs="Times New Roman"/>
          <w:sz w:val="24"/>
          <w:szCs w:val="24"/>
        </w:rPr>
        <w:t xml:space="preserve">, 2021; Gedam vd., 2021; </w:t>
      </w:r>
      <w:proofErr w:type="spellStart"/>
      <w:r w:rsidRPr="0095345E">
        <w:rPr>
          <w:rFonts w:ascii="Times New Roman" w:hAnsi="Times New Roman" w:cs="Times New Roman"/>
          <w:sz w:val="24"/>
          <w:szCs w:val="24"/>
        </w:rPr>
        <w:t>Masri</w:t>
      </w:r>
      <w:proofErr w:type="spellEnd"/>
      <w:r w:rsidRPr="0095345E">
        <w:rPr>
          <w:rFonts w:ascii="Times New Roman" w:hAnsi="Times New Roman" w:cs="Times New Roman"/>
          <w:sz w:val="24"/>
          <w:szCs w:val="24"/>
        </w:rPr>
        <w:t xml:space="preserve"> &amp; </w:t>
      </w:r>
      <w:proofErr w:type="spellStart"/>
      <w:r w:rsidRPr="0095345E">
        <w:rPr>
          <w:rFonts w:ascii="Times New Roman" w:hAnsi="Times New Roman" w:cs="Times New Roman"/>
          <w:sz w:val="24"/>
          <w:szCs w:val="24"/>
        </w:rPr>
        <w:t>Jaaron</w:t>
      </w:r>
      <w:proofErr w:type="spellEnd"/>
      <w:r w:rsidRPr="0095345E">
        <w:rPr>
          <w:rFonts w:ascii="Times New Roman" w:hAnsi="Times New Roman" w:cs="Times New Roman"/>
          <w:sz w:val="24"/>
          <w:szCs w:val="24"/>
        </w:rPr>
        <w:t xml:space="preserve">, 2017; </w:t>
      </w:r>
      <w:proofErr w:type="spellStart"/>
      <w:r w:rsidRPr="0095345E">
        <w:rPr>
          <w:rFonts w:ascii="Times New Roman" w:hAnsi="Times New Roman" w:cs="Times New Roman"/>
          <w:sz w:val="24"/>
          <w:szCs w:val="24"/>
        </w:rPr>
        <w:t>Muisyo</w:t>
      </w:r>
      <w:proofErr w:type="spellEnd"/>
      <w:r w:rsidRPr="0095345E">
        <w:rPr>
          <w:rFonts w:ascii="Times New Roman" w:hAnsi="Times New Roman" w:cs="Times New Roman"/>
          <w:sz w:val="24"/>
          <w:szCs w:val="24"/>
        </w:rPr>
        <w:t xml:space="preserve"> &amp; </w:t>
      </w:r>
      <w:proofErr w:type="spellStart"/>
      <w:r w:rsidRPr="0095345E">
        <w:rPr>
          <w:rFonts w:ascii="Times New Roman" w:hAnsi="Times New Roman" w:cs="Times New Roman"/>
          <w:sz w:val="24"/>
          <w:szCs w:val="24"/>
        </w:rPr>
        <w:t>Qin</w:t>
      </w:r>
      <w:proofErr w:type="spellEnd"/>
      <w:r w:rsidRPr="0095345E">
        <w:rPr>
          <w:rFonts w:ascii="Times New Roman" w:hAnsi="Times New Roman" w:cs="Times New Roman"/>
          <w:sz w:val="24"/>
          <w:szCs w:val="24"/>
        </w:rPr>
        <w:t>, 2021)</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turizm </w:t>
      </w:r>
      <w:r w:rsidRPr="0095345E">
        <w:rPr>
          <w:rFonts w:ascii="Times New Roman" w:hAnsi="Times New Roman" w:cs="Times New Roman"/>
          <w:sz w:val="24"/>
          <w:szCs w:val="24"/>
        </w:rPr>
        <w:fldChar w:fldCharType="begin"/>
      </w:r>
      <w:r w:rsidR="005A228C">
        <w:rPr>
          <w:rFonts w:ascii="Times New Roman" w:hAnsi="Times New Roman" w:cs="Times New Roman"/>
          <w:sz w:val="24"/>
          <w:szCs w:val="24"/>
        </w:rPr>
        <w:instrText xml:space="preserve"> ADDIN ZOTERO_ITEM CSL_CITATION {"citationID":"38mURUjj","properties":{"formattedCitation":"(Cop vd., 2020; Y. J. Kim vd., 2019)","plainCitation":"(Cop vd., 2020; Y. J. Kim vd., 2019)","noteIndex":0},"citationItems":[{"id":4734,"uris":["http://zotero.org/users/local/bAdVLw7n/items/P6ZKG2E6"],"uri":["http://zotero.org/users/local/bAdVLw7n/items/P6ZKG2E6"],"itemData":{"id":4734,"type":"article-journal","abstract":"By employing a more comprehensive environmental sustainability and behavioral practices and framework, organizations' green human resources, production process among other processes, are also situated at addressing the rising challenge of global warming. To an extent, the gear toward improving the sustainable organization or production entails the environmental sustainability practices, green initiatives, and environmentally friendlier methods against the business-as-usual and the traditional patterns. In so doing, the current study is aimed at examining the effect of green training on organizational citizenship behavior and environmental commitment via the mediating role of perceived behavioral control. By applying the theory of planned behavior, this paper also tests the mediating effect of perceived behavioral control in the organization and the environment. Data from 306 employees working in four and five-star hotels in Istanbul were analyzed using AMOS statistical version 20. The result revealed that green training positively affects environmental commitment and organizational behavior and that perceived behavioral control fully mediates the link. In essence, the investigation equally revealed that it is important to engage employees in environmental sustainability training and related information, especially in compliance with the global drive for the Sustainable Development Goals. The findings and implications of the study are further revealed to serve effective policy tools to organizations, governance, and other stakeholders.","container-title":"Business Strategy and the Environment","DOI":"10.1002/bse.2592","ISSN":"1099-0836","issue":"8","language":"en","note":"_eprint: https://onlinelibrary.wiley.com/doi/pdf/10.1002/bse.2592","page":"3495-3508","source":"Wiley Online Library","title":"Perceived behavioral control as a mediator of hotels' green training, environmental commitment, and organizational citizenship behavior: A sustainable environmental practice","title-short":"Perceived behavioral control as a mediator of hotels' green training, environmental commitment, and organizational citizenship behavior","volume":"29","author":[{"family":"Cop","given":"Serdar"},{"family":"Alola","given":"Uju Violet"},{"family":"Alola","given":"Andrew Adewale"}],"issued":{"date-parts":[["2020"]]}}},{"id":4978,"uris":["http://zotero.org/users/local/bAdVLw7n/items/IVRWU2SJ"],"uri":["http://zotero.org/users/local/bAdVLw7n/items/IVRWU2SJ"],"itemData":{"id":4978,"type":"article-journal","abstract":"The subject of human resource management in hotels’ environmentally friendly management remains relatively underexplored. This study examines how to improve employees’ eco-friendly behavior and hotels’ environmental performance through green human resource management. The findings show that green human resource management enhances employees’ organizational commitment, their eco-friendly behavior, and hotels’ environmental performance. This study suggests that hotel top management and HR managers should establish green human resource management policies.","container-title":"International Journal of Hospitality Management","DOI":"10.1016/j.ijhm.2018.04.007","ISSN":"0278-4319","journalAbbreviation":"International Journal of Hospitality Management","language":"en","page":"83-93","source":"ScienceDirect","title":"The effect of green human resource management on hotel employees’ eco-friendly behavior and environmental performance","volume":"76","author":[{"family":"Kim","given":"Yong Joong"},{"family":"Kim","given":"Woo Gon"},{"family":"Choi","given":"Hyung-Min"},{"family":"Phetvaroon","given":"Kullada"}],"issued":{"date-parts":[["2019",1,1]]}}}],"schema":"https://github.com/citation-style-language/schema/raw/master/csl-citation.json"} </w:instrText>
      </w:r>
      <w:r w:rsidRPr="0095345E">
        <w:rPr>
          <w:rFonts w:ascii="Times New Roman" w:hAnsi="Times New Roman" w:cs="Times New Roman"/>
          <w:sz w:val="24"/>
          <w:szCs w:val="24"/>
        </w:rPr>
        <w:fldChar w:fldCharType="separate"/>
      </w:r>
      <w:r w:rsidR="005A228C" w:rsidRPr="005A228C">
        <w:rPr>
          <w:rFonts w:ascii="Times New Roman" w:hAnsi="Times New Roman" w:cs="Times New Roman"/>
          <w:sz w:val="24"/>
        </w:rPr>
        <w:t>(Cop vd., 2020; Y. J. Kim vd., 2019)</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eğitim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{"citationID":"mHIIT83u","properties":{"formattedCitation":"(Aboramadan, 2020)","plainCitation":"(Aboramadan, 2020)","noteIndex":0},"citationItems":[{"id":4693,"uris":["http://zotero.org/users/local/bAdVLw7n/items/ANEJSLN8"],"uri":["http://zotero.org/users/local/bAdVLw7n/items/ANEJSLN8"],"itemData":{"id":4693,"type":"article-journal","abstract":"Purpose Building on the social exchange theory (SET), this study aims to propose a model of the effects of green human resource management on employee in-role, extra-role and green innovative work behavior (GIWB). This study proposes, building on both the job demands-resources model and SET, that the aforementioned links can be explained through the mediating role of green work engagement (GWE). Design/methodology/approach Data were collected from employees (n. 208) working in Palestinian higher education organizations using a self-administered questionnaire. The partial least squares-structural equation modeling was the primary statistical technique adopted to examine the study’s hypotheses. Findings The results suggest that green human resources management (GHRM) was a significant predictor of employee in-role green behavior, extra-role green behavior and GIWB. Furthermore, GWE demonstrated to be a significant intervening mechanism to explain the above-mentioned relationships. Practical implications The results provide useful insights for higher education policymakers on how GHRM may positively contribute to employee green outcomes. Originality/value This paper is novel for several reasons. First, it contributes to the general literature of GHRM. Second, it contributes to the limited body of knowledge on GHRM in the context of higher education. Third, the distinct contribution of this study is the introduction of GIWB as an outcome of GHRM, and GWE as a mediating variable in the relationship between GHRM and employee green behaviors.","container-title":"International Journal of Organizational Analysis","DOI":"10.1108/IJOA-05-2020-2190","ISSN":"1934-8835","issue":"ahead-of-print","source":"Emerald Insight","title":"The effect of green HRM on employee green behaviors in higher education: the mediating mechanism of green work engagement","title-short":"The effect of green HRM on employee green behaviors in higher education","URL":"https://doi.org/10.1108/IJOA-05-2020-2190","volume":"ahead-of-print","author":[{"family":"Aboramadan","given":"Mohammed"}],"accessed":{"date-parts":[["2021",10,16]]},"issued":{"date-parts":[["2020",1,1]]}}}],"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Aboramadan</w:t>
      </w:r>
      <w:proofErr w:type="spellEnd"/>
      <w:r w:rsidRPr="0095345E">
        <w:rPr>
          <w:rFonts w:ascii="Times New Roman" w:hAnsi="Times New Roman" w:cs="Times New Roman"/>
          <w:sz w:val="24"/>
          <w:szCs w:val="24"/>
        </w:rPr>
        <w:t>, 2020)</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sivil toplum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{"citationID":"JM2qbEuo","properties":{"formattedCitation":"(Aboramadan vd., 2021)","plainCitation":"(Aboramadan vd., 2021)","noteIndex":0},"citationItems":[{"id":4695,"uris":["http://zotero.org/users/local/bAdVLw7n/items/34UWYBPK"],"uri":["http://zotero.org/users/local/bAdVLw7n/items/34UWYBPK"],"itemData":{"id":4695,"type":"article-journal","abstract":"Purpose Building on the theories of social exchange and organizational support, this study proposes a research model to investigate the impact of green human resources management (GHRM) on nonprofit employees' green work-related outcomes, namely green voice behavior, green knowledge-sharing behavior and green helping behavior. In the model, perceived green organizational support (PGOS) is theorized and employed as an intervening mechanism between the examined linkages. Design/methodology/approach Data were collected in two different waves from 408 employees working in the Palestinian nonprofit sector. Covariance based-structural equation modeling was used to validate the study's research model and to examine the hypotheses. Findings The results indicated that GHRM is positively associated with green voice behavior, green knowledge-sharing behavior and green helping behavior. Moreover, the results show that PGOS exhibits a significant mediation effect between the aforesaid links. This study thus provides initial empirical evidence in the field of GHRM, with particular focus on the nonprofit sector. Research limitations/implications This research provides a roadmap to nonprofit managers and practitioners on how GHRM can encourage employees to speak up, share information and help others in the environmental and green domain. By supporting nonprofit managers strengthening green employee behavior, it provides an additional source to fostering intrinsically motivated behaviors in the workplace. Originality/value In response to urgent environmental threats, this study contributes to green and sustainable management research with a focus on GHRM, thereby providing initial empirical research from a nonprofit perspective.","container-title":"Personnel Review","DOI":"10.1108/PR-02-2021-0078","ISSN":"0048-3486","issue":"ahead-of-print","source":"Emerald Insight","title":"Green human resource management in nonprofit organizations: effects on employee green behavior and the role of perceived green organizational support","title-short":"Green human resource management in nonprofit organizations","URL":"https://doi.org/10.1108/PR-02-2021-0078","volume":"ahead-of-print","author":[{"family":"Aboramadan","given":"Mohammed"},{"family":"Kundi","given":"Yasir Mansoor"},{"family":"Becker","given":"Annika"}],"accessed":{"date-parts":[["2021",10,16]]},"issued":{"date-parts":[["2021",1,1]]}}}],"schema":"https://github.com/citation-style-language/schema/raw/master/csl-citation.json"}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Aboramadan</w:t>
      </w:r>
      <w:proofErr w:type="spellEnd"/>
      <w:r w:rsidRPr="0095345E">
        <w:rPr>
          <w:rFonts w:ascii="Times New Roman" w:hAnsi="Times New Roman" w:cs="Times New Roman"/>
          <w:sz w:val="24"/>
          <w:szCs w:val="24"/>
        </w:rPr>
        <w:t xml:space="preserve"> vd., 2021)</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finans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{"citationID":"wLLU7QIw","properties":{"formattedCitation":"(Moraes vd., 2019)","plainCitation":"(Moraes vd., 2019)","noteIndex":0},"citationItems":[{"id":4719,"uris":["http://zotero.org/users/local/bAdVLw7n/items/AZXMGY7M"],"uri":["http://zotero.org/users/local/bAdVLw7n/items/AZXMGY7M"],"itemData":{"id":4719,"type":"article-journal","abstract":"Purpose Drawing on the ability–motivation–opportunity theory applied to the greening of service industries, this paper aims to analyze the extent to which green human resource management plays a role in the adoption of eco-efficiency principles in the financial sector. Environmental knowledge management represents one of the key green human resource management components. Design/methodology/approach This study conducted a survey with 178 employees working within one of the largest financial banks in Brazil, which has been investing in eco-efficiency for more than ten years. Findings On the basis of structural equation modelling, this study has provided the following findings: Among all factors taken into consideration in this study, only environmental training positively influences eco-efficiency; training may be suffering owing to barriers associated with empowerment and teamwork; the eco-efficiency program of the studied company would get benefits if it provided more autonomy to employees; and finally, the eco-efficiency program of the studied bank could be more effective if connected with green teams. Originality/value To date, this is the first work that relates – with empirical evidence from Brazil – GHRM and eco-efficiency in the financial service industry.","container-title":"Journal of Knowledge Management","DOI":"10.1108/JKM-07-2018-0414","ISSN":"1367-3270","issue":"9","note":"publisher: Emerald Publishing Limited","page":"1691-1707","source":"Emerald Insight","title":"When knowledge management matters: interplay between green human resources and eco-efficiency in the financial service industry","title-short":"When knowledge management matters","volume":"23","author":[{"family":"Moraes","given":"Silvana de Souza"},{"family":"Chiappetta Jabbour","given":"Charbel Jose"},{"family":"Battistelle","given":"Rosane A.G."},{"family":"Rodrigues","given":"Jonny Mateus"},{"family":"Renwick","given":"Douglas S.W."},{"family":"Foropon","given":"Cyril"},{"family":"Roubaud","given":"David"}],"issued":{"date-parts":[["2019"]]}}}],"schema":"https://github.com/citation-style-language/schema/raw/master/csl-citation.json"}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Moraes</w:t>
      </w:r>
      <w:proofErr w:type="spellEnd"/>
      <w:r w:rsidRPr="0095345E">
        <w:rPr>
          <w:rFonts w:ascii="Times New Roman" w:hAnsi="Times New Roman" w:cs="Times New Roman"/>
          <w:sz w:val="24"/>
          <w:szCs w:val="24"/>
        </w:rPr>
        <w:t xml:space="preserve"> vd., 2019)</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ve bankacılık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{"citationID":"xlvvZaza","properties":{"formattedCitation":"(Ali vd., 2021)","plainCitation":"(Ali vd., 2021)","noteIndex":0},"citationItems":[{"id":4984,"uris":["http://zotero.org/users/local/bAdVLw7n/items/ZXAL5KWW"],"uri":["http://zotero.org/users/local/bAdVLw7n/items/ZXAL5KWW"],"itemData":{"id":4984,"type":"article-journal","abstract":"Purpose The role of green human resource management in Islamic banking remains relatively unexplored. This study focuses on how green human resource management plays a part using intellectual capital and how green human resource improves employee commitment, eco-friendly behavior and environmental performance in Islamic banks.Design/methodology/approach This paper integrated two well-established theoretical frameworks, namely, intellectual capital-based view theory and social identity theory. A survey-based research instrument was employed to collect sample data of 231 respondents. To test hypotheses, we considered partial least square structural equation modeling (PLS-SEM)-based approach using SmartPLS.Findings The results indicate that green human capital, green structural capital and green relational capital significantly influenced green human resource management. Similarly, green human resource management showed a significant positive impact on employee commitment, eco-friendly behavior and environmental performance. Moreover, this study found significant positive results on the interrelationship between employee commitment, eco-friendly behavior and environmental performance. The outcomes recommend that Islamic bank HR managers and top management should strengthen green human resource management policies. Additionally, the Islamic bank HR department should consider bank intellectual capital and employee social identity while making environment-friendly policies.Originality/value This study provides novel contributions by offering some useful guidelines to Islamic bank managers and practitioners. In addition, our research aids general green human resource literature and adds value to promoting a sustainable organization.","container-title":"International Journal of Manpower","DOI":"10.1108/IJM-04-2020-0185","ISSN":"0143-7720","issue":"ahead-of-print","source":"Emerald Insight","title":"Green intellectual capital, green HRM and green social identity toward sustainable environment: a new integrated framework for Islamic banks","title-short":"Green intellectual capital, green HRM and green social identity toward sustainable environment","URL":"https://doi.org/10.1108/IJM-04-2020-0185","volume":"ahead-of-print","author":[{"family":"Ali","given":"Muhammad"},{"family":"Puah","given":"Chin-Hong"},{"family":"Ali","given":"Anum"},{"family":"Raza","given":"Syed Ali"},{"family":"Ayob","given":"Norazirah"}],"accessed":{"date-parts":[["2021",10,17]]},"issued":{"date-parts":[["2021",1,1]]}}}],"schema":"https://github.com/citation-style-language/schema/raw/master/csl-citation.json"}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(Ali vd., 2021)</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tedarik zinciri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{"citationID":"LZSfbwY8","properties":{"formattedCitation":"(Muafi &amp; Kusumawati, 2021; Zaid vd., 2018)","plainCitation":"(Muafi &amp; Kusumawati, 2021; Zaid vd., 2018)","noteIndex":0},"citationItems":[{"id":4755,"uris":["http://zotero.org/users/local/bAdVLw7n/items/WA832D5L"],"uri":["http://zotero.org/users/local/bAdVLw7n/items/WA832D5L"],"itemData":{"id":4755,"type":"article-journal","abstract":"This study focuses on green human resources management (GHRM), which is currently a strategic issue in almost every service or manufacturing company, including courier service SMEs in Indonesia. This study intends to analyze the relationship between GHRM and supply chain organizational learning (SCOL), supply chain performance (SCP), and business performance (BP) still rarely studied. The population encompasses all courier service SMEs in the Special Province of Yogyakarta (DIY) and East Java, Indonesia. The study targets courier service SMEs that meet certain conditions; 130 SMEs responded from the target of 200 SMEs. Partial Least Square statistical technique is used. The results show that conventional HRM practices are increasingly being abandoned by courier companies in Indonesia, particularly in Special Province of Yogyakarta and East Java. Although GHRM has a negative and non-significant effect on BP, GHRM has a positive effect on SCOL and SCP. SCOL has a significant positive effect on SCP and BP. Furthermore, SCOL mediates the relationship between GHRM and SCP and SCOL mediates the relationship between GHRM and BP. Likewise, SCP has a positive effect on BP. In addition, SCP mediates the relationship between GHRM and BP. SCP also mediates the relationship between SCOL and BP.","container-title":"The Journal of Asian Finance, Economics and Business","DOI":"10.13106/jafeb.2021.vol8.no5.1099","ISSN":"2288-4637","issue":"5","language":"eng","note":"publisher: Korea Distribution Science Association","page":"1099-1107","source":"koreascience.or.kr","title":"Green Human Resources Management and Its Impact on Supply Chain and Business Performance: An Empirical Study in Indonesia","title-short":"Green Human Resources Management and Its Impact on Supply Chain and Business Performance","volume":"8","author":[{"family":"Muafi","given":"Muafi"},{"family":"Kusumawati","given":"Rizqi Adhyka"}],"issued":{"date-parts":[["2021"]]}}},{"id":4713,"uris":["http://zotero.org/users/local/bAdVLw7n/items/CV2343GV"],"uri":["http://zotero.org/users/local/bAdVLw7n/items/CV2343GV"],"itemData":{"id":4713,"type":"article-journal","abstract":"This study aims at investigating the linkage between green human resource management bundle practices and green supply chain management (i.e. external and internal practices), as well as their impact on the Triple Bottom Lines of sustainability performance (i.e. environmental, social, and economic performance). A quantitative method is applied in which data is collected from a customized survey with 121 ﬁrms functioning in the most pollutant manufacturing sectors (i.e. food, chemical, and pharmaceutical sectors) in Palestine. The data analysis was conducted using the partial least squares structural equation modeling. The results from data analysis show that both of green human resource management and green supply chain management practices have a positive effect to sustainable performance in a joint manner. In fact, the results revealed that green human resource management practices have a direct effect on the sustainable performance, with the green supply chain management practices mediating this effect. In particular, internal green supply chain management practices positively mediate between green human resources management practices and sustainable performance, whereas external green supply chain management practices mediate only the relationship between GHRM bundle practices and environmental dimension of sustainable performance, thus suggesting absence of awareness among manufacturers regarding the effectiveness of this type of GSCM practices for an improved economic and social dimensions of sustainable performance, and calling for more attention from green training programs. This study is considered as the ﬁrst empirical study exploring the impact of green human resource management and green supply chain management on components of sustainable performance in Palestine, adding great value to the current green human resource management-green supply chain management literature via responding to recent calls to test the combined impact of both practices on TBL of sustainability performance. At the end, the theoretical and managerial implications, limitations of the current study and future research directions have been discussed.","container-title":"Journal of Cleaner Production","DOI":"10.1016/j.jclepro.2018.09.062","ISSN":"09596526","journalAbbreviation":"Journal of Cleaner Production","language":"en","page":"965-979","source":"DOI.org (Crossref)","title":"The impact of green human resource management and green supply chain management practices on sustainable performance: An empirical study","title-short":"The impact of green human resource management and green supply chain management practices on sustainable performance","volume":"204","author":[{"family":"Zaid","given":"Ahmed A."},{"family":"Jaaron","given":"Ayham A.M."},{"family":"Talib Bon","given":"Abdul"}],"issued":{"date-parts":[["2018",12]]}}}],"schema":"https://github.com/citation-style-language/schema/raw/master/csl-citation.json"}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Muafi</w:t>
      </w:r>
      <w:proofErr w:type="spellEnd"/>
      <w:r w:rsidRPr="0095345E">
        <w:rPr>
          <w:rFonts w:ascii="Times New Roman" w:hAnsi="Times New Roman" w:cs="Times New Roman"/>
          <w:sz w:val="24"/>
          <w:szCs w:val="24"/>
        </w:rPr>
        <w:t xml:space="preserve"> &amp; </w:t>
      </w:r>
      <w:proofErr w:type="spellStart"/>
      <w:r w:rsidRPr="0095345E">
        <w:rPr>
          <w:rFonts w:ascii="Times New Roman" w:hAnsi="Times New Roman" w:cs="Times New Roman"/>
          <w:sz w:val="24"/>
          <w:szCs w:val="24"/>
        </w:rPr>
        <w:t>Kusumawati</w:t>
      </w:r>
      <w:proofErr w:type="spellEnd"/>
      <w:r w:rsidRPr="0095345E">
        <w:rPr>
          <w:rFonts w:ascii="Times New Roman" w:hAnsi="Times New Roman" w:cs="Times New Roman"/>
          <w:sz w:val="24"/>
          <w:szCs w:val="24"/>
        </w:rPr>
        <w:t xml:space="preserve">, 2021; </w:t>
      </w:r>
      <w:proofErr w:type="spellStart"/>
      <w:r w:rsidRPr="0095345E">
        <w:rPr>
          <w:rFonts w:ascii="Times New Roman" w:hAnsi="Times New Roman" w:cs="Times New Roman"/>
          <w:sz w:val="24"/>
          <w:szCs w:val="24"/>
        </w:rPr>
        <w:t>Zaid</w:t>
      </w:r>
      <w:proofErr w:type="spellEnd"/>
      <w:r w:rsidRPr="0095345E">
        <w:rPr>
          <w:rFonts w:ascii="Times New Roman" w:hAnsi="Times New Roman" w:cs="Times New Roman"/>
          <w:sz w:val="24"/>
          <w:szCs w:val="24"/>
        </w:rPr>
        <w:t xml:space="preserve"> vd., 2018)</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gibi pek çok sektör özelinde çalışıldığı görülmektedir. Buna rağmen eğitim ve hizmet sektöründe YİKY çalışmalarının halen yeterli seviyede olmadığı görülmektedir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{"citationID":"VYsGkEjg","properties":{"formattedCitation":"(Aboramadan, 2020)","plainCitation":"(Aboramadan, 2020)","noteIndex":0},"citationItems":[{"id":4693,"uris":["http://zotero.org/users/local/bAdVLw7n/items/ANEJSLN8"],"uri":["http://zotero.org/users/local/bAdVLw7n/items/ANEJSLN8"],"itemData":{"id":4693,"type":"article-journal","abstract":"Purpose Building on the social exchange theory (SET), this study aims to propose a model of the effects of green human resource management on employee in-role, extra-role and green innovative work behavior (GIWB). This study proposes, building on both the job demands-resources model and SET, that the aforementioned links can be explained through the mediating role of green work engagement (GWE). Design/methodology/approach Data were collected from employees (n. 208) working in Palestinian higher education organizations using a self-administered questionnaire. The partial least squares-structural equation modeling was the primary statistical technique adopted to examine the study’s hypotheses. Findings The results suggest that green human resources management (GHRM) was a significant predictor of employee in-role green behavior, extra-role green behavior and GIWB. Furthermore, GWE demonstrated to be a significant intervening mechanism to explain the above-mentioned relationships. Practical implications The results provide useful insights for higher education policymakers on how GHRM may positively contribute to employee green outcomes. Originality/value This paper is novel for several reasons. First, it contributes to the general literature of GHRM. Second, it contributes to the limited body of knowledge on GHRM in the context of higher education. Third, the distinct contribution of this study is the introduction of GIWB as an outcome of GHRM, and GWE as a mediating variable in the relationship between GHRM and employee green behaviors.","container-title":"International Journal of Organizational Analysis","DOI":"10.1108/IJOA-05-2020-2190","ISSN":"1934-8835","issue":"ahead-of-print","source":"Emerald Insight","title":"The effect of green HRM on employee green behaviors in higher education: the mediating mechanism of green work engagement","title-short":"The effect of green HRM on employee green behaviors in higher education","URL":"https://doi.org/10.1108/IJOA-05-2020-2190","volume":"ahead-of-print","author":[{"family":"Aboramadan","given":"Mohammed"}],"accessed":{"date-parts":[["2021",10,16]]},"issued":{"date-parts":[["2020",1,1]]}}}],"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Aboramadan</w:t>
      </w:r>
      <w:proofErr w:type="spellEnd"/>
      <w:r w:rsidRPr="0095345E">
        <w:rPr>
          <w:rFonts w:ascii="Times New Roman" w:hAnsi="Times New Roman" w:cs="Times New Roman"/>
          <w:sz w:val="24"/>
          <w:szCs w:val="24"/>
        </w:rPr>
        <w:t>, 2020)</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Bu doğrultuda YİKY konusunda artan sayıda çalışma, artık pek çok kesimin yeşil İKY gerçeğinin farkına vardığını açıkça göstermektedir. Bununla birlikte, konunun nispeten yeni olduğu, bilim tarihi açısından çok kısa bir süredir incelendiği ve daha erken gelişim evresinde olduğu unutulmamalıdır.</w:t>
      </w:r>
    </w:p>
    <w:p w14:paraId="3F76E0FA" w14:textId="77777777" w:rsidR="0095345E" w:rsidRPr="0095345E" w:rsidRDefault="0095345E" w:rsidP="0095345E">
      <w:pPr>
        <w:spacing w:after="120" w:line="276" w:lineRule="auto"/>
        <w:ind w:firstLine="709"/>
        <w:jc w:val="both"/>
        <w:rPr>
          <w:rFonts w:ascii="Times New Roman" w:hAnsi="Times New Roman" w:cs="Times New Roman"/>
          <w:sz w:val="24"/>
          <w:szCs w:val="24"/>
        </w:rPr>
      </w:pPr>
      <w:r w:rsidRPr="0095345E">
        <w:rPr>
          <w:rFonts w:ascii="Times New Roman" w:hAnsi="Times New Roman" w:cs="Times New Roman"/>
          <w:sz w:val="24"/>
          <w:szCs w:val="24"/>
        </w:rPr>
        <w:t xml:space="preserve">Özetle YİKY işletmelerin sürdürülebilirlik ve çevresel performanslarını artırmaya yönelik olarak geliştirdikleri stratejik amaçları doğrultusunda çalışanlarının çevresel duyarlılıklarını artırmaya ve benimseterek davranış kazandırmaya yönelik olarak yeşil iş analizi ve iş tasarımı, </w:t>
      </w:r>
      <w:bookmarkStart w:id="1" w:name="_Hlk85374409"/>
      <w:r w:rsidRPr="0095345E">
        <w:rPr>
          <w:rFonts w:ascii="Times New Roman" w:hAnsi="Times New Roman" w:cs="Times New Roman"/>
          <w:sz w:val="24"/>
          <w:szCs w:val="24"/>
        </w:rPr>
        <w:t>yeşil iş gören adayı seçme ve yerleştirme</w:t>
      </w:r>
      <w:bookmarkEnd w:id="1"/>
      <w:r w:rsidRPr="0095345E">
        <w:rPr>
          <w:rFonts w:ascii="Times New Roman" w:hAnsi="Times New Roman" w:cs="Times New Roman"/>
          <w:sz w:val="24"/>
          <w:szCs w:val="24"/>
        </w:rPr>
        <w:t xml:space="preserve">, yeşil eğitim ve geliştirme, yeşil performans yönetimi, yeşil ücret ve ödül yönetimi, yeşil iş sağlığı ve güvenliği, yeşil endüstriyel ilişkiler gibi temel İKY işlevlerinin çevreci bir duyarlılıkla uygulanmasıdır. </w:t>
      </w:r>
    </w:p>
    <w:p w14:paraId="4EA1A69E" w14:textId="77777777" w:rsidR="0095345E" w:rsidRPr="0095345E" w:rsidRDefault="0095345E" w:rsidP="0095345E">
      <w:pPr>
        <w:spacing w:after="120" w:line="276" w:lineRule="auto"/>
        <w:ind w:firstLine="709"/>
        <w:jc w:val="both"/>
        <w:rPr>
          <w:rFonts w:ascii="Times New Roman" w:hAnsi="Times New Roman" w:cs="Times New Roman"/>
          <w:b/>
          <w:sz w:val="24"/>
          <w:szCs w:val="24"/>
        </w:rPr>
      </w:pPr>
      <w:r w:rsidRPr="0095345E">
        <w:rPr>
          <w:rFonts w:ascii="Times New Roman" w:hAnsi="Times New Roman" w:cs="Times New Roman"/>
          <w:b/>
          <w:sz w:val="24"/>
          <w:szCs w:val="24"/>
        </w:rPr>
        <w:t>2. Yeşil İnsan Kaynakları Yönetimi İşlevleri</w:t>
      </w:r>
    </w:p>
    <w:p w14:paraId="2A81E666" w14:textId="77777777" w:rsidR="0095345E" w:rsidRPr="0095345E" w:rsidRDefault="0095345E" w:rsidP="0095345E">
      <w:pPr>
        <w:spacing w:after="120" w:line="276" w:lineRule="auto"/>
        <w:ind w:firstLine="709"/>
        <w:jc w:val="both"/>
        <w:rPr>
          <w:rFonts w:ascii="Times New Roman" w:hAnsi="Times New Roman" w:cs="Times New Roman"/>
          <w:sz w:val="24"/>
          <w:szCs w:val="24"/>
        </w:rPr>
      </w:pPr>
      <w:r w:rsidRPr="0095345E">
        <w:rPr>
          <w:rFonts w:ascii="Times New Roman" w:hAnsi="Times New Roman" w:cs="Times New Roman"/>
          <w:sz w:val="24"/>
          <w:szCs w:val="24"/>
        </w:rPr>
        <w:t>Alan yazınında yeşil İKY yeni bir kavram olmakla birlikte son yıllarda artan bir ilgi görmektedir. Özellikle sürdürülebilir İKY başlığı altında kendine bir genişleme alanı bulan YİKY kavramı ile birlikte geleneksel İKY işlevleri çevreci bir bilinç ve yeşil bir bakış açısı ile yeniden yorumlanmakta ve tanımlanmaktadır. Bu doğrultuda alan yazınında YİKY işlevleri şu şekilde açıklanmaktadır;</w:t>
      </w:r>
    </w:p>
    <w:p w14:paraId="65D9052A" w14:textId="77777777" w:rsidR="0095345E" w:rsidRDefault="0095345E" w:rsidP="0095345E">
      <w:pPr>
        <w:numPr>
          <w:ilvl w:val="0"/>
          <w:numId w:val="2"/>
        </w:numPr>
        <w:spacing w:after="120" w:line="276" w:lineRule="auto"/>
        <w:ind w:left="0" w:firstLine="709"/>
        <w:jc w:val="both"/>
        <w:rPr>
          <w:rFonts w:ascii="Times New Roman" w:hAnsi="Times New Roman" w:cs="Times New Roman"/>
          <w:sz w:val="24"/>
          <w:szCs w:val="24"/>
        </w:rPr>
      </w:pPr>
      <w:r w:rsidRPr="0095345E">
        <w:rPr>
          <w:rFonts w:ascii="Times New Roman" w:hAnsi="Times New Roman" w:cs="Times New Roman"/>
          <w:b/>
          <w:i/>
          <w:sz w:val="24"/>
          <w:szCs w:val="24"/>
        </w:rPr>
        <w:t>Yeşil iş analizi ve iş tasarımı:</w:t>
      </w:r>
      <w:r w:rsidRPr="0095345E">
        <w:rPr>
          <w:rFonts w:ascii="Times New Roman" w:hAnsi="Times New Roman" w:cs="Times New Roman"/>
          <w:sz w:val="24"/>
          <w:szCs w:val="24"/>
        </w:rPr>
        <w:t xml:space="preserve"> İşletmelerin sürdürülebilir çevreci hedefleri doğrultusunda işlerin yeniden ele alınarak yapılandırılması, her iş adımına ve o adımı ifa eden çalışana ekolojik koruma ile ilgili sorumluluk ve görevlerin yüklenmesi ve böylece daha çevreci iş tanımları ile daha çevre dostu iş süreçlerinin işletmeye kazandırılması için başvurulan YİKY işlevidir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{"citationID":"tDiY0wan","properties":{"formattedCitation":"(Ari vd., 2020; Chaudhary, 2019, 2020; Dumont vd., 2017; \\uc0\\u214{}selmi\\uc0\\u351{}, 2020; Shen vd., 2018)","plainCitation":"(Ari vd., 2020; Chaudhary, 2019, 2020; Dumont vd., 2017; Öselmiş, 2020; Shen vd., 2018)","noteIndex":0},"citationItems":[{"id":4809,"uris":["http://zotero.org/users/local/bAdVLw7n/items/UAE686LJ"],"uri":["http://zotero.org/users/local/bAdVLw7n/items/UAE686LJ"],"itemData":{"id":4809,"type":"article-journal","abstract":"There is a growing awareness of green human resource management (GHRM) in the environmental sustainability research in hospitality and tourism literature. The extant literature also delineates review studies about GHRM. Despite the existence of these studies, there is still a paucity of research abouta parsimonious modelthat includes the underlying mechanisms linking GHRM to multiple pro-environmental behaviors. In view of such a gap, using the ability-motivation-opportunity framework, social exchange theory, social information processing and reformulation of attitude theories, and the happy-productive thesis as the theoretical underpinnings, our study proposes a conceptual model of GHRM. Specifically, our study links GHRM to organizationally valued pro-environmental behaviors such as task-related pro-environmental behaviors, proactive pro-environmental behaviors, green recovery performance, and green voice behavior through the mediating roles of work engagement and job satisfaction. In addition, our search of the relevant literature highlights eight indicators of GHRM such as green selective staffing, green training, green empowerment, green rewards, green career opportunities, green teamwork, green work-life balance, and green participation in decision making. Theoretical contributions and avenues for future research are discussed in the paper.","archive_location":"WOS:000569661600001","container-title":"SUSTAINABILITY","DOI":"10.3390/su12177089","ISSN":"2071-1050","issue":"17","language":"English","title":"A Conceptual Model for Green Human Resource Management: Indicators, Differential Pathways, and Multiple Pro-Environmental Outcomes","volume":"12","author":[{"family":"Ari","given":"E"},{"family":"Karatepe","given":"OM"},{"family":"Rezapouraghdam","given":"H"},{"family":"Avci","given":"T"}],"issued":{"date-parts":[["2020",9]]}}},{"id":4782,"uris":["http://zotero.org/users/local/bAdVLw7n/items/85SENKQQ"],"uri":["http://zotero.org/users/local/bAdVLw7n/items/85SENKQQ"],"itemData":{"id":4782,"type":"article-journal","abstract":"The present study was conducted with an objective to illuminate the complex psychological mechanisms underlying the relationship of green human resource management (GHRM) with job pursuit intention (JPI) of potential applicants. Specifically, a sequential mediation model linking GHRM with JPI through organizational prestige (OP) and organizational attractiveness (OA) was proposed using arguments from theories of signaling and social identity. A sample of 172 students enrolled in the final year of a Bachelors in Technology program at one of the leading technology institutes in India was used to empirically validate the hypotheses. Results largely provided support for the proposed hypotheses. OP and OA sequentially mediated the effect of GHRM on JPI. By offering an understanding of complex microlevel processes through which GHRM shapes prospective applicants' JPI, the study advances the understanding on human element of environmental management and provides a foundation for designing effective GHRM systems.","archive_location":"WOS:000474011000019","container-title":"CORPORATE SOCIAL RESPONSIBILITY AND ENVIRONMENTAL MANAGEMENT","DOI":"10.1002/csr.1732","ISSN":"1535-3958","issue":"4","language":"English","page":"929-937","title":"Green human resource management and job pursuit intention: Examining the underlying processes","volume":"26","author":[{"family":"Chaudhary","given":"R"}],"issued":{"date-parts":[["2019",7]]}}},{"id":4786,"uris":["http://zotero.org/users/local/bAdVLw7n/items/G9PNF4SB"],"uri":["http://zotero.org/users/local/bAdVLw7n/items/G9PNF4SB"],"itemData":{"id":4786,"type":"article-journal","abstract":"This study was conducted with an objective to understand the role of green human resource management (GHRM) in fostering environmental performance of employee. Specifically, it examines the impact of GHRM practices on employee green performance behaviors (task related and voluntary) with organizational identification as a mediator and employee personal environmental values and gender as moderators. Three hundred one employee from automobile sector in India participated in the study. Using cross-sectional research design, the proposed research model was tested with the help of hierarchical regression analysis. GHRM was found to significantly predict both task-related and voluntary employee green behaviors. Organizational identification significantly mediated the effect, whereas gender and environmental values failed to moderate the relationship between GHRM and employee green behaviors. The study signifies the role of HRM in achieving environmental sustainability and emphasizes on the urgent need to embed sustainability dimension into HR systems to achieve sustainable development goals.","archive_location":"WOS:000479536600001","container-title":"CORPORATE SOCIAL RESPONSIBILITY AND ENVIRONMENTAL MANAGEMENT","DOI":"10.1002/csr.1827","ISSN":"1535-3958","issue":"2","language":"English","page":"630-641","title":"Green Human Resource Management and Employee Green Behavior: An Empirical Analysis","volume":"27","author":[{"family":"Chaudhary","given":"R"}],"issued":{"date-parts":[["2020",3]]}}},{"id":4925,"uris":["http://zotero.org/users/local/bAdVLw7n/items/F4ZVGEY7"],"uri":["http://zotero.org/users/local/bAdVLw7n/items/F4ZVGEY7"],"itemData":{"id":4925,"type":"article-journal","abstract":"As an emerging concept, green human resource management (green HRM) has been conceptualized to influence employee workplace green behavior. This research empirically tested this link. We first developed measures for green HRM, and then drew on the behavioral HRM and psychological climate literature along with the supplies-values fit theory, to test a conceptual model integrating the effects of psychological green climate and individual green values. Results revealed that green HRM both directly and indirectly influenced in-role green behavior, but only indirectly influenced extra-role green behavior, through the mediation of psychological green climate. Individual green values moderated the effect of psychological green climate on extra-role green behavior, but it did not moderate the effect of either green HRM or psychological green climate on in-role green behavior. These findings indicate that green HRM affects both employee in-role and extra-role workplace green behavior; however, this occurs through different social and psychological processes. (c) 2016 Wiley Periodicals, Inc.","archive_location":"WOS:000405931200004","container-title":"HUMAN RESOURCE MANAGEMENT","DOI":"10.1002/hrm.21792","ISSN":"0090-4848","issue":"4","language":"English","page":"613-627","title":"Effects of Green HRM Practices on Employee Workplace Green Behavior: The Role of Psychological Green Climate and Employee Green Values","volume":"56","author":[{"family":"Dumont","given":"J"},{"family":"Shen","given":"J"},{"family":"Deng","given":"X"}],"issued":{"date-parts":[["2017",7]]}}},{"id":4217,"uris":["http://zotero.org/users/local/bAdVLw7n/items/WI6UETXG"],"uri":["http://zotero.org/users/local/bAdVLw7n/items/WI6UETXG"],"itemData":{"id":4217,"type":"thesis","event-place":"Aydın","genre":"Yüksek Lisans Tezi","language":"tr","number-of-pages":"126","publisher-place":"Aydın","source":"Zotero","title":"Yeşil İnsan Kaynakları Yönetimi Uygulamaları; Literatür Taraması ve Bir Ölçek Uyarlama Çalışması","author":[{"family":"Öselmiş","given":"Murat"}],"issued":{"date-parts":[["2020"]]}}},{"id":4895,"uris":["http://zotero.org/users/local/bAdVLw7n/items/WNHHDG35"],"uri":["http://zotero.org/users/local/bAdVLw7n/items/WNHHDG35"],"itemData":{"id":4895,"type":"article-journal","abstract":"Green human resource management (green HRM) refers to a set of HRM practices that organizations adopt to improve employee workplace green performance. While the effect of perceived green HRM on employee workplace green performance has received some empirical support, its relationship with employee non-green workplace outcomes remains unexplored and, therefore, unknown. This research tests an integrative moderated-mediation model related to the relationship between perceived green HRM and non-green workplace outcomes including employee task performance, organizational citizenship behavior toward the organization (OCBO) and intention to quit, and the underlying mechanisms. Analyses of the multisourced data reveal that perceived green HRM influences these three non-green employee workplace outcomes through a motivational social and psychological process (i.e., organizational identification). Perceived organizational support (POS) moderates the effect of perceived green HRM on organizational identification and the indirect effect of perceived green HRM on the three employee workplace outcomes, via the mediation of organizational identification. This research advances our knowledge about the relationship between perceived green HRM and non-green employee workplace outcomes.","archive_location":"WOS:000436036500003","container-title":"GROUP &amp; ORGANIZATION MANAGEMENT","DOI":"10.1177/1059601116664610","ISSN":"1059-6011","issue":"4","language":"English","page":"594-622","title":"Employees' Perceptions of Green HRM and Non-Green Employee Work Outcomes: The Social Identity and Stakeholder Perspectives","volume":"43","author":[{"family":"Shen","given":"J"},{"family":"Dumont","given":"J"},{"family":"Deng","given":"X"}],"issued":{"date-parts":[["2018",8]]}}}],"schema":"https://github.com/citation-style-language/schema/raw/master/csl-citation.json"}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 xml:space="preserve">(Ari vd., 2020; </w:t>
      </w:r>
      <w:proofErr w:type="spellStart"/>
      <w:r w:rsidRPr="0095345E">
        <w:rPr>
          <w:rFonts w:ascii="Times New Roman" w:hAnsi="Times New Roman" w:cs="Times New Roman"/>
          <w:sz w:val="24"/>
          <w:szCs w:val="24"/>
        </w:rPr>
        <w:t>Chaudhary</w:t>
      </w:r>
      <w:proofErr w:type="spellEnd"/>
      <w:r w:rsidRPr="0095345E">
        <w:rPr>
          <w:rFonts w:ascii="Times New Roman" w:hAnsi="Times New Roman" w:cs="Times New Roman"/>
          <w:sz w:val="24"/>
          <w:szCs w:val="24"/>
        </w:rPr>
        <w:t xml:space="preserve">, 2019, 2020; </w:t>
      </w:r>
      <w:proofErr w:type="spellStart"/>
      <w:r w:rsidRPr="0095345E">
        <w:rPr>
          <w:rFonts w:ascii="Times New Roman" w:hAnsi="Times New Roman" w:cs="Times New Roman"/>
          <w:sz w:val="24"/>
          <w:szCs w:val="24"/>
        </w:rPr>
        <w:t>Dumont</w:t>
      </w:r>
      <w:proofErr w:type="spellEnd"/>
      <w:r w:rsidRPr="0095345E">
        <w:rPr>
          <w:rFonts w:ascii="Times New Roman" w:hAnsi="Times New Roman" w:cs="Times New Roman"/>
          <w:sz w:val="24"/>
          <w:szCs w:val="24"/>
        </w:rPr>
        <w:t xml:space="preserve"> vd., 2017; </w:t>
      </w:r>
      <w:proofErr w:type="spellStart"/>
      <w:r w:rsidRPr="0095345E">
        <w:rPr>
          <w:rFonts w:ascii="Times New Roman" w:hAnsi="Times New Roman" w:cs="Times New Roman"/>
          <w:sz w:val="24"/>
          <w:szCs w:val="24"/>
        </w:rPr>
        <w:t>Öselmiş</w:t>
      </w:r>
      <w:proofErr w:type="spellEnd"/>
      <w:r w:rsidRPr="0095345E">
        <w:rPr>
          <w:rFonts w:ascii="Times New Roman" w:hAnsi="Times New Roman" w:cs="Times New Roman"/>
          <w:sz w:val="24"/>
          <w:szCs w:val="24"/>
        </w:rPr>
        <w:t xml:space="preserve">, 2020; </w:t>
      </w:r>
      <w:proofErr w:type="spellStart"/>
      <w:r w:rsidRPr="0095345E">
        <w:rPr>
          <w:rFonts w:ascii="Times New Roman" w:hAnsi="Times New Roman" w:cs="Times New Roman"/>
          <w:sz w:val="24"/>
          <w:szCs w:val="24"/>
        </w:rPr>
        <w:t>Shen</w:t>
      </w:r>
      <w:proofErr w:type="spellEnd"/>
      <w:r w:rsidRPr="0095345E">
        <w:rPr>
          <w:rFonts w:ascii="Times New Roman" w:hAnsi="Times New Roman" w:cs="Times New Roman"/>
          <w:sz w:val="24"/>
          <w:szCs w:val="24"/>
        </w:rPr>
        <w:t xml:space="preserve"> vd., 2018)</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w:t>
      </w:r>
    </w:p>
    <w:p w14:paraId="58E095C5" w14:textId="77777777" w:rsidR="0095345E" w:rsidRDefault="0095345E" w:rsidP="0095345E">
      <w:pPr>
        <w:numPr>
          <w:ilvl w:val="0"/>
          <w:numId w:val="2"/>
        </w:numPr>
        <w:spacing w:after="120" w:line="276" w:lineRule="auto"/>
        <w:ind w:left="0" w:firstLine="709"/>
        <w:jc w:val="both"/>
        <w:rPr>
          <w:rFonts w:ascii="Times New Roman" w:hAnsi="Times New Roman" w:cs="Times New Roman"/>
          <w:sz w:val="24"/>
          <w:szCs w:val="24"/>
        </w:rPr>
      </w:pPr>
      <w:r w:rsidRPr="0095345E">
        <w:rPr>
          <w:rFonts w:ascii="Times New Roman" w:hAnsi="Times New Roman" w:cs="Times New Roman"/>
          <w:b/>
          <w:i/>
          <w:sz w:val="24"/>
          <w:szCs w:val="24"/>
        </w:rPr>
        <w:t>Yeşil iş gören adayı seçme ve yerleştirme:</w:t>
      </w:r>
      <w:r w:rsidRPr="0095345E">
        <w:rPr>
          <w:rFonts w:ascii="Times New Roman" w:hAnsi="Times New Roman" w:cs="Times New Roman"/>
          <w:sz w:val="24"/>
          <w:szCs w:val="24"/>
        </w:rPr>
        <w:t xml:space="preserve"> Uygun işe uygun kişinin istihdamını ifade eden iş gören adayı seçimi ve yerleştirilmesi nasıl geleneksel İK yönetimin ilk ve en önemli işlevi ise yeşil işe alım da YİK yönetiminin ilk ve önemli adımlarından biri olarak, işletmelerin yeşil iş analizi ve iş tasarımları doğrultusunda belirlediği çevre dostu iş süreçlerini ve uygulamaları yerine getirebilecek donanıma ve hassasiyete sahip nitelikli çalışanların işletmeye kazandırılması işlevidir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{"citationID":"bzgEDycz","properties":{"formattedCitation":"(Adjei-Bamfo vd., 2020; \\uc0\\u214{}selmi\\uc0\\u351{}, 2020; D. D. T. Pham &amp; Paill\\uc0\\u233{}, 2019; Yavuz, 2020)","plainCitation":"(Adjei-Bamfo vd., 2020; Öselmiş, 2020; D. D. T. Pham &amp; Paillé, 2019; Yavuz, 2020)","noteIndex":0},"citationItems":[{"id":4089,"uris":["http://zotero.org/users/local/bAdVLw7n/items/8EKFXQXA"],"uri":["http://zotero.org/users/local/bAdVLw7n/items/8EKFXQXA"],"itemData":{"id":4089,"type":"article-journal","abstract":"Purpose The purpose of this paper is to propose a new typological environmentally sustainable human resources management evaluation framework to aid green candidate selection process for environmental management in developing economy local government agencies.Design/methodology/approach Presenting the narrative of developing economies local government context, this paper conducts an extensive review of relevant literature on green human resources management (GHRM) and green recruitment and selection.Findings Drawing on Siyambalapitiya et al. (2018) and the resource-based theory (RBT), the paper proposes and discusses an evaluation framework for guiding organizations’ green candidate selection process. The framework comprises of seven stages which begins with “training recruiters on green candidate assessment” to “making selection decision and inducting selected candidate” on organization’s environmental management policies and practices, and its green values.Research limitations/implications Application of the proposed framework has implications for enhancing organizations’ efficiency, reducing cost, eliminating environment waste, as well as fostering green culture among employees. This paper also extends the strand of RBT by explaining how organizations could assess and select job applicants with significant intangible capability such as environmental management skills, knowledge and values to foster its competitive urge and sustainability.Originality/value This paper makes two main contribution to the GHRM literature. First, the paper proposes a new typological environmentally sustainable human resources management evaluation framework. Secondly, the paper focuses the framework on developing economies and local government organizations context, something that is currently non-existent.","container-title":"International Journal of Manpower","DOI":"10.1108/IJM-10-2019-0480","ISSN":"0143-7720","issue":"7","note":"publisher: Emerald Publishing Limited","page":"1081-1096","source":"Emerald Insight","title":"Green candidate selection for organizational environmental management","volume":"41","author":[{"family":"Adjei-Bamfo","given":"Peter"},{"family":"Bempong","given":"Bernard"},{"family":"Osei","given":"Jane"},{"family":"Kusi-Sarpong","given":"Simonov"}],"issued":{"date-parts":[["2020",1,1]]}}},{"id":4217,"uris":["http://zotero.org/users/local/bAdVLw7n/items/WI6UETXG"],"uri":["http://zotero.org/users/local/bAdVLw7n/items/WI6UETXG"],"itemData":{"id":4217,"type":"thesis","event-place":"Aydın","genre":"Yüksek Lisans Tezi","language":"tr","number-of-pages":"126","publisher-place":"Aydın","source":"Zotero","title":"Yeşil İnsan Kaynakları Yönetimi Uygulamaları; Literatür Taraması ve Bir Ölçek Uyarlama Çalışması","author":[{"family":"Öselmiş","given":"Murat"}],"issued":{"date-parts":[["2020"]]}}},{"id":4091,"uris":["http://zotero.org/users/local/bAdVLw7n/items/9PZU6G5Q"],"uri":["http://zotero.org/users/local/bAdVLw7n/items/9PZU6G5Q"],"itemData":{"id":4091,"type":"article-journal","abstract":"Purpose Although the role of green recruitment and selection (GRS) has been widely recognised as an important dimension of green human resource management, no study has ever mapped the terrain of GRS and reviewed the literature. The purpose of this paper is to fill this gap while exploring the following questions: How do organisations select candidates in line with their pro-environmental stance? What impact do a company’s corporate environmental sustainability (CES) practices have on attracting pro-environmental job seekers?Design/methodology/approach This paper provides a systematic review of 22 peer-reviewed articles published during the period 2008–2017. The articles were included in the review if they addressed at least one of the two research questions.Findings Some companies choose to apply green criteria when selecting candidates while others do not. In any case, communicating a company’s environmental values and orientation is worth practicing during GRS. Previous studies have identified four mediators (anticipated pride, perceived value fit, expectation of favourable treatment, perceived organisational green reputation/prestige) that intervene between signals of a company’s CES and a job seeker’s perceptions of organisational attractiveness. However, the strength of this effect is influenced by five moderators (pro-environmental attitude, socio-environmental consciousness, desire to have a significant impact through one’s work, environmental-related standard registration, job seeker’s expertise).Originality/value This paper provides the first systematic review of GRS and thus paves the way for future research.","container-title":"International Journal of Manpower","DOI":"10.1108/IJM-05-2018-0155","ISSN":"0143-7720","issue":"3","note":"publisher: Emerald Publishing Limited","page":"258-272","source":"Emerald Insight","title":"Green recruitment and selection: an insight into green patterns","title-short":"Green recruitment and selection","volume":"41","author":[{"family":"Pham","given":"Do Dieu Thu"},{"family":"Paillé","given":"Pascal"}],"issued":{"date-parts":[["2019",1,1]]}}},{"id":4179,"uris":["http://zotero.org/users/local/bAdVLw7n/items/VHY8P3VM"],"uri":["http://zotero.org/users/local/bAdVLw7n/items/VHY8P3VM"],"itemData":{"id":4179,"type":"article-journal","abstract":"Purpose – While efforts to contribute to environmental transformation and not to harm natural resources create significant effects in the field of human resources, they reveal new business areas and new competencies In this study, it was aimed to investigate what green-collar professions are within the scope of Green Human Resources Management and which competencies to be sought in these professions. In the study in which the content analysis method was used, it was revealed which qualifications, competencies and characteristics are sought in these job advertisements.","container-title":"Journal of Business Research - Turk","DOI":"10.20491/isarder.2020.1000","ISSN":"1309-0712","issue":"3","journalAbbreviation":"isarder","language":"tr","page":"2669-2681","source":"DOI.org (Crossref)","title":"Yeşil İnsan Kaynakları Yönetimi ve Yeşil İş Yetkinliklerinin İçerik Analizi Yöntemi İle Değerlendirilmesi","volume":"12","author":[{"family":"Yavuz","given":"Nihan"}],"issued":{"date-parts":[["2020",9,29]]}}}],"schema":"https://github.com/citation-style-language/schema/raw/master/csl-citation.json"}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Adjei-Bamfo</w:t>
      </w:r>
      <w:proofErr w:type="spellEnd"/>
      <w:r w:rsidRPr="0095345E">
        <w:rPr>
          <w:rFonts w:ascii="Times New Roman" w:hAnsi="Times New Roman" w:cs="Times New Roman"/>
          <w:sz w:val="24"/>
          <w:szCs w:val="24"/>
        </w:rPr>
        <w:t xml:space="preserve"> vd., 2020; </w:t>
      </w:r>
      <w:proofErr w:type="spellStart"/>
      <w:r w:rsidRPr="0095345E">
        <w:rPr>
          <w:rFonts w:ascii="Times New Roman" w:hAnsi="Times New Roman" w:cs="Times New Roman"/>
          <w:sz w:val="24"/>
          <w:szCs w:val="24"/>
        </w:rPr>
        <w:t>Öselmiş</w:t>
      </w:r>
      <w:proofErr w:type="spellEnd"/>
      <w:r w:rsidRPr="0095345E">
        <w:rPr>
          <w:rFonts w:ascii="Times New Roman" w:hAnsi="Times New Roman" w:cs="Times New Roman"/>
          <w:sz w:val="24"/>
          <w:szCs w:val="24"/>
        </w:rPr>
        <w:t xml:space="preserve">, 2020; D. D. T. </w:t>
      </w:r>
      <w:proofErr w:type="spellStart"/>
      <w:r w:rsidRPr="0095345E">
        <w:rPr>
          <w:rFonts w:ascii="Times New Roman" w:hAnsi="Times New Roman" w:cs="Times New Roman"/>
          <w:sz w:val="24"/>
          <w:szCs w:val="24"/>
        </w:rPr>
        <w:t>Pham</w:t>
      </w:r>
      <w:proofErr w:type="spellEnd"/>
      <w:r w:rsidRPr="0095345E">
        <w:rPr>
          <w:rFonts w:ascii="Times New Roman" w:hAnsi="Times New Roman" w:cs="Times New Roman"/>
          <w:sz w:val="24"/>
          <w:szCs w:val="24"/>
        </w:rPr>
        <w:t xml:space="preserve"> &amp; </w:t>
      </w:r>
      <w:proofErr w:type="spellStart"/>
      <w:r w:rsidRPr="0095345E">
        <w:rPr>
          <w:rFonts w:ascii="Times New Roman" w:hAnsi="Times New Roman" w:cs="Times New Roman"/>
          <w:sz w:val="24"/>
          <w:szCs w:val="24"/>
        </w:rPr>
        <w:t>Paillé</w:t>
      </w:r>
      <w:proofErr w:type="spellEnd"/>
      <w:r w:rsidRPr="0095345E">
        <w:rPr>
          <w:rFonts w:ascii="Times New Roman" w:hAnsi="Times New Roman" w:cs="Times New Roman"/>
          <w:sz w:val="24"/>
          <w:szCs w:val="24"/>
        </w:rPr>
        <w:t>, 2019; Yavuz, 2020)</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Yeşil işe alımın öne çıkan üç boyutu olup, bunlardan ilki çevre bilinci ve farkındalığı yüksek adayların seçilmesi, diğeri çevreci imajın itibar yönetiminde kullanılarak çevreci işveren imajının oluşturulması ve sonuncusu da çevreci hassasiyeti olan çalışanlar için işletmenin cazip hale getirilmesi için yeşil kriterlerin belirlenmesidir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{"citationID":"YPhRfQx7","properties":{"formattedCitation":"(Tang vd., 2018)","plainCitation":"(Tang vd., 2018)","noteIndex":0},"citationItems":[{"id":4989,"uris":["http://zotero.org/users/local/bAdVLw7n/items/4WCXUPMN"],"uri":["http://zotero.org/users/local/bAdVLw7n/items/4WCXUPMN"],"itemData":{"id":4989,"type":"article-journal","abstract":"Previous studies on green human resource management (GHRM) are mainly positioned at theoretical or qualitative level. There is urgent need to develop a valid measurement of GHRM and then to offer more insights into the implication of it on individual or organizational performance. The aim of this study was to propose and validate an instrument to measure GHRM. Based on exploratory analysis (study 1), it was established that GHRM includes five dimensions: green recruitment and selection, green training, green performance management, green pay and reward, and green involvement. Confirmatory factor analysis (study 2) was used to confirm the factor structure of study 1. The results indicated that the proposed measurement is valid. This study is the first and also the most comprehensive one to measure main human resource practices for environmental management, which can provide broader focus for further research and for practitioners.","container-title":"Asia Pacific Journal of Human Resources","DOI":"10.1111/1744-7941.12147","ISSN":"1744-7941","issue":"1","language":"en","note":"_eprint: https://onlinelibrary.wiley.com/doi/pdf/10.1111/1744-7941.12147","page":"31-55","source":"Wiley Online Library","title":"Green human resource management practices: scale development and validity","title-short":"Green human resource management practices","volume":"56","author":[{"family":"Tang","given":"Guiyao"},{"family":"Chen","given":"Yang"},{"family":"Jiang","given":"Yuan"},{"family":"Paillé","given":"Pascal"},{"family":"Jia","given":"Jin"}],"issued":{"date-parts":[["2018"]]}}}],"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Tang</w:t>
      </w:r>
      <w:proofErr w:type="spellEnd"/>
      <w:r w:rsidRPr="0095345E">
        <w:rPr>
          <w:rFonts w:ascii="Times New Roman" w:hAnsi="Times New Roman" w:cs="Times New Roman"/>
          <w:sz w:val="24"/>
          <w:szCs w:val="24"/>
        </w:rPr>
        <w:t xml:space="preserve"> vd., 2018)</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w:t>
      </w:r>
    </w:p>
    <w:p w14:paraId="2B0A9C19" w14:textId="77777777" w:rsidR="0095345E" w:rsidRDefault="0095345E" w:rsidP="0095345E">
      <w:pPr>
        <w:numPr>
          <w:ilvl w:val="0"/>
          <w:numId w:val="2"/>
        </w:numPr>
        <w:spacing w:after="120" w:line="276" w:lineRule="auto"/>
        <w:ind w:left="0" w:firstLine="709"/>
        <w:jc w:val="both"/>
        <w:rPr>
          <w:rFonts w:ascii="Times New Roman" w:hAnsi="Times New Roman" w:cs="Times New Roman"/>
          <w:sz w:val="24"/>
          <w:szCs w:val="24"/>
        </w:rPr>
      </w:pPr>
      <w:r w:rsidRPr="0095345E">
        <w:rPr>
          <w:rFonts w:ascii="Times New Roman" w:hAnsi="Times New Roman" w:cs="Times New Roman"/>
          <w:b/>
          <w:i/>
          <w:sz w:val="24"/>
          <w:szCs w:val="24"/>
        </w:rPr>
        <w:t>Yeşil eğitim ve geliştirme:</w:t>
      </w:r>
      <w:r w:rsidRPr="0095345E">
        <w:rPr>
          <w:rFonts w:ascii="Times New Roman" w:hAnsi="Times New Roman" w:cs="Times New Roman"/>
          <w:sz w:val="24"/>
          <w:szCs w:val="24"/>
        </w:rPr>
        <w:t xml:space="preserve"> İşletmelerin geliştirdikleri stratejik amaçlar ancak işletmedeki tüm unsurların bu amaçları benimsemesi ve içselleştirmesi ile mümkün olup, </w:t>
      </w:r>
      <w:r w:rsidRPr="0095345E">
        <w:rPr>
          <w:rFonts w:ascii="Times New Roman" w:hAnsi="Times New Roman" w:cs="Times New Roman"/>
          <w:sz w:val="24"/>
          <w:szCs w:val="24"/>
        </w:rPr>
        <w:lastRenderedPageBreak/>
        <w:t xml:space="preserve">işletme çalışanlarının işletmenin çevresel politika ve uygulamalarını direnç göstermeden benimsemesi ve davranış olarak uygulaması hatta alışkanlık haline getirebilmesi için işletmede yürütülen çevresel eğitim ve geliştirme çabalarının tümüdür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{"citationID":"Zgu790E8","properties":{"formattedCitation":"(Joshi &amp; Dhar, 2020; Nejati vd., 2017; Teixeira vd., 2016)","plainCitation":"(Joshi &amp; Dhar, 2020; Nejati vd., 2017; Teixeira vd., 2016)","noteIndex":0},"citationItems":[{"id":4921,"uris":["http://zotero.org/users/local/bAdVLw7n/items/BNYDAXIB"],"uri":["http://zotero.org/users/local/bAdVLw7n/items/BNYDAXIB"],"itemData":{"id":4921,"type":"article-journal","abstract":"The paper attempts to explain how green training, an important human resource function, influences green creativity in the handicraft organisations. The mediating role of green dynamic capabilities and the moderating role of resource commitment are also examined. A survey of 211 handicraft managers is conducted to test the proposed hypotheses, followed by a qualitative approach in which cases of two handicraft organisations are examined. The findings of the study indicate that green training influences the organisations green creativity both directly and indirectly and that green dynamic capabilities further influence the green creativity indirectly via the moderating role of resource commitment to producing superior creative outcomes. The study is the first to assess green creativity as an outcome of green training. The mixed-methods approach used in the study helps in a better understanding of the proposed relationships, thereby developing the existing theory on green training, green dynamic capability and green creativity.","archive_location":"WOS:000542702700007","container-title":"JOURNAL OF CLEANER PRODUCTION","DOI":"10.1016/j.jclepro.2020.121948","ISSN":"0959-6526","language":"English","title":"Green training in enhancing green creativity via green dynamic capabilities in the Indian handicraft sector: The moderating effect of resource commitment","volume":"267","author":[{"family":"Joshi","given":"G"},{"family":"Dhar","given":"RL"}],"issued":{"date-parts":[["2020",9,10]]}}},{"id":4814,"uris":["http://zotero.org/users/local/bAdVLw7n/items/Y8UPWMEQ"],"uri":["http://zotero.org/users/local/bAdVLw7n/items/Y8UPWMEQ"],"itemData":{"id":4814,"type":"article-journal","abstract":"This study investigates the linkage between green human resource management and green supply chain management, in light of the moderating effect of employees' resistance to change. Based on a sample of 161 firms in manufacturing industries in Iran, data were analyzed using partial least squares structural equation modeling (PLS-SEM). Research results suggest: (1) the significant and positive impact of GHRM on GSCM, confirming the general call for integration between HRM and green management; (2) \"Green Development and Training\", \"Green Employee Empowerment\", and \"Green Pay and Reward\" have the most positive influence on GSCM, and these practices of GHRM should receive attention from managers; (3) \"Resistance to Change\" was found to have a moderating effect on the link between GHRM (particularly green recruitment and selection) and GSCM, because it tends to hamper the first step towards building a sustainable corporate culture, which is the recruitment and selection of new employees. This work can be considered as the first empirical effort towards a better understanding of the GHRM-GSCM link in Iran, adding value to the already existing contributions. The managerial and academic implications of these findings are discussed. (C) 2017 Elsevier Ltd. All rights reserved.","archive_location":"WOS:000414817700016","container-title":"JOURNAL OF CLEANER PRODUCTION","DOI":"10.1016/j.jclepro.2017.08.213","ISSN":"0959-6526","language":"English","page":"163-172","title":"Envisioning the invisible: Understanding the synergy between green human resource management and green supply chain management in manufacturing firms in Iran in light of the moderating effect of employees' resistance to change","volume":"168","author":[{"family":"Nejati","given":"M"},{"family":"Rabiei","given":"S"},{"family":"Jabbour","given":"CJC"}],"issued":{"date-parts":[["2017",12,1]]}}},{"id":4948,"uris":["http://zotero.org/users/local/bAdVLw7n/items/69Q7IV47"],"uri":["http://zotero.org/users/local/bAdVLw7n/items/69Q7IV47"],"itemData":{"id":4948,"type":"article-journal","abstract":"The implementation of green supply chain management practices, such as green purchasing and cooperation with customers, presents several challenges, often due to a lack of green training. In order to analyze the relationship between green training and green supply chains, a survey of Brazilian firms with ISO 14001 certification was conducted. The main characteristics of green training in the sample were also explored. The results indicated that green training is positively correlated with the adoption of green supply chain practices in green purchasing and cooperation with customers, confirming the study's main hypothesis. The research results also indicated that green training tends to help firms improve their green supply chain management to cooperate with customers and implement green purchasing. This work extends the current literature by showing that employees' green training content and requirements for greening suppliers should be further aligned. This alignment should also involve cleaner production priorities built up through customer cooperation. As a consequence, firms will reach internal environmental targets and achieve external environmental improvements (such as through having greener suppliers). Finally, we also discovered the main characteristics of green training that can galvanize green supply chain management, including the following: green training topics that are appropriate and current for company activities, green training contents created through a systematic analysis of training gaps and needs; and employees who receive green training and have the opportunity to apply green knowledge in everyday activities. (C) 2016 Elsevier'Ltd. All rights reserved.","archive_location":"WOS:000370885800018","container-title":"JOURNAL OF CLEANER PRODUCTION","DOI":"10.1016/j.jclepro.2015.12.061","ISSN":"0959-6526","language":"English","page":"170-176","title":"Green training and green supply chain management: evidence from Brazilian firms","volume":"116","author":[{"family":"Teixeira","given":"AA"},{"family":"Jabbour","given":"CJC"},{"family":"Jabbour","given":"ABLD"},{"family":"Latan","given":"H"},{"family":"Oliveira","given":"JHC","non-dropping-particle":"de"}],"issued":{"date-parts":[["2016",3,10]]}}}],"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Joshi</w:t>
      </w:r>
      <w:proofErr w:type="spellEnd"/>
      <w:r w:rsidRPr="0095345E">
        <w:rPr>
          <w:rFonts w:ascii="Times New Roman" w:hAnsi="Times New Roman" w:cs="Times New Roman"/>
          <w:sz w:val="24"/>
          <w:szCs w:val="24"/>
        </w:rPr>
        <w:t xml:space="preserve"> &amp; </w:t>
      </w:r>
      <w:proofErr w:type="spellStart"/>
      <w:r w:rsidRPr="0095345E">
        <w:rPr>
          <w:rFonts w:ascii="Times New Roman" w:hAnsi="Times New Roman" w:cs="Times New Roman"/>
          <w:sz w:val="24"/>
          <w:szCs w:val="24"/>
        </w:rPr>
        <w:t>Dhar</w:t>
      </w:r>
      <w:proofErr w:type="spellEnd"/>
      <w:r w:rsidRPr="0095345E">
        <w:rPr>
          <w:rFonts w:ascii="Times New Roman" w:hAnsi="Times New Roman" w:cs="Times New Roman"/>
          <w:sz w:val="24"/>
          <w:szCs w:val="24"/>
        </w:rPr>
        <w:t xml:space="preserve">, 2020; </w:t>
      </w:r>
      <w:proofErr w:type="spellStart"/>
      <w:r w:rsidRPr="0095345E">
        <w:rPr>
          <w:rFonts w:ascii="Times New Roman" w:hAnsi="Times New Roman" w:cs="Times New Roman"/>
          <w:sz w:val="24"/>
          <w:szCs w:val="24"/>
        </w:rPr>
        <w:t>Nejati</w:t>
      </w:r>
      <w:proofErr w:type="spellEnd"/>
      <w:r w:rsidRPr="0095345E">
        <w:rPr>
          <w:rFonts w:ascii="Times New Roman" w:hAnsi="Times New Roman" w:cs="Times New Roman"/>
          <w:sz w:val="24"/>
          <w:szCs w:val="24"/>
        </w:rPr>
        <w:t xml:space="preserve"> vd., 2017; </w:t>
      </w:r>
      <w:proofErr w:type="spellStart"/>
      <w:r w:rsidRPr="0095345E">
        <w:rPr>
          <w:rFonts w:ascii="Times New Roman" w:hAnsi="Times New Roman" w:cs="Times New Roman"/>
          <w:sz w:val="24"/>
          <w:szCs w:val="24"/>
        </w:rPr>
        <w:t>Teixeira</w:t>
      </w:r>
      <w:proofErr w:type="spellEnd"/>
      <w:r w:rsidRPr="0095345E">
        <w:rPr>
          <w:rFonts w:ascii="Times New Roman" w:hAnsi="Times New Roman" w:cs="Times New Roman"/>
          <w:sz w:val="24"/>
          <w:szCs w:val="24"/>
        </w:rPr>
        <w:t xml:space="preserve"> vd., 2016)</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Yeşil geliştirme ile ilgili geliştirilen bir diğer kavram da “yeşil yetenek yönetimidir”. Yeşil yetenek yönetimi, çevresel sürdürülebilirliği teşvik etmek için tanımlanmış ekolojik inisiyatifler oluşturmak için yeşil yetenekli ekip üyelerine ilham veren etkili ve verimli liderlik uygulamaları, etkin iletişim, karar verme sürecinde kapsayıcılık, yetenek refahı için kurumsal destek yoluyla yeteneklerin bağlılığını artırarak yeşil yeteneğin geliştirilmesi ve elde tutulmasını aktif olarak destekleyen ve bu yönde kararlı olan çabaları ifade eden bir kavramdır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{"citationID":"lUf3F8MD","properties":{"formattedCitation":"(Joshi &amp; Dhar, 2020; Malik vd., 2020; Ogbeibu vd., 2021; Subramanian vd., 2016)","plainCitation":"(Joshi &amp; Dhar, 2020; Malik vd., 2020; Ogbeibu vd., 2021; Subramanian vd., 2016)","noteIndex":0},"citationItems":[{"id":4921,"uris":["http://zotero.org/users/local/bAdVLw7n/items/BNYDAXIB"],"uri":["http://zotero.org/users/local/bAdVLw7n/items/BNYDAXIB"],"itemData":{"id":4921,"type":"article-journal","abstract":"The paper attempts to explain how green training, an important human resource function, influences green creativity in the handicraft organisations. The mediating role of green dynamic capabilities and the moderating role of resource commitment are also examined. A survey of 211 handicraft managers is conducted to test the proposed hypotheses, followed by a qualitative approach in which cases of two handicraft organisations are examined. The findings of the study indicate that green training influences the organisations green creativity both directly and indirectly and that green dynamic capabilities further influence the green creativity indirectly via the moderating role of resource commitment to producing superior creative outcomes. The study is the first to assess green creativity as an outcome of green training. The mixed-methods approach used in the study helps in a better understanding of the proposed relationships, thereby developing the existing theory on green training, green dynamic capability and green creativity.","archive_location":"WOS:000542702700007","container-title":"JOURNAL OF CLEANER PRODUCTION","DOI":"10.1016/j.jclepro.2020.121948","ISSN":"0959-6526","language":"English","title":"Green training in enhancing green creativity via green dynamic capabilities in the Indian handicraft sector: The moderating effect of resource commitment","volume":"267","author":[{"family":"Joshi","given":"G"},{"family":"Dhar","given":"RL"}],"issued":{"date-parts":[["2020",9,10]]}}},{"id":4797,"uris":["http://zotero.org/users/local/bAdVLw7n/items/KK4Q8PLT"],"uri":["http://zotero.org/users/local/bAdVLw7n/items/KK4Q8PLT"],"itemData":{"id":4797,"type":"article-journal","abstract":"According to the resource-based view (RBV), an organization can be viewed as a collection of human, physical and organizational resources. These resources are valuable and inimitable, and are the main source of sustainable competitive advantage and sustained higher performance. Green human resource management (GHRM) practices help organizations to obtaina competitive advantage and align business strategies with the environment. In the same way, increases in environmental awareness and strict implementation of international environmental regulations havea greater impact on business sustainability. Environmentalism and sustainability are becoming more of a concern for organizations. For this reason, green human resource managementpractices and green intellectual capital are the main elements of business sustainability. Based on the resource-based view and intellectual capital-based view theory, this study investigated the impact of GHRM practices and green intellectual capital on sustainability, using cross-sectional data. The results show that the two dimensions of GHRM practices (green recruitment and selection, and green rewards) and green intellectual capital (green human capital, green structural capital and green relational capital) have a positive effect on a firm's sustainability. GHRM practices and green intellectual capital have a positive role in this model. Practitioners, scholars and academics all may take benefits from the findings of this study.Limited variables andemerging and developingeconomies were the scope of this study. Future studies could investigate and explore the impact of green HRM practices and the role of management and stakeholder pressureonnew areas of sustainability.","archive_location":"WOS:000535598700161","container-title":"SUSTAINABILITY","DOI":"10.3390/su12083228","ISSN":"2071-1050","issue":"8","language":"English","title":"Pathways towards Sustainability in Organizations: Empirical Evidence on the Role of Green Human Resource Management Practices and Green Intellectual Capital","volume":"12","author":[{"family":"Malik","given":"SY"},{"family":"Cao","given":"YK"},{"family":"Mughal","given":"YH"},{"family":"Kundi","given":"GM"},{"family":"Mughal","given":"MH"},{"family":"Ramayah","given":"T"}],"issued":{"date-parts":[["2020",4]]}}},{"id":4986,"uris":["http://zotero.org/users/local/bAdVLw7n/items/TSMXRMDF"],"uri":["http://zotero.org/users/local/bAdVLw7n/items/TSMXRMDF"],"itemData":{"id":4986,"type":"article-journal","abstract":"Purpose Congruent with the world-wide call to combat global warming concerns within the context of advancements in smart technology, artificial intelligence, robotics, algorithms (STARA), and digitalisation, organisational leaders are being pressured to ensure that talented employees are effectively managed (nurtured and retained) to curb the potential risk of staff turnover. By managing such talent(s), organisations may be able to not only retain them, but consequently foster environmental sustainability too. Equally, recent debates encourage the need for teams to work digitally and interdependently on set tasks, and for leaders to cultivate competencies fundamental to STARA, as this may further help reduce staff turnover intention and catalyse green initiatives. However, it is unclear how such turnover intention may be impacted by these actions. This paper therefore, seeks to investigate the predictive roles of green hard and soft talent management (TM), leader STARA competence (LSC) and digital task interdependence (DTI) on turnover intention.Design/methodology/approach The authors used a cross-sectional data collection technique to obtain 372 useable samples from 49 manufacturing organisations in Nigeria.Findings Findings indicate that green hard and soft TM and LSC positively predict turnover intention. While LSC amplifies the negative influence of green soft TM on turnover intention, LSC and DTI dampen the positive influence of green hard TM on turnover intention.Originality/value Our study offers novel insights into how emerging concepts like LSC, DTI, and green hard and soft TM simultaneously act to predict turnover intention.","container-title":"Journal of Intellectual Capital","DOI":"10.1108/JIC-01-2021-0016","ISSN":"1469-1930","issue":"ahead-of-print","source":"Emerald Insight","title":"Green talent management and turnover intention: the roles of leader STARA competence and digital task interdependence","title-short":"Green talent management and turnover intention","URL":"https://doi.org/10.1108/JIC-01-2021-0016","volume":"ahead-of-print","author":[{"family":"Ogbeibu","given":"Samuel"},{"family":"Chiappetta","given":"Jabbour Charbel Jose"},{"family":"Burgess","given":"John"},{"family":"Gaskin","given":"James"},{"family":"Renwick","given":"Douglas W.S."}],"accessed":{"date-parts":[["2021",10,17]]},"issued":{"date-parts":[["2021",1,1]]}}},{"id":4930,"uris":["http://zotero.org/users/local/bAdVLw7n/items/U85DEHNW"],"uri":["http://zotero.org/users/local/bAdVLw7n/items/U85DEHNW"],"itemData":{"id":4930,"type":"article-journal","abstract":"Recently human resources management functions such as recruitment, selection, training and performance evaluation are expected in considering environmental management issues. Environmental protective acts with adequate ecological knowledge and socio-economic behavior and skills are referred to in this paper as green competencies (GCs). However, a systematic approach for developing and understanding key factors that enhance individuals' GCs is lacking. This study contributes to green human resource literature by integrating environmental consumer behavior literature with traditional skills and competencies literature to help firms to select the right individuals to achieve their environmental goals. Using Robert's competencies framework and structural equation modeling, this paper empirically examines the influence of individual GCs on organizations' green practices and performance objectives. Our model is tested using a sample of 1230 employees working in key industries in the Chinese coastal city of Ningbo. The results indicate that acquired GCs are more positively associated with individuals' GCs and green behavior. The study empirically demonstrates that verifying acquired GC attributes such as environmental knowledge, green purchase attitude and intention during employee selection would certainly be helpful for firms to identify individual green performance potential.","archive_location":"WOS:000377531100005","container-title":"INTERNATIONAL JOURNAL OF HUMAN RESOURCE MANAGEMENT","DOI":"10.1080/09585192.2015.1047394","ISSN":"0958-5192","issue":"2","language":"English","page":"151-172","title":"Green competence framework: evidence from China","volume":"27","author":[{"family":"Subramanian","given":"N"},{"family":"Abdulrahman","given":"MD"},{"family":"Wu","given":"L"},{"family":"Nath","given":"P"}],"issued":{"date-parts":[["2016"]]}}}],"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Joshi</w:t>
      </w:r>
      <w:proofErr w:type="spellEnd"/>
      <w:r w:rsidRPr="0095345E">
        <w:rPr>
          <w:rFonts w:ascii="Times New Roman" w:hAnsi="Times New Roman" w:cs="Times New Roman"/>
          <w:sz w:val="24"/>
          <w:szCs w:val="24"/>
        </w:rPr>
        <w:t xml:space="preserve"> &amp; </w:t>
      </w:r>
      <w:proofErr w:type="spellStart"/>
      <w:r w:rsidRPr="0095345E">
        <w:rPr>
          <w:rFonts w:ascii="Times New Roman" w:hAnsi="Times New Roman" w:cs="Times New Roman"/>
          <w:sz w:val="24"/>
          <w:szCs w:val="24"/>
        </w:rPr>
        <w:t>Dhar</w:t>
      </w:r>
      <w:proofErr w:type="spellEnd"/>
      <w:r w:rsidRPr="0095345E">
        <w:rPr>
          <w:rFonts w:ascii="Times New Roman" w:hAnsi="Times New Roman" w:cs="Times New Roman"/>
          <w:sz w:val="24"/>
          <w:szCs w:val="24"/>
        </w:rPr>
        <w:t xml:space="preserve">, 2020; Malik vd., 2020; </w:t>
      </w:r>
      <w:proofErr w:type="spellStart"/>
      <w:r w:rsidRPr="0095345E">
        <w:rPr>
          <w:rFonts w:ascii="Times New Roman" w:hAnsi="Times New Roman" w:cs="Times New Roman"/>
          <w:sz w:val="24"/>
          <w:szCs w:val="24"/>
        </w:rPr>
        <w:t>Ogbeibu</w:t>
      </w:r>
      <w:proofErr w:type="spellEnd"/>
      <w:r w:rsidRPr="0095345E">
        <w:rPr>
          <w:rFonts w:ascii="Times New Roman" w:hAnsi="Times New Roman" w:cs="Times New Roman"/>
          <w:sz w:val="24"/>
          <w:szCs w:val="24"/>
        </w:rPr>
        <w:t xml:space="preserve"> vd., 2021; </w:t>
      </w:r>
      <w:proofErr w:type="spellStart"/>
      <w:r w:rsidRPr="0095345E">
        <w:rPr>
          <w:rFonts w:ascii="Times New Roman" w:hAnsi="Times New Roman" w:cs="Times New Roman"/>
          <w:sz w:val="24"/>
          <w:szCs w:val="24"/>
        </w:rPr>
        <w:t>Subramanian</w:t>
      </w:r>
      <w:proofErr w:type="spellEnd"/>
      <w:r w:rsidRPr="0095345E">
        <w:rPr>
          <w:rFonts w:ascii="Times New Roman" w:hAnsi="Times New Roman" w:cs="Times New Roman"/>
          <w:sz w:val="24"/>
          <w:szCs w:val="24"/>
        </w:rPr>
        <w:t xml:space="preserve"> vd., 2016)</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w:t>
      </w:r>
      <w:proofErr w:type="spellStart"/>
      <w:r w:rsidRPr="0095345E">
        <w:rPr>
          <w:rFonts w:ascii="Times New Roman" w:hAnsi="Times New Roman" w:cs="Times New Roman"/>
          <w:sz w:val="24"/>
          <w:szCs w:val="24"/>
        </w:rPr>
        <w:t>Joshi</w:t>
      </w:r>
      <w:proofErr w:type="spellEnd"/>
      <w:r w:rsidRPr="0095345E">
        <w:rPr>
          <w:rFonts w:ascii="Times New Roman" w:hAnsi="Times New Roman" w:cs="Times New Roman"/>
          <w:sz w:val="24"/>
          <w:szCs w:val="24"/>
        </w:rPr>
        <w:t xml:space="preserve"> ve </w:t>
      </w:r>
      <w:proofErr w:type="spellStart"/>
      <w:r w:rsidRPr="0095345E">
        <w:rPr>
          <w:rFonts w:ascii="Times New Roman" w:hAnsi="Times New Roman" w:cs="Times New Roman"/>
          <w:sz w:val="24"/>
          <w:szCs w:val="24"/>
        </w:rPr>
        <w:t>Dhar</w:t>
      </w:r>
      <w:proofErr w:type="spellEnd"/>
      <w:r w:rsidRPr="0095345E">
        <w:rPr>
          <w:rFonts w:ascii="Times New Roman" w:hAnsi="Times New Roman" w:cs="Times New Roman"/>
          <w:sz w:val="24"/>
          <w:szCs w:val="24"/>
        </w:rPr>
        <w:t xml:space="preserve">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k9US6olZ","properties":{"formattedCitation":"(2020)","plainCitation":"(2020)","noteIndex":0},"citationItems":[{"id":4921,"uris":["http://zotero.org/users/local/bAdVLw7n/items/BNYDAXIB"],"uri":["http://zotero.org/users/local/bAdVLw7n/items/BNYDAXIB"],"itemData":{"id":4921,"type":"article-journal","abstract":"The paper attempts to explain how green training, an important human resource function, influences green creativity in the handicraft organisations. The mediating role of green dynamic capabilities and the moderating role of resource commitment are also examined. A survey of 211 handicraft managers is conducted to test the proposed hypotheses, followed by a qualitative approach in which cases of two handicraft organisations are examined. The findings of the study indicate that green training influences the organisations green creativity both directly and indirectly and that green dynamic capabilities further influence the green creativity indirectly via the moderating role of resource commitment to producing superior creative outcomes. The study is the first to assess green creativity as an outcome of green training. The mixed-methods approach used in the study helps in a better understanding of the proposed relationships, thereby developing the existing theory on green training, green dynamic capability and green creativity.","archive_location":"WOS:000542702700007","container-title":"JOURNAL OF CLEANER PRODUCTION","DOI":"10.1016/j.jclepro.2020.121948","ISSN":"0959-6526","language":"English","title":"Green training in enhancing green creativity via green dynamic capabilities in the Indian handicraft sector: The moderating effect of resource commitment","volume":"267","author":[{"family":"Joshi","given":"G"},{"family":"Dhar","given":"RL"}],"issued":{"date-parts":[["2020",9,10]]}},"suppress-author":true}],"schema":"https://github.com/citation-style-language/schema/raw/master/csl-citation.json"}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(2020)</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yeşil eğitim ile yeşil yetenek arasında güçlü bir ilişki olduğunu ifade etmektedir.</w:t>
      </w:r>
    </w:p>
    <w:p w14:paraId="471CA338" w14:textId="77777777" w:rsidR="0095345E" w:rsidRDefault="0095345E" w:rsidP="0095345E">
      <w:pPr>
        <w:numPr>
          <w:ilvl w:val="0"/>
          <w:numId w:val="2"/>
        </w:numPr>
        <w:spacing w:after="120" w:line="276" w:lineRule="auto"/>
        <w:ind w:left="0" w:firstLine="709"/>
        <w:jc w:val="both"/>
        <w:rPr>
          <w:rFonts w:ascii="Times New Roman" w:hAnsi="Times New Roman" w:cs="Times New Roman"/>
          <w:sz w:val="24"/>
          <w:szCs w:val="24"/>
        </w:rPr>
      </w:pPr>
      <w:r w:rsidRPr="0095345E">
        <w:rPr>
          <w:rFonts w:ascii="Times New Roman" w:hAnsi="Times New Roman" w:cs="Times New Roman"/>
          <w:b/>
          <w:i/>
          <w:sz w:val="24"/>
          <w:szCs w:val="24"/>
        </w:rPr>
        <w:t>Yeşil performans yönetimi:</w:t>
      </w:r>
      <w:r w:rsidRPr="0095345E">
        <w:rPr>
          <w:rFonts w:ascii="Times New Roman" w:hAnsi="Times New Roman" w:cs="Times New Roman"/>
          <w:sz w:val="24"/>
          <w:szCs w:val="24"/>
        </w:rPr>
        <w:t xml:space="preserve"> Yeşil performans yönetimi, işletme tarafından çevre ve sürdürülebilirlik odaklı ve devamlı güncellenen yeşil hedefler belirlenmesi ve sürekli olarak bu hedeflere ulaşılıp ulaşılmadığının ölçülmesi ve bu ölçüm doğrultusunda yeşil hedeflere ulaşmayı zorlaştıran veya engelleyen unsurların tespit edilerek bertaraf edilmesi, yeşil hedeflere ulaşmayı destekleyen unsurların teşviki ve yeşil hedeflere ulaşılması sürecinde kazanılan yetkinliklerin muhafazası ve sürdürülebilmesine odaklanan bir yeşil İKY işlevidir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{"citationID":"tKotonzb","properties":{"formattedCitation":"(Luu, 2020; Martins vd., 2021; N. Pham vd., 2020)","plainCitation":"(Luu, 2020; Martins vd., 2021; N. Pham vd., 2020)","noteIndex":0},"citationItems":[{"id":4794,"uris":["http://zotero.org/users/local/bAdVLw7n/items/D8K595ZY"],"uri":["http://zotero.org/users/local/bAdVLw7n/items/D8K595ZY"],"itemData":{"id":4794,"type":"article-journal","abstract":"Integrating strategic, top-down management and employee-oriented, bottom-up approaches, this inquiry proposes a research model in which green management initiatives (i.e., the fusion of green strategy and green human resource practices) influence organizational green performance and in turn organizational performance. This research model was comparatively tested in South Korean and Vietnamese tourism service contexts. The research results revealed that in both samples, environmentally-specific servant leadership mediated the top-down relationship between green management initiatives and employees' organizational citizenship behavior for the environment (OCBE), and employee OCBE mediated the bottom-up relationship between environmentally-specific servant leadership and organizational green performance. Nonetheless, while the mediating role of organizational green performance for the link between employee OCBE and organizational performance was corroborated in the Korean sample, this mediation mechanism was not found in the Vietnamese sample. Implications for green management literature and practice are presented.","archive_location":"WOS:000515044000001","container-title":"JOURNAL OF SUSTAINABLE TOURISM","DOI":"10.1080/09669582.2020.1729165","ISSN":"0966-9582","issue":"8","language":"English","page":"1193-1222","title":"Integrating green strategy and green human resource practices to trigger individual and organizational green performance: the role of environmentally-specific servant leadership","volume":"28","author":[{"family":"Luu","given":"TT"}],"issued":{"date-parts":[["2020"]]}}},{"id":4890,"uris":["http://zotero.org/users/local/bAdVLw7n/items/VHCF7ZA3"],"uri":["http://zotero.org/users/local/bAdVLw7n/items/VHCF7ZA3"],"itemData":{"id":4890,"type":"article-journal","abstract":"The global need to preserve ecology has propelled the green movement across the globe. An emerging managerial challenge for all organizations is to protect natural resources by reducing their negative impact on the environment and increase sustainable performance. Greening is the need of the age to conserve natural resources. This study investigates the impact of green human resource management practice-i.e., green hiring-on the sustainable performance of public and private healthcare organizations. A quantitative research approach was used for data collection. Scale survey of 160 responses was gathered from public and private healthcare organizations. Partial least square-structural equation modeling was used for data analysis. The study results suggest that green recruitment has a positive and significant impact on environmental performance, economic performance, and social performance. Path coefficients test also revealed that green performance management and compensation significantly mediate the relationship between green hiring and sustainable performance of public and private healthcare organizations. This study is helpful for organizations in adapting GHRM practices that will benefit the organizations in all ways. This study also provides a better understanding to policymakers on how to promote GHRM practices and increase sustainability in organizations.","archive_location":"WOS:000659927200001","container-title":"INTERNATIONAL JOURNAL OF ENVIRONMENTAL RESEARCH AND PUBLIC HEALTH","DOI":"10.3390/ijerph18115654","ISSN":"1660-4601","issue":"11","language":"English","title":"Assessing the Impact of Green Hiring on Sustainable Performance: Mediating Role of Green Performance Management and Compensation","volume":"18","author":[{"family":"Martins","given":"JM"},{"family":"Aftab","given":"H"},{"family":"Mata","given":"MN"},{"family":"Majeed","given":"MU"},{"family":"Aslam","given":"S"},{"family":"Correia","given":"AB"},{"family":"Mata","given":"PN"}],"issued":{"date-parts":[["2021",6]]}}},{"id":4938,"uris":["http://zotero.org/users/local/bAdVLw7n/items/3XQLR3TM"],"uri":["http://zotero.org/users/local/bAdVLw7n/items/3XQLR3TM"],"itemData":{"id":4938,"type":"article-journal","abstract":"In the new global economy, environmentally friendly policies have become a central issue for firms. The increasing attention given to the benefits of those policies has prompted research on the development of environmental management systems that encourage employees to engage in environmental activities. However, there is limited evidence concerning the relationship between employee motivation and employees' in-role green performance, in addition to the potential impact of culture and organizational citizenship behavior for the environment. Through a quantitative study of 301 managerial and non-managerial employees working in three- to five-star hotels, this study makes a major contribution by demonstrating that practices aimed at motivating hotel employees (e.g. green reward and performance management) are significantly linked with employees' in-role green performance and organizational citizenship behavior for the environment. The findings also indicate that the influence of green rewards on employees' in-role green performance and organizational citizenship behaviors for the environment is stronger when hotels are managed by Western corporations. Conversely, the study showed that the effect of green performance management on these two dependent variables is not moderated by culture. This article supports efforts to widen national cultural perspectives in the development and application of green human resource management.","archive_location":"WOS:000601039100001","container-title":"JOURNAL OF SUSTAINABLE TOURISM","DOI":"10.1080/09669582.2020.1863972","ISSN":"0966-9582","language":"English","title":"Greening hotels: does motivating hotel employees promote in-role green performance? The role of culture","author":[{"family":"Pham","given":"NT"},{"family":"Jabbour","given":"CJC"},{"family":"Vo-Thanh","given":"T"},{"family":"Huynh","given":"TLD"},{"family":"Santos","given":"C"}],"issued":{"date-parts":[["2020"]]}}}],"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Luu</w:t>
      </w:r>
      <w:proofErr w:type="spellEnd"/>
      <w:r w:rsidRPr="0095345E">
        <w:rPr>
          <w:rFonts w:ascii="Times New Roman" w:hAnsi="Times New Roman" w:cs="Times New Roman"/>
          <w:sz w:val="24"/>
          <w:szCs w:val="24"/>
        </w:rPr>
        <w:t xml:space="preserve">, 2020; </w:t>
      </w:r>
      <w:proofErr w:type="spellStart"/>
      <w:r w:rsidRPr="0095345E">
        <w:rPr>
          <w:rFonts w:ascii="Times New Roman" w:hAnsi="Times New Roman" w:cs="Times New Roman"/>
          <w:sz w:val="24"/>
          <w:szCs w:val="24"/>
        </w:rPr>
        <w:t>Martins</w:t>
      </w:r>
      <w:proofErr w:type="spellEnd"/>
      <w:r w:rsidRPr="0095345E">
        <w:rPr>
          <w:rFonts w:ascii="Times New Roman" w:hAnsi="Times New Roman" w:cs="Times New Roman"/>
          <w:sz w:val="24"/>
          <w:szCs w:val="24"/>
        </w:rPr>
        <w:t xml:space="preserve"> vd., 2021; N. </w:t>
      </w:r>
      <w:proofErr w:type="spellStart"/>
      <w:r w:rsidRPr="0095345E">
        <w:rPr>
          <w:rFonts w:ascii="Times New Roman" w:hAnsi="Times New Roman" w:cs="Times New Roman"/>
          <w:sz w:val="24"/>
          <w:szCs w:val="24"/>
        </w:rPr>
        <w:t>Pham</w:t>
      </w:r>
      <w:proofErr w:type="spellEnd"/>
      <w:r w:rsidRPr="0095345E">
        <w:rPr>
          <w:rFonts w:ascii="Times New Roman" w:hAnsi="Times New Roman" w:cs="Times New Roman"/>
          <w:sz w:val="24"/>
          <w:szCs w:val="24"/>
        </w:rPr>
        <w:t xml:space="preserve"> vd., 2020)</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Çalışmalar yeşil performans yönetiminin işletme performansını artırmada önemli bir aracılık rolü üstlendiğini ortaya koymaktadır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{"citationID":"D3yqOCZb","properties":{"formattedCitation":"(Martins vd., 2021)","plainCitation":"(Martins vd., 2021)","noteIndex":0},"citationItems":[{"id":4890,"uris":["http://zotero.org/users/local/bAdVLw7n/items/VHCF7ZA3"],"uri":["http://zotero.org/users/local/bAdVLw7n/items/VHCF7ZA3"],"itemData":{"id":4890,"type":"article-journal","abstract":"The global need to preserve ecology has propelled the green movement across the globe. An emerging managerial challenge for all organizations is to protect natural resources by reducing their negative impact on the environment and increase sustainable performance. Greening is the need of the age to conserve natural resources. This study investigates the impact of green human resource management practice-i.e., green hiring-on the sustainable performance of public and private healthcare organizations. A quantitative research approach was used for data collection. Scale survey of 160 responses was gathered from public and private healthcare organizations. Partial least square-structural equation modeling was used for data analysis. The study results suggest that green recruitment has a positive and significant impact on environmental performance, economic performance, and social performance. Path coefficients test also revealed that green performance management and compensation significantly mediate the relationship between green hiring and sustainable performance of public and private healthcare organizations. This study is helpful for organizations in adapting GHRM practices that will benefit the organizations in all ways. This study also provides a better understanding to policymakers on how to promote GHRM practices and increase sustainability in organizations.","archive_location":"WOS:000659927200001","container-title":"INTERNATIONAL JOURNAL OF ENVIRONMENTAL RESEARCH AND PUBLIC HEALTH","DOI":"10.3390/ijerph18115654","ISSN":"1660-4601","issue":"11","language":"English","title":"Assessing the Impact of Green Hiring on Sustainable Performance: Mediating Role of Green Performance Management and Compensation","volume":"18","author":[{"family":"Martins","given":"JM"},{"family":"Aftab","given":"H"},{"family":"Mata","given":"MN"},{"family":"Majeed","given":"MU"},{"family":"Aslam","given":"S"},{"family":"Correia","given":"AB"},{"family":"Mata","given":"PN"}],"issued":{"date-parts":[["2021",6]]}}}],"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Martins</w:t>
      </w:r>
      <w:proofErr w:type="spellEnd"/>
      <w:r w:rsidRPr="0095345E">
        <w:rPr>
          <w:rFonts w:ascii="Times New Roman" w:hAnsi="Times New Roman" w:cs="Times New Roman"/>
          <w:sz w:val="24"/>
          <w:szCs w:val="24"/>
        </w:rPr>
        <w:t xml:space="preserve"> vd., 2021)</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Yeşil performans göstergeleri oluşturmak, performans değerlendirmelerinde tüm örgüt üyeleri için çevresel olaylar, çevresel sorumluluklar, karbon emisyonlarının azaltılması ve çevresel kaygıların ve politikaların iletilmesi gibi konuları kapsayan bir dizi yeşil kriter oluşturmak anlamına gelmektedir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{"citationID":"1mrTlImX","properties":{"formattedCitation":"(Tang vd., 2018)","plainCitation":"(Tang vd., 2018)","noteIndex":0},"citationItems":[{"id":4989,"uris":["http://zotero.org/users/local/bAdVLw7n/items/4WCXUPMN"],"uri":["http://zotero.org/users/local/bAdVLw7n/items/4WCXUPMN"],"itemData":{"id":4989,"type":"article-journal","abstract":"Previous studies on green human resource management (GHRM) are mainly positioned at theoretical or qualitative level. There is urgent need to develop a valid measurement of GHRM and then to offer more insights into the implication of it on individual or organizational performance. The aim of this study was to propose and validate an instrument to measure GHRM. Based on exploratory analysis (study 1), it was established that GHRM includes five dimensions: green recruitment and selection, green training, green performance management, green pay and reward, and green involvement. Confirmatory factor analysis (study 2) was used to confirm the factor structure of study 1. The results indicated that the proposed measurement is valid. This study is the first and also the most comprehensive one to measure main human resource practices for environmental management, which can provide broader focus for further research and for practitioners.","container-title":"Asia Pacific Journal of Human Resources","DOI":"10.1111/1744-7941.12147","ISSN":"1744-7941","issue":"1","language":"en","note":"_eprint: https://onlinelibrary.wiley.com/doi/pdf/10.1111/1744-7941.12147","page":"31-55","source":"Wiley Online Library","title":"Green human resource management practices: scale development and validity","title-short":"Green human resource management practices","volume":"56","author":[{"family":"Tang","given":"Guiyao"},{"family":"Chen","given":"Yang"},{"family":"Jiang","given":"Yuan"},{"family":"Paillé","given":"Pascal"},{"family":"Jia","given":"Jin"}],"issued":{"date-parts":[["2018"]]}}}],"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Tang</w:t>
      </w:r>
      <w:proofErr w:type="spellEnd"/>
      <w:r w:rsidRPr="0095345E">
        <w:rPr>
          <w:rFonts w:ascii="Times New Roman" w:hAnsi="Times New Roman" w:cs="Times New Roman"/>
          <w:sz w:val="24"/>
          <w:szCs w:val="24"/>
        </w:rPr>
        <w:t xml:space="preserve"> vd., 2018)</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w:t>
      </w:r>
    </w:p>
    <w:p w14:paraId="746BF243" w14:textId="77777777" w:rsidR="0095345E" w:rsidRDefault="0095345E" w:rsidP="0095345E">
      <w:pPr>
        <w:numPr>
          <w:ilvl w:val="0"/>
          <w:numId w:val="2"/>
        </w:numPr>
        <w:spacing w:after="120" w:line="276" w:lineRule="auto"/>
        <w:ind w:left="0" w:firstLine="709"/>
        <w:jc w:val="both"/>
        <w:rPr>
          <w:rFonts w:ascii="Times New Roman" w:hAnsi="Times New Roman" w:cs="Times New Roman"/>
          <w:sz w:val="24"/>
          <w:szCs w:val="24"/>
        </w:rPr>
      </w:pPr>
      <w:r w:rsidRPr="0095345E">
        <w:rPr>
          <w:rFonts w:ascii="Times New Roman" w:hAnsi="Times New Roman" w:cs="Times New Roman"/>
          <w:b/>
          <w:i/>
          <w:sz w:val="24"/>
          <w:szCs w:val="24"/>
        </w:rPr>
        <w:t>Yeşil ücret ve ödül yönetimi:</w:t>
      </w:r>
      <w:r w:rsidRPr="0095345E">
        <w:rPr>
          <w:rFonts w:ascii="Times New Roman" w:hAnsi="Times New Roman" w:cs="Times New Roman"/>
          <w:sz w:val="24"/>
          <w:szCs w:val="24"/>
        </w:rPr>
        <w:t xml:space="preserve"> Bir YİKY işlevi olarak yeşil ücret ve ödül yönetimi, işletmenin stratejik hedefleri doğrultusunda belirlediği amaçlar doğrultusunda geliştirdiği yeşil işleri yerine getirmek için işletmesine kazandırmayı planladığı veya kazandırdığı yeşil yakalı çalışanları cezbetmek, elde tutmak ve çevresel hedefler doğrultusunda motivasyonlarının sürekliliğini sağlamak için başvurduğu ücret, maddi ve maddi olmayan ödüllerin yönetilmesi işlevidir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{"citationID":"komxwH2v","properties":{"formattedCitation":"(Jamal vd., 2021; Nejati vd., 2017; Tang vd., 2018)","plainCitation":"(Jamal vd., 2021; Nejati vd., 2017; Tang vd., 2018)","noteIndex":0},"citationItems":[{"id":4868,"uris":["http://zotero.org/users/local/bAdVLw7n/items/KX3L3TVI"],"uri":["http://zotero.org/users/local/bAdVLw7n/items/KX3L3TVI"],"itemData":{"id":4868,"type":"article-journal","abstract":"The substantial focus on achieving corporate sustainability has necessitated the implementation of green human resource management (GHRM) practices. The purpose of this paper is to reveal the industries' perspective of the impact of GHRM practices (i.e., green recruitment and selection, green pay and rewards, and green employee involvement and green training) on corporate sustainability practices. Data were collected from 200 human resource professionals in major industrial sectors of a developing country. Partial least squares structural equation modelling was used to test the study hypotheses and multigroup analysis (MGA) between industrial sectors. The findings show a positive impact of three GHRM practices, i.e., green recruitment and selection, green pay and rewards, and green employee involvement on corporate sustainability. However, green training has no significant association with corporate sustainability, which is interesting. Furthermore, the multigroup analysis (MGA) revealed partial and significant differences among different sectors. The results provide more contextualized social, environmental, and economic implications to academics and practitioners interested in green initiatives. To date, limited research has been conducted to investigate whether GHRM practices can be an effective strategy in increasing corporate sustainability in a developing country context. Particularly, the industry's perspective on the subject matter was rather absent in the existing literature. The present study fills this gap and contributes to the existing literature by providing the industry's perspective on GHRM and corporate sustainability.","archive_location":"WOS:000645688000001","container-title":"SUSTAINABILITY","DOI":"10.3390/su13063045","ISSN":"2071-1050","issue":"6","language":"English","title":"Perceived Green Human Resource Management Practices and Corporate Sustainability: Multigroup Analysis and Major Industries Perspectives","volume":"13","author":[{"family":"Jamal","given":"T"},{"family":"Zahid","given":"M"},{"family":"Martins","given":"JM"},{"family":"Mata","given":"MN"},{"family":"Rahman","given":"HU"},{"family":"Mata","given":"PN"}],"issued":{"date-parts":[["2021",3]]}}},{"id":4814,"uris":["http://zotero.org/users/local/bAdVLw7n/items/Y8UPWMEQ"],"uri":["http://zotero.org/users/local/bAdVLw7n/items/Y8UPWMEQ"],"itemData":{"id":4814,"type":"article-journal","abstract":"This study investigates the linkage between green human resource management and green supply chain management, in light of the moderating effect of employees' resistance to change. Based on a sample of 161 firms in manufacturing industries in Iran, data were analyzed using partial least squares structural equation modeling (PLS-SEM). Research results suggest: (1) the significant and positive impact of GHRM on GSCM, confirming the general call for integration between HRM and green management; (2) \"Green Development and Training\", \"Green Employee Empowerment\", and \"Green Pay and Reward\" have the most positive influence on GSCM, and these practices of GHRM should receive attention from managers; (3) \"Resistance to Change\" was found to have a moderating effect on the link between GHRM (particularly green recruitment and selection) and GSCM, because it tends to hamper the first step towards building a sustainable corporate culture, which is the recruitment and selection of new employees. This work can be considered as the first empirical effort towards a better understanding of the GHRM-GSCM link in Iran, adding value to the already existing contributions. The managerial and academic implications of these findings are discussed. (C) 2017 Elsevier Ltd. All rights reserved.","archive_location":"WOS:000414817700016","container-title":"JOURNAL OF CLEANER PRODUCTION","DOI":"10.1016/j.jclepro.2017.08.213","ISSN":"0959-6526","language":"English","page":"163-172","title":"Envisioning the invisible: Understanding the synergy between green human resource management and green supply chain management in manufacturing firms in Iran in light of the moderating effect of employees' resistance to change","volume":"168","author":[{"family":"Nejati","given":"M"},{"family":"Rabiei","given":"S"},{"family":"Jabbour","given":"CJC"}],"issued":{"date-parts":[["2017",12,1]]}}},{"id":4989,"uris":["http://zotero.org/users/local/bAdVLw7n/items/4WCXUPMN"],"uri":["http://zotero.org/users/local/bAdVLw7n/items/4WCXUPMN"],"itemData":{"id":4989,"type":"article-journal","abstract":"Previous studies on green human resource management (GHRM) are mainly positioned at theoretical or qualitative level. There is urgent need to develop a valid measurement of GHRM and then to offer more insights into the implication of it on individual or organizational performance. The aim of this study was to propose and validate an instrument to measure GHRM. Based on exploratory analysis (study 1), it was established that GHRM includes five dimensions: green recruitment and selection, green training, green performance management, green pay and reward, and green involvement. Confirmatory factor analysis (study 2) was used to confirm the factor structure of study 1. The results indicated that the proposed measurement is valid. This study is the first and also the most comprehensive one to measure main human resource practices for environmental management, which can provide broader focus for further research and for practitioners.","container-title":"Asia Pacific Journal of Human Resources","DOI":"10.1111/1744-7941.12147","ISSN":"1744-7941","issue":"1","language":"en","note":"_eprint: https://onlinelibrary.wiley.com/doi/pdf/10.1111/1744-7941.12147","page":"31-55","source":"Wiley Online Library","title":"Green human resource management practices: scale development and validity","title-short":"Green human resource management practices","volume":"56","author":[{"family":"Tang","given":"Guiyao"},{"family":"Chen","given":"Yang"},{"family":"Jiang","given":"Yuan"},{"family":"Paillé","given":"Pascal"},{"family":"Jia","given":"Jin"}],"issued":{"date-parts":[["2018"]]}}}],"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Jamal</w:t>
      </w:r>
      <w:proofErr w:type="spellEnd"/>
      <w:r w:rsidRPr="0095345E">
        <w:rPr>
          <w:rFonts w:ascii="Times New Roman" w:hAnsi="Times New Roman" w:cs="Times New Roman"/>
          <w:sz w:val="24"/>
          <w:szCs w:val="24"/>
        </w:rPr>
        <w:t xml:space="preserve"> vd., 2021; </w:t>
      </w:r>
      <w:proofErr w:type="spellStart"/>
      <w:r w:rsidRPr="0095345E">
        <w:rPr>
          <w:rFonts w:ascii="Times New Roman" w:hAnsi="Times New Roman" w:cs="Times New Roman"/>
          <w:sz w:val="24"/>
          <w:szCs w:val="24"/>
        </w:rPr>
        <w:t>Nejati</w:t>
      </w:r>
      <w:proofErr w:type="spellEnd"/>
      <w:r w:rsidRPr="0095345E">
        <w:rPr>
          <w:rFonts w:ascii="Times New Roman" w:hAnsi="Times New Roman" w:cs="Times New Roman"/>
          <w:sz w:val="24"/>
          <w:szCs w:val="24"/>
        </w:rPr>
        <w:t xml:space="preserve"> vd., 2017; </w:t>
      </w:r>
      <w:proofErr w:type="spellStart"/>
      <w:r w:rsidRPr="0095345E">
        <w:rPr>
          <w:rFonts w:ascii="Times New Roman" w:hAnsi="Times New Roman" w:cs="Times New Roman"/>
          <w:sz w:val="24"/>
          <w:szCs w:val="24"/>
        </w:rPr>
        <w:t>Tang</w:t>
      </w:r>
      <w:proofErr w:type="spellEnd"/>
      <w:r w:rsidRPr="0095345E">
        <w:rPr>
          <w:rFonts w:ascii="Times New Roman" w:hAnsi="Times New Roman" w:cs="Times New Roman"/>
          <w:sz w:val="24"/>
          <w:szCs w:val="24"/>
        </w:rPr>
        <w:t xml:space="preserve"> vd., 2018)</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Mevcut araştırmalar maddi ödüllerin maddi olmayan ödüllere kıyasla daha motive edici olduğunu ortaya koysa da maddi ve maddi olmayan ödüllerin birlikte kullanılmasının çalışan motivasyonu üzerinde çok daha etkili olduğunu göstermektedir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{"citationID":"PYgeTHDh","properties":{"formattedCitation":"(Tang vd., 2018)","plainCitation":"(Tang vd., 2018)","noteIndex":0},"citationItems":[{"id":4989,"uris":["http://zotero.org/users/local/bAdVLw7n/items/4WCXUPMN"],"uri":["http://zotero.org/users/local/bAdVLw7n/items/4WCXUPMN"],"itemData":{"id":4989,"type":"article-journal","abstract":"Previous studies on green human resource management (GHRM) are mainly positioned at theoretical or qualitative level. There is urgent need to develop a valid measurement of GHRM and then to offer more insights into the implication of it on individual or organizational performance. The aim of this study was to propose and validate an instrument to measure GHRM. Based on exploratory analysis (study 1), it was established that GHRM includes five dimensions: green recruitment and selection, green training, green performance management, green pay and reward, and green involvement. Confirmatory factor analysis (study 2) was used to confirm the factor structure of study 1. The results indicated that the proposed measurement is valid. This study is the first and also the most comprehensive one to measure main human resource practices for environmental management, which can provide broader focus for further research and for practitioners.","container-title":"Asia Pacific Journal of Human Resources","DOI":"10.1111/1744-7941.12147","ISSN":"1744-7941","issue":"1","language":"en","note":"_eprint: https://onlinelibrary.wiley.com/doi/pdf/10.1111/1744-7941.12147","page":"31-55","source":"Wiley Online Library","title":"Green human resource management practices: scale development and validity","title-short":"Green human resource management practices","volume":"56","author":[{"family":"Tang","given":"Guiyao"},{"family":"Chen","given":"Yang"},{"family":"Jiang","given":"Yuan"},{"family":"Paillé","given":"Pascal"},{"family":"Jia","given":"Jin"}],"issued":{"date-parts":[["2018"]]}}}],"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Tang</w:t>
      </w:r>
      <w:proofErr w:type="spellEnd"/>
      <w:r w:rsidRPr="0095345E">
        <w:rPr>
          <w:rFonts w:ascii="Times New Roman" w:hAnsi="Times New Roman" w:cs="Times New Roman"/>
          <w:sz w:val="24"/>
          <w:szCs w:val="24"/>
        </w:rPr>
        <w:t xml:space="preserve"> vd., 2018)</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Ayrıca yeşil ücret ve ödüllerin kurumsal sürdürülebilirlik üzerinde olumlu etkisi belirtilmektedir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{"citationID":"YyBDKS40","properties":{"formattedCitation":"(Jamal vd., 2021)","plainCitation":"(Jamal vd., 2021)","noteIndex":0},"citationItems":[{"id":4868,"uris":["http://zotero.org/users/local/bAdVLw7n/items/KX3L3TVI"],"uri":["http://zotero.org/users/local/bAdVLw7n/items/KX3L3TVI"],"itemData":{"id":4868,"type":"article-journal","abstract":"The substantial focus on achieving corporate sustainability has necessitated the implementation of green human resource management (GHRM) practices. The purpose of this paper is to reveal the industries' perspective of the impact of GHRM practices (i.e., green recruitment and selection, green pay and rewards, and green employee involvement and green training) on corporate sustainability practices. Data were collected from 200 human resource professionals in major industrial sectors of a developing country. Partial least squares structural equation modelling was used to test the study hypotheses and multigroup analysis (MGA) between industrial sectors. The findings show a positive impact of three GHRM practices, i.e., green recruitment and selection, green pay and rewards, and green employee involvement on corporate sustainability. However, green training has no significant association with corporate sustainability, which is interesting. Furthermore, the multigroup analysis (MGA) revealed partial and significant differences among different sectors. The results provide more contextualized social, environmental, and economic implications to academics and practitioners interested in green initiatives. To date, limited research has been conducted to investigate whether GHRM practices can be an effective strategy in increasing corporate sustainability in a developing country context. Particularly, the industry's perspective on the subject matter was rather absent in the existing literature. The present study fills this gap and contributes to the existing literature by providing the industry's perspective on GHRM and corporate sustainability.","archive_location":"WOS:000645688000001","container-title":"SUSTAINABILITY","DOI":"10.3390/su13063045","ISSN":"2071-1050","issue":"6","language":"English","title":"Perceived Green Human Resource Management Practices and Corporate Sustainability: Multigroup Analysis and Major Industries Perspectives","volume":"13","author":[{"family":"Jamal","given":"T"},{"family":"Zahid","given":"M"},{"family":"Martins","given":"JM"},{"family":"Mata","given":"MN"},{"family":"Rahman","given":"HU"},{"family":"Mata","given":"PN"}],"issued":{"date-parts":[["2021",3]]}}}],"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Jamal</w:t>
      </w:r>
      <w:proofErr w:type="spellEnd"/>
      <w:r w:rsidRPr="0095345E">
        <w:rPr>
          <w:rFonts w:ascii="Times New Roman" w:hAnsi="Times New Roman" w:cs="Times New Roman"/>
          <w:sz w:val="24"/>
          <w:szCs w:val="24"/>
        </w:rPr>
        <w:t xml:space="preserve"> vd., 2021)</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w:t>
      </w:r>
    </w:p>
    <w:p w14:paraId="4623F0A6" w14:textId="77777777" w:rsidR="0095345E" w:rsidRDefault="0095345E" w:rsidP="0095345E">
      <w:pPr>
        <w:numPr>
          <w:ilvl w:val="0"/>
          <w:numId w:val="2"/>
        </w:numPr>
        <w:spacing w:after="120" w:line="276" w:lineRule="auto"/>
        <w:ind w:left="0" w:firstLine="709"/>
        <w:jc w:val="both"/>
        <w:rPr>
          <w:rFonts w:ascii="Times New Roman" w:hAnsi="Times New Roman" w:cs="Times New Roman"/>
          <w:sz w:val="24"/>
          <w:szCs w:val="24"/>
        </w:rPr>
      </w:pPr>
      <w:r w:rsidRPr="0095345E">
        <w:rPr>
          <w:rFonts w:ascii="Times New Roman" w:hAnsi="Times New Roman" w:cs="Times New Roman"/>
          <w:b/>
          <w:i/>
          <w:sz w:val="24"/>
          <w:szCs w:val="24"/>
        </w:rPr>
        <w:t>Yeşil iş sağlığı ve güvenliği:</w:t>
      </w:r>
      <w:r w:rsidRPr="0095345E">
        <w:rPr>
          <w:rFonts w:ascii="Times New Roman" w:hAnsi="Times New Roman" w:cs="Times New Roman"/>
          <w:sz w:val="24"/>
          <w:szCs w:val="24"/>
        </w:rPr>
        <w:t xml:space="preserve"> Yeşil iş sağlığı ve güvenliği, çalışanlarına meslek hastalıklarından ve iş kazanlarından arındırılmış, daha az stresli, ekolojik hassasiyeti yüksek, optimal kaynak kullanımına odaklı daha yeşil bir iş ortamı sağlama işlevini ifade etmektedir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{"citationID":"OYuR36kN","properties":{"formattedCitation":"(\\uc0\\u214{}selmi\\uc0\\u351{}, 2020)","plainCitation":"(Öselmiş, 2020)","noteIndex":0},"citationItems":[{"id":4217,"uris":["http://zotero.org/users/local/bAdVLw7n/items/WI6UETXG"],"uri":["http://zotero.org/users/local/bAdVLw7n/items/WI6UETXG"],"itemData":{"id":4217,"type":"thesis","event-place":"Aydın","genre":"Yüksek Lisans Tezi","language":"tr","number-of-pages":"126","publisher-place":"Aydın","source":"Zotero","title":"Yeşil İnsan Kaynakları Yönetimi Uygulamaları; Literatür Taraması ve Bir Ölçek Uyarlama Çalışması","author":[{"family":"Öselmiş","given":"Murat"}],"issued":{"date-parts":[["2020"]]}}}],"schema":"https://github.com/citation-style-language/schema/raw/master/csl-citation.json"}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Öselmiş</w:t>
      </w:r>
      <w:proofErr w:type="spellEnd"/>
      <w:r w:rsidRPr="0095345E">
        <w:rPr>
          <w:rFonts w:ascii="Times New Roman" w:hAnsi="Times New Roman" w:cs="Times New Roman"/>
          <w:sz w:val="24"/>
          <w:szCs w:val="24"/>
        </w:rPr>
        <w:t>, 2020)</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İş analizi yardımıyla çevresel performansı artırmaya yönelik ekolojik hassasiyet ile gerçekleştirilen iş tasarımları sayesinde iş süreçleri, çevresel sürdürülebilirlik açısından iyileştiği gibi daha sağlıklı ve daha güvenli bir iş ortamı da tesis edilmiş olmaktadır. Bu açıdan YİKY işlevlerinin topyekûn bir arada uygulanması daha yeşil, daha sağlıklı ve daha güvenilir bir iş ortamı sağlamaya da yardımcı olmaktadır.  </w:t>
      </w:r>
    </w:p>
    <w:p w14:paraId="73367E00" w14:textId="12BBB538" w:rsidR="0095345E" w:rsidRPr="0095345E" w:rsidRDefault="0095345E" w:rsidP="0095345E">
      <w:pPr>
        <w:numPr>
          <w:ilvl w:val="0"/>
          <w:numId w:val="2"/>
        </w:numPr>
        <w:spacing w:after="120" w:line="276" w:lineRule="auto"/>
        <w:ind w:left="0" w:firstLine="709"/>
        <w:jc w:val="both"/>
        <w:rPr>
          <w:rFonts w:ascii="Times New Roman" w:hAnsi="Times New Roman" w:cs="Times New Roman"/>
          <w:sz w:val="24"/>
          <w:szCs w:val="24"/>
        </w:rPr>
      </w:pPr>
      <w:r w:rsidRPr="0095345E">
        <w:rPr>
          <w:rFonts w:ascii="Times New Roman" w:hAnsi="Times New Roman" w:cs="Times New Roman"/>
          <w:b/>
          <w:i/>
          <w:sz w:val="24"/>
          <w:szCs w:val="24"/>
        </w:rPr>
        <w:lastRenderedPageBreak/>
        <w:t xml:space="preserve">Yeşil endüstriyel ilişkiler: </w:t>
      </w:r>
      <w:r w:rsidRPr="0095345E">
        <w:rPr>
          <w:rFonts w:ascii="Times New Roman" w:hAnsi="Times New Roman" w:cs="Times New Roman"/>
          <w:sz w:val="24"/>
          <w:szCs w:val="24"/>
        </w:rPr>
        <w:t xml:space="preserve">Yeşil bir öğrenme ortamı ve çeşitli iletişim kanalları, çalışanların işyerlerindeki çevre sorunları hakkında daha iyi bilgi sahibi olmalarını sağlamaktadır. Ayrıca karşılıklı öğrenme ortamı, çalışanları birbirlerinin yeşil davranışları ve farkındalığı konusunda daha ilgili olmaya teşvik etmektedir. Bu aynı zamanda, çalışanlar arasında bir denetim atmosferi oluşturarak, çevre sorunlarına ilişkin farkındalıklarını artırmaya yardımcı olmaktadır. Çalışanlar arasında çeşitli resmi veya gayri resmi iletişim kanalları yeşil kültürü ve yeşil davranışlarını yaygınlaştırabilecekleri ve farkındalıklarını geliştirebilecekleri rahat bir ortam sağlamaya yardımcı olabilmektedir. Çalışanlar, haber bültenleri yazmak, problem çözme grupları geliştirmek veya yeşil ekipler kurmak gibi bir takım yeşil faaliyetler yardımıyla çevre yönetimine katılmaya motive edilebilmektedirler </w:t>
      </w:r>
      <w:r w:rsidRPr="0095345E">
        <w:rPr>
          <w:rFonts w:ascii="Times New Roman" w:hAnsi="Times New Roman" w:cs="Times New Roman"/>
          <w:sz w:val="24"/>
          <w:szCs w:val="24"/>
        </w:rPr>
        <w:fldChar w:fldCharType="begin"/>
      </w:r>
      <w:r w:rsidRPr="0095345E">
        <w:rPr>
          <w:rFonts w:ascii="Times New Roman" w:hAnsi="Times New Roman" w:cs="Times New Roman"/>
          <w:sz w:val="24"/>
          <w:szCs w:val="24"/>
        </w:rPr>
        <w:instrText xml:space="preserve"> ADDIN ZOTERO_ITEM CSL_CITATION {"citationID":"kXPGyW9b","properties":{"formattedCitation":"(Tang vd., 2018)","plainCitation":"(Tang vd., 2018)","noteIndex":0},"citationItems":[{"id":4989,"uris":["http://zotero.org/users/local/bAdVLw7n/items/4WCXUPMN"],"uri":["http://zotero.org/users/local/bAdVLw7n/items/4WCXUPMN"],"itemData":{"id":4989,"type":"article-journal","abstract":"Previous studies on green human resource management (GHRM) are mainly positioned at theoretical or qualitative level. There is urgent need to develop a valid measurement of GHRM and then to offer more insights into the implication of it on individual or organizational performance. The aim of this study was to propose and validate an instrument to measure GHRM. Based on exploratory analysis (study 1), it was established that GHRM includes five dimensions: green recruitment and selection, green training, green performance management, green pay and reward, and green involvement. Confirmatory factor analysis (study 2) was used to confirm the factor structure of study 1. The results indicated that the proposed measurement is valid. This study is the first and also the most comprehensive one to measure main human resource practices for environmental management, which can provide broader focus for further research and for practitioners.","container-title":"Asia Pacific Journal of Human Resources","DOI":"10.1111/1744-7941.12147","ISSN":"1744-7941","issue":"1","language":"en","note":"_eprint: https://onlinelibrary.wiley.com/doi/pdf/10.1111/1744-7941.12147","page":"31-55","source":"Wiley Online Library","title":"Green human resource management practices: scale development and validity","title-short":"Green human resource management practices","volume":"56","author":[{"family":"Tang","given":"Guiyao"},{"family":"Chen","given":"Yang"},{"family":"Jiang","given":"Yuan"},{"family":"Paillé","given":"Pascal"},{"family":"Jia","given":"Jin"}],"issued":{"date-parts":[["2018"]]}}}],"schema":"https://github.com/citation-style-language/schema/raw/master/csl-citation.json"} </w:instrText>
      </w:r>
      <w:r w:rsidRPr="0095345E">
        <w:rPr>
          <w:rFonts w:ascii="Times New Roman" w:hAnsi="Times New Roman" w:cs="Times New Roman"/>
          <w:sz w:val="24"/>
          <w:szCs w:val="24"/>
        </w:rPr>
        <w:fldChar w:fldCharType="separate"/>
      </w:r>
      <w:r w:rsidRPr="0095345E">
        <w:rPr>
          <w:rFonts w:ascii="Times New Roman" w:hAnsi="Times New Roman" w:cs="Times New Roman"/>
          <w:sz w:val="24"/>
          <w:szCs w:val="24"/>
        </w:rPr>
        <w:t>(</w:t>
      </w:r>
      <w:proofErr w:type="spellStart"/>
      <w:r w:rsidRPr="0095345E">
        <w:rPr>
          <w:rFonts w:ascii="Times New Roman" w:hAnsi="Times New Roman" w:cs="Times New Roman"/>
          <w:sz w:val="24"/>
          <w:szCs w:val="24"/>
        </w:rPr>
        <w:t>Tang</w:t>
      </w:r>
      <w:proofErr w:type="spellEnd"/>
      <w:r w:rsidRPr="0095345E">
        <w:rPr>
          <w:rFonts w:ascii="Times New Roman" w:hAnsi="Times New Roman" w:cs="Times New Roman"/>
          <w:sz w:val="24"/>
          <w:szCs w:val="24"/>
        </w:rPr>
        <w:t xml:space="preserve"> vd., 2018)</w:t>
      </w:r>
      <w:r w:rsidRPr="0095345E">
        <w:rPr>
          <w:rFonts w:ascii="Times New Roman" w:hAnsi="Times New Roman" w:cs="Times New Roman"/>
          <w:sz w:val="24"/>
          <w:szCs w:val="24"/>
        </w:rPr>
        <w:fldChar w:fldCharType="end"/>
      </w:r>
      <w:r w:rsidRPr="0095345E">
        <w:rPr>
          <w:rFonts w:ascii="Times New Roman" w:hAnsi="Times New Roman" w:cs="Times New Roman"/>
          <w:sz w:val="24"/>
          <w:szCs w:val="24"/>
        </w:rPr>
        <w:t xml:space="preserve">. </w:t>
      </w:r>
    </w:p>
    <w:p w14:paraId="5B549A71" w14:textId="6BD3D8D5" w:rsidR="002461A9" w:rsidRPr="0095345E" w:rsidRDefault="00F05893" w:rsidP="00B73C34">
      <w:pPr>
        <w:spacing w:after="120" w:line="276" w:lineRule="auto"/>
        <w:ind w:firstLine="709"/>
        <w:jc w:val="both"/>
        <w:rPr>
          <w:rFonts w:ascii="Times New Roman" w:hAnsi="Times New Roman" w:cs="Times New Roman"/>
          <w:sz w:val="24"/>
          <w:szCs w:val="24"/>
        </w:rPr>
      </w:pPr>
      <w:r w:rsidRPr="00F05893">
        <w:rPr>
          <w:rFonts w:ascii="Times New Roman" w:hAnsi="Times New Roman" w:cs="Times New Roman"/>
          <w:sz w:val="24"/>
          <w:szCs w:val="24"/>
        </w:rPr>
        <w:t xml:space="preserve"> </w:t>
      </w:r>
      <w:r w:rsidR="006134D9" w:rsidRPr="00B73C34">
        <w:rPr>
          <w:rFonts w:ascii="Times New Roman" w:hAnsi="Times New Roman" w:cs="Times New Roman"/>
          <w:b/>
          <w:sz w:val="24"/>
          <w:szCs w:val="24"/>
        </w:rPr>
        <w:t>3. Yöntem</w:t>
      </w:r>
    </w:p>
    <w:p w14:paraId="6534BDD4" w14:textId="747AA860" w:rsidR="004A37F5" w:rsidRPr="00B73C34" w:rsidRDefault="00734461" w:rsidP="00B73C3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Bu araştırmanın temel amacı yeni bir kavram olan YİKY kavramı ile ilgili alan yazın incelmesi yaparak konuyla ilgili genel durumun tespiti ve kavramla ilgili güncel yaklaşım ve çalışmaların ortaya konmasıdır. Bu maksatla</w:t>
      </w:r>
      <w:r w:rsidR="002461A9" w:rsidRPr="00B73C34">
        <w:rPr>
          <w:rFonts w:ascii="Times New Roman" w:hAnsi="Times New Roman" w:cs="Times New Roman"/>
          <w:sz w:val="24"/>
          <w:szCs w:val="24"/>
        </w:rPr>
        <w:t xml:space="preserve"> </w:t>
      </w:r>
      <w:proofErr w:type="spellStart"/>
      <w:r w:rsidR="002461A9" w:rsidRPr="00B73C34">
        <w:rPr>
          <w:rFonts w:ascii="Times New Roman" w:hAnsi="Times New Roman" w:cs="Times New Roman"/>
          <w:sz w:val="24"/>
          <w:szCs w:val="24"/>
        </w:rPr>
        <w:t>WoS</w:t>
      </w:r>
      <w:proofErr w:type="spellEnd"/>
      <w:r w:rsidR="002461A9" w:rsidRPr="00B73C34">
        <w:rPr>
          <w:rFonts w:ascii="Times New Roman" w:hAnsi="Times New Roman" w:cs="Times New Roman"/>
          <w:sz w:val="24"/>
          <w:szCs w:val="24"/>
        </w:rPr>
        <w:t xml:space="preserve"> </w:t>
      </w:r>
      <w:r>
        <w:rPr>
          <w:rFonts w:ascii="Times New Roman" w:hAnsi="Times New Roman" w:cs="Times New Roman"/>
          <w:sz w:val="24"/>
          <w:szCs w:val="24"/>
        </w:rPr>
        <w:t>ve Google</w:t>
      </w:r>
      <w:r w:rsidR="00F86270">
        <w:rPr>
          <w:rFonts w:ascii="Times New Roman" w:hAnsi="Times New Roman" w:cs="Times New Roman"/>
          <w:sz w:val="24"/>
          <w:szCs w:val="24"/>
        </w:rPr>
        <w:t xml:space="preserve"> </w:t>
      </w:r>
      <w:proofErr w:type="spellStart"/>
      <w:r w:rsidR="00F86270">
        <w:rPr>
          <w:rFonts w:ascii="Times New Roman" w:hAnsi="Times New Roman" w:cs="Times New Roman"/>
          <w:sz w:val="24"/>
          <w:szCs w:val="24"/>
        </w:rPr>
        <w:t>Scholar</w:t>
      </w:r>
      <w:proofErr w:type="spellEnd"/>
      <w:r>
        <w:rPr>
          <w:rFonts w:ascii="Times New Roman" w:hAnsi="Times New Roman" w:cs="Times New Roman"/>
          <w:sz w:val="24"/>
          <w:szCs w:val="24"/>
        </w:rPr>
        <w:t xml:space="preserve"> </w:t>
      </w:r>
      <w:r w:rsidR="002461A9" w:rsidRPr="00B73C34">
        <w:rPr>
          <w:rFonts w:ascii="Times New Roman" w:hAnsi="Times New Roman" w:cs="Times New Roman"/>
          <w:sz w:val="24"/>
          <w:szCs w:val="24"/>
        </w:rPr>
        <w:t xml:space="preserve">veri tabanlarında yer alan </w:t>
      </w:r>
      <w:r w:rsidR="00F86270">
        <w:rPr>
          <w:rFonts w:ascii="Times New Roman" w:hAnsi="Times New Roman" w:cs="Times New Roman"/>
          <w:sz w:val="24"/>
          <w:szCs w:val="24"/>
        </w:rPr>
        <w:t>YİKY</w:t>
      </w:r>
      <w:r w:rsidR="002461A9" w:rsidRPr="00B73C34">
        <w:rPr>
          <w:rFonts w:ascii="Times New Roman" w:hAnsi="Times New Roman" w:cs="Times New Roman"/>
          <w:sz w:val="24"/>
          <w:szCs w:val="24"/>
        </w:rPr>
        <w:t xml:space="preserve"> alanında yayınlanmış olan yayınlar taranarak incelenmiştir. </w:t>
      </w:r>
      <w:r w:rsidR="00F86270">
        <w:rPr>
          <w:rFonts w:ascii="Times New Roman" w:hAnsi="Times New Roman" w:cs="Times New Roman"/>
          <w:sz w:val="24"/>
          <w:szCs w:val="24"/>
        </w:rPr>
        <w:t>Literatürdeki</w:t>
      </w:r>
      <w:r w:rsidR="002461A9" w:rsidRPr="00B73C34">
        <w:rPr>
          <w:rFonts w:ascii="Times New Roman" w:hAnsi="Times New Roman" w:cs="Times New Roman"/>
          <w:sz w:val="24"/>
          <w:szCs w:val="24"/>
        </w:rPr>
        <w:t xml:space="preserve"> genel ve güncel yaklaşımların tespiti için oldukça kullanışlı bir yöntem olarak son yıllarda sıklıkla kullanıl</w:t>
      </w:r>
      <w:r w:rsidR="00F86270">
        <w:rPr>
          <w:rFonts w:ascii="Times New Roman" w:hAnsi="Times New Roman" w:cs="Times New Roman"/>
          <w:sz w:val="24"/>
          <w:szCs w:val="24"/>
        </w:rPr>
        <w:t xml:space="preserve">an </w:t>
      </w:r>
      <w:proofErr w:type="spellStart"/>
      <w:r w:rsidR="00F86270">
        <w:rPr>
          <w:rFonts w:ascii="Times New Roman" w:hAnsi="Times New Roman" w:cs="Times New Roman"/>
          <w:sz w:val="24"/>
          <w:szCs w:val="24"/>
        </w:rPr>
        <w:t>bibliyometrik</w:t>
      </w:r>
      <w:proofErr w:type="spellEnd"/>
      <w:r w:rsidR="00F86270">
        <w:rPr>
          <w:rFonts w:ascii="Times New Roman" w:hAnsi="Times New Roman" w:cs="Times New Roman"/>
          <w:sz w:val="24"/>
          <w:szCs w:val="24"/>
        </w:rPr>
        <w:t xml:space="preserve"> analiz yöntemi ile</w:t>
      </w:r>
      <w:r w:rsidR="002461A9" w:rsidRPr="00B73C34">
        <w:rPr>
          <w:rFonts w:ascii="Times New Roman" w:hAnsi="Times New Roman" w:cs="Times New Roman"/>
          <w:sz w:val="24"/>
          <w:szCs w:val="24"/>
        </w:rPr>
        <w:t xml:space="preserve"> </w:t>
      </w:r>
      <w:r w:rsidR="00051FB7" w:rsidRPr="00B73C34">
        <w:rPr>
          <w:rFonts w:ascii="Times New Roman" w:hAnsi="Times New Roman" w:cs="Times New Roman"/>
          <w:sz w:val="24"/>
          <w:szCs w:val="24"/>
        </w:rPr>
        <w:fldChar w:fldCharType="begin"/>
      </w:r>
      <w:r w:rsidR="00051FB7" w:rsidRPr="00B73C34">
        <w:rPr>
          <w:rFonts w:ascii="Times New Roman" w:hAnsi="Times New Roman" w:cs="Times New Roman"/>
          <w:sz w:val="24"/>
          <w:szCs w:val="24"/>
        </w:rPr>
        <w:instrText xml:space="preserve"> ADDIN ZOTERO_ITEM CSL_CITATION {"citationID":"8ONjGz2Y","properties":{"formattedCitation":"(Ba\\uc0\\u287{}\\uc0\\u305{}\\uc0\\u351{}, 2021)","plainCitation":"(Bağış, 2021)","noteIndex":0},"citationItems":[{"id":4215,"uris":["http://zotero.org/users/local/bAdVLw7n/items/GBNFEQSU"],"uri":["http://zotero.org/users/local/bAdVLw7n/items/GBNFEQSU"],"itemData":{"id":4215,"type":"chapter","container-title":"Bir Literatür İncelemesi Aracı Olarak Bibliyometrik Analiz","edition":"1","event-place":"Ankara","page":"97-109","publisher":"Nobel Yayıncılık","publisher-place":"Ankara","title":"Bibliyometrik Araştırmalarda Kullanılan Başlıca Analiz Teknikleri","author":[{"family":"Bağış","given":"Mehmet"}],"issued":{"date-parts":[["2021"]]}}}],"schema":"https://github.com/citation-style-language/schema/raw/master/csl-citation.json"} </w:instrText>
      </w:r>
      <w:r w:rsidR="00051FB7" w:rsidRPr="00B73C34">
        <w:rPr>
          <w:rFonts w:ascii="Times New Roman" w:hAnsi="Times New Roman" w:cs="Times New Roman"/>
          <w:sz w:val="24"/>
          <w:szCs w:val="24"/>
        </w:rPr>
        <w:fldChar w:fldCharType="separate"/>
      </w:r>
      <w:r w:rsidR="00051FB7" w:rsidRPr="00B73C34">
        <w:rPr>
          <w:rFonts w:ascii="Times New Roman" w:hAnsi="Times New Roman" w:cs="Times New Roman"/>
          <w:sz w:val="24"/>
          <w:szCs w:val="24"/>
        </w:rPr>
        <w:t>(Bağış, 2021)</w:t>
      </w:r>
      <w:r w:rsidR="00051FB7" w:rsidRPr="00B73C34">
        <w:rPr>
          <w:rFonts w:ascii="Times New Roman" w:hAnsi="Times New Roman" w:cs="Times New Roman"/>
          <w:sz w:val="24"/>
          <w:szCs w:val="24"/>
        </w:rPr>
        <w:fldChar w:fldCharType="end"/>
      </w:r>
      <w:r w:rsidR="00F86270">
        <w:rPr>
          <w:rFonts w:ascii="Times New Roman" w:hAnsi="Times New Roman" w:cs="Times New Roman"/>
          <w:sz w:val="24"/>
          <w:szCs w:val="24"/>
        </w:rPr>
        <w:t>,</w:t>
      </w:r>
      <w:r w:rsidR="00583702" w:rsidRPr="00B73C34">
        <w:rPr>
          <w:rFonts w:ascii="Times New Roman" w:hAnsi="Times New Roman" w:cs="Times New Roman"/>
          <w:sz w:val="24"/>
          <w:szCs w:val="24"/>
        </w:rPr>
        <w:t xml:space="preserve"> </w:t>
      </w:r>
      <w:r w:rsidR="00F86270">
        <w:rPr>
          <w:rFonts w:ascii="Times New Roman" w:hAnsi="Times New Roman" w:cs="Times New Roman"/>
          <w:sz w:val="24"/>
          <w:szCs w:val="24"/>
        </w:rPr>
        <w:t>Ekim ayında</w:t>
      </w:r>
      <w:r w:rsidR="00580522" w:rsidRPr="00B73C34">
        <w:rPr>
          <w:rFonts w:ascii="Times New Roman" w:hAnsi="Times New Roman" w:cs="Times New Roman"/>
          <w:sz w:val="24"/>
          <w:szCs w:val="24"/>
        </w:rPr>
        <w:t xml:space="preserve"> Web of </w:t>
      </w:r>
      <w:proofErr w:type="spellStart"/>
      <w:r w:rsidR="00580522" w:rsidRPr="00B73C34">
        <w:rPr>
          <w:rFonts w:ascii="Times New Roman" w:hAnsi="Times New Roman" w:cs="Times New Roman"/>
          <w:sz w:val="24"/>
          <w:szCs w:val="24"/>
        </w:rPr>
        <w:t>Science</w:t>
      </w:r>
      <w:proofErr w:type="spellEnd"/>
      <w:r w:rsidR="00580522" w:rsidRPr="00B73C34">
        <w:rPr>
          <w:rFonts w:ascii="Times New Roman" w:hAnsi="Times New Roman" w:cs="Times New Roman"/>
          <w:sz w:val="24"/>
          <w:szCs w:val="24"/>
        </w:rPr>
        <w:t xml:space="preserve"> (</w:t>
      </w:r>
      <w:proofErr w:type="spellStart"/>
      <w:r w:rsidR="00580522" w:rsidRPr="00B73C34">
        <w:rPr>
          <w:rFonts w:ascii="Times New Roman" w:hAnsi="Times New Roman" w:cs="Times New Roman"/>
          <w:sz w:val="24"/>
          <w:szCs w:val="24"/>
        </w:rPr>
        <w:t>WoS</w:t>
      </w:r>
      <w:proofErr w:type="spellEnd"/>
      <w:r w:rsidR="00580522" w:rsidRPr="00B73C34">
        <w:rPr>
          <w:rFonts w:ascii="Times New Roman" w:hAnsi="Times New Roman" w:cs="Times New Roman"/>
          <w:sz w:val="24"/>
          <w:szCs w:val="24"/>
        </w:rPr>
        <w:t xml:space="preserve">) temel koleksiyonunda bulunan makaleler </w:t>
      </w:r>
      <w:r w:rsidR="00F86270">
        <w:rPr>
          <w:rFonts w:ascii="Times New Roman" w:hAnsi="Times New Roman" w:cs="Times New Roman"/>
          <w:sz w:val="24"/>
          <w:szCs w:val="24"/>
        </w:rPr>
        <w:t>k</w:t>
      </w:r>
      <w:r w:rsidR="00580522" w:rsidRPr="00B73C34">
        <w:rPr>
          <w:rFonts w:ascii="Times New Roman" w:hAnsi="Times New Roman" w:cs="Times New Roman"/>
          <w:sz w:val="24"/>
          <w:szCs w:val="24"/>
        </w:rPr>
        <w:t>onu kısmına “</w:t>
      </w:r>
      <w:proofErr w:type="spellStart"/>
      <w:r w:rsidR="00F86270">
        <w:rPr>
          <w:rFonts w:ascii="Times New Roman" w:hAnsi="Times New Roman" w:cs="Times New Roman"/>
          <w:sz w:val="24"/>
          <w:szCs w:val="24"/>
        </w:rPr>
        <w:t>green</w:t>
      </w:r>
      <w:proofErr w:type="spellEnd"/>
      <w:r w:rsidR="00F86270">
        <w:rPr>
          <w:rFonts w:ascii="Times New Roman" w:hAnsi="Times New Roman" w:cs="Times New Roman"/>
          <w:sz w:val="24"/>
          <w:szCs w:val="24"/>
        </w:rPr>
        <w:t xml:space="preserve"> </w:t>
      </w:r>
      <w:proofErr w:type="spellStart"/>
      <w:r w:rsidR="00580522" w:rsidRPr="00B73C34">
        <w:rPr>
          <w:rFonts w:ascii="Times New Roman" w:hAnsi="Times New Roman" w:cs="Times New Roman"/>
          <w:sz w:val="24"/>
          <w:szCs w:val="24"/>
        </w:rPr>
        <w:t>human</w:t>
      </w:r>
      <w:proofErr w:type="spellEnd"/>
      <w:r w:rsidR="00580522" w:rsidRPr="00B73C34">
        <w:rPr>
          <w:rFonts w:ascii="Times New Roman" w:hAnsi="Times New Roman" w:cs="Times New Roman"/>
          <w:sz w:val="24"/>
          <w:szCs w:val="24"/>
        </w:rPr>
        <w:t xml:space="preserve"> </w:t>
      </w:r>
      <w:proofErr w:type="spellStart"/>
      <w:r w:rsidR="00580522" w:rsidRPr="00B73C34">
        <w:rPr>
          <w:rFonts w:ascii="Times New Roman" w:hAnsi="Times New Roman" w:cs="Times New Roman"/>
          <w:sz w:val="24"/>
          <w:szCs w:val="24"/>
        </w:rPr>
        <w:t>resource</w:t>
      </w:r>
      <w:proofErr w:type="spellEnd"/>
      <w:r w:rsidR="00580522" w:rsidRPr="00B73C34">
        <w:rPr>
          <w:rFonts w:ascii="Times New Roman" w:hAnsi="Times New Roman" w:cs="Times New Roman"/>
          <w:sz w:val="24"/>
          <w:szCs w:val="24"/>
        </w:rPr>
        <w:t xml:space="preserve"> </w:t>
      </w:r>
      <w:proofErr w:type="spellStart"/>
      <w:r w:rsidR="00580522" w:rsidRPr="00B73C34">
        <w:rPr>
          <w:rFonts w:ascii="Times New Roman" w:hAnsi="Times New Roman" w:cs="Times New Roman"/>
          <w:sz w:val="24"/>
          <w:szCs w:val="24"/>
        </w:rPr>
        <w:t>management</w:t>
      </w:r>
      <w:proofErr w:type="spellEnd"/>
      <w:r w:rsidR="00580522" w:rsidRPr="00B73C34">
        <w:rPr>
          <w:rFonts w:ascii="Times New Roman" w:hAnsi="Times New Roman" w:cs="Times New Roman"/>
          <w:sz w:val="24"/>
          <w:szCs w:val="24"/>
        </w:rPr>
        <w:t>” yani “</w:t>
      </w:r>
      <w:r w:rsidR="00F86270">
        <w:rPr>
          <w:rFonts w:ascii="Times New Roman" w:hAnsi="Times New Roman" w:cs="Times New Roman"/>
          <w:sz w:val="24"/>
          <w:szCs w:val="24"/>
        </w:rPr>
        <w:t xml:space="preserve">yeşil </w:t>
      </w:r>
      <w:r w:rsidR="00580522" w:rsidRPr="00B73C34">
        <w:rPr>
          <w:rFonts w:ascii="Times New Roman" w:hAnsi="Times New Roman" w:cs="Times New Roman"/>
          <w:sz w:val="24"/>
          <w:szCs w:val="24"/>
        </w:rPr>
        <w:t xml:space="preserve">insan kaynakları yönetimi” yazarak, </w:t>
      </w:r>
      <w:r w:rsidR="00F86270">
        <w:rPr>
          <w:rFonts w:ascii="Times New Roman" w:hAnsi="Times New Roman" w:cs="Times New Roman"/>
          <w:sz w:val="24"/>
          <w:szCs w:val="24"/>
        </w:rPr>
        <w:t>tüm zamanları kapsayacak şekilde</w:t>
      </w:r>
      <w:r w:rsidR="00580522" w:rsidRPr="00B73C34">
        <w:rPr>
          <w:rFonts w:ascii="Times New Roman" w:hAnsi="Times New Roman" w:cs="Times New Roman"/>
          <w:sz w:val="24"/>
          <w:szCs w:val="24"/>
        </w:rPr>
        <w:t xml:space="preserve"> </w:t>
      </w:r>
      <w:proofErr w:type="spellStart"/>
      <w:r w:rsidR="00580522" w:rsidRPr="00B73C34">
        <w:rPr>
          <w:rFonts w:ascii="Times New Roman" w:hAnsi="Times New Roman" w:cs="Times New Roman"/>
          <w:sz w:val="24"/>
          <w:szCs w:val="24"/>
        </w:rPr>
        <w:t>WoS</w:t>
      </w:r>
      <w:proofErr w:type="spellEnd"/>
      <w:r w:rsidR="00580522" w:rsidRPr="00B73C34">
        <w:rPr>
          <w:rFonts w:ascii="Times New Roman" w:hAnsi="Times New Roman" w:cs="Times New Roman"/>
          <w:sz w:val="24"/>
          <w:szCs w:val="24"/>
        </w:rPr>
        <w:t xml:space="preserve"> </w:t>
      </w:r>
      <w:r w:rsidR="00F86270">
        <w:rPr>
          <w:rFonts w:ascii="Times New Roman" w:hAnsi="Times New Roman" w:cs="Times New Roman"/>
          <w:sz w:val="24"/>
          <w:szCs w:val="24"/>
        </w:rPr>
        <w:t>sosyal bilimler atıf dizini (</w:t>
      </w:r>
      <w:r w:rsidR="00580522" w:rsidRPr="00B73C34">
        <w:rPr>
          <w:rFonts w:ascii="Times New Roman" w:hAnsi="Times New Roman" w:cs="Times New Roman"/>
          <w:sz w:val="24"/>
          <w:szCs w:val="24"/>
        </w:rPr>
        <w:t>SSCI</w:t>
      </w:r>
      <w:r w:rsidR="00F86270">
        <w:rPr>
          <w:rFonts w:ascii="Times New Roman" w:hAnsi="Times New Roman" w:cs="Times New Roman"/>
          <w:sz w:val="24"/>
          <w:szCs w:val="24"/>
        </w:rPr>
        <w:t>)</w:t>
      </w:r>
      <w:r w:rsidR="00E46471" w:rsidRPr="00B73C34">
        <w:rPr>
          <w:rFonts w:ascii="Times New Roman" w:hAnsi="Times New Roman" w:cs="Times New Roman"/>
          <w:sz w:val="24"/>
          <w:szCs w:val="24"/>
        </w:rPr>
        <w:t xml:space="preserve"> </w:t>
      </w:r>
      <w:r w:rsidR="00F86270">
        <w:rPr>
          <w:rFonts w:ascii="Times New Roman" w:hAnsi="Times New Roman" w:cs="Times New Roman"/>
          <w:sz w:val="24"/>
          <w:szCs w:val="24"/>
        </w:rPr>
        <w:t>içerisinde</w:t>
      </w:r>
      <w:r w:rsidR="00580522" w:rsidRPr="00B73C34">
        <w:rPr>
          <w:rFonts w:ascii="Times New Roman" w:hAnsi="Times New Roman" w:cs="Times New Roman"/>
          <w:sz w:val="24"/>
          <w:szCs w:val="24"/>
        </w:rPr>
        <w:t xml:space="preserve"> yayınlanmış </w:t>
      </w:r>
      <w:r w:rsidR="00152287" w:rsidRPr="00B73C34">
        <w:rPr>
          <w:rFonts w:ascii="Times New Roman" w:hAnsi="Times New Roman" w:cs="Times New Roman"/>
          <w:sz w:val="24"/>
          <w:szCs w:val="24"/>
        </w:rPr>
        <w:t>makaleler</w:t>
      </w:r>
      <w:r w:rsidR="00580522" w:rsidRPr="00B73C34">
        <w:rPr>
          <w:rFonts w:ascii="Times New Roman" w:hAnsi="Times New Roman" w:cs="Times New Roman"/>
          <w:sz w:val="24"/>
          <w:szCs w:val="24"/>
        </w:rPr>
        <w:t xml:space="preserve"> filtrelenerek </w:t>
      </w:r>
      <w:r w:rsidR="00F86270">
        <w:rPr>
          <w:rFonts w:ascii="Times New Roman" w:hAnsi="Times New Roman" w:cs="Times New Roman"/>
          <w:sz w:val="24"/>
          <w:szCs w:val="24"/>
        </w:rPr>
        <w:t>139</w:t>
      </w:r>
      <w:r w:rsidR="00580522" w:rsidRPr="00B73C34">
        <w:rPr>
          <w:rFonts w:ascii="Times New Roman" w:hAnsi="Times New Roman" w:cs="Times New Roman"/>
          <w:sz w:val="24"/>
          <w:szCs w:val="24"/>
        </w:rPr>
        <w:t xml:space="preserve"> adet makaleye ulaşılmıştır. </w:t>
      </w:r>
      <w:r w:rsidR="00360141">
        <w:rPr>
          <w:rFonts w:ascii="Times New Roman" w:hAnsi="Times New Roman" w:cs="Times New Roman"/>
          <w:sz w:val="24"/>
          <w:szCs w:val="24"/>
        </w:rPr>
        <w:t>Makaleler en fazla atıf alandan en atıf alan yayın sıralamasına göre listelenmiştir.</w:t>
      </w:r>
      <w:r w:rsidR="00BB3C4C">
        <w:rPr>
          <w:rFonts w:ascii="Times New Roman" w:hAnsi="Times New Roman" w:cs="Times New Roman"/>
          <w:sz w:val="24"/>
          <w:szCs w:val="24"/>
        </w:rPr>
        <w:t xml:space="preserve"> </w:t>
      </w:r>
      <w:r w:rsidR="004A37F5" w:rsidRPr="00B73C34">
        <w:rPr>
          <w:rFonts w:ascii="Times New Roman" w:hAnsi="Times New Roman" w:cs="Times New Roman"/>
          <w:sz w:val="24"/>
          <w:szCs w:val="24"/>
        </w:rPr>
        <w:t xml:space="preserve">Türkiye’de yayınlanmış Türkçe yayınların durumunu incelemek için ise Google </w:t>
      </w:r>
      <w:r w:rsidR="000F57D1" w:rsidRPr="00B73C34">
        <w:rPr>
          <w:rFonts w:ascii="Times New Roman" w:hAnsi="Times New Roman" w:cs="Times New Roman"/>
          <w:sz w:val="24"/>
          <w:szCs w:val="24"/>
        </w:rPr>
        <w:t xml:space="preserve">Akademik </w:t>
      </w:r>
      <w:r w:rsidR="004A37F5" w:rsidRPr="00B73C34">
        <w:rPr>
          <w:rFonts w:ascii="Times New Roman" w:hAnsi="Times New Roman" w:cs="Times New Roman"/>
          <w:sz w:val="24"/>
          <w:szCs w:val="24"/>
        </w:rPr>
        <w:t>veri tabanında</w:t>
      </w:r>
      <w:r w:rsidR="000F57D1" w:rsidRPr="00B73C34">
        <w:rPr>
          <w:rFonts w:ascii="Times New Roman" w:hAnsi="Times New Roman" w:cs="Times New Roman"/>
          <w:sz w:val="24"/>
          <w:szCs w:val="24"/>
        </w:rPr>
        <w:t xml:space="preserve"> “</w:t>
      </w:r>
      <w:r w:rsidR="001E0430">
        <w:rPr>
          <w:rFonts w:ascii="Times New Roman" w:hAnsi="Times New Roman" w:cs="Times New Roman"/>
          <w:sz w:val="24"/>
          <w:szCs w:val="24"/>
        </w:rPr>
        <w:t>yeşil</w:t>
      </w:r>
      <w:r w:rsidR="000F57D1" w:rsidRPr="00B73C34">
        <w:rPr>
          <w:rFonts w:ascii="Times New Roman" w:hAnsi="Times New Roman" w:cs="Times New Roman"/>
          <w:sz w:val="24"/>
          <w:szCs w:val="24"/>
        </w:rPr>
        <w:t xml:space="preserve"> insan kaynakları yönetimi” </w:t>
      </w:r>
      <w:r w:rsidR="003A4C3A" w:rsidRPr="00B73C34">
        <w:rPr>
          <w:rFonts w:ascii="Times New Roman" w:hAnsi="Times New Roman" w:cs="Times New Roman"/>
          <w:sz w:val="24"/>
          <w:szCs w:val="24"/>
        </w:rPr>
        <w:t xml:space="preserve">ifadesi için </w:t>
      </w:r>
      <w:r w:rsidR="000F57D1" w:rsidRPr="00B73C34">
        <w:rPr>
          <w:rFonts w:ascii="Times New Roman" w:hAnsi="Times New Roman" w:cs="Times New Roman"/>
          <w:sz w:val="24"/>
          <w:szCs w:val="24"/>
        </w:rPr>
        <w:t xml:space="preserve">Türkçe sayfalarda tüm zamanları kapsayacak şekilde yapılan arama sonucunda 25 yayına ulaşılmıştır. </w:t>
      </w:r>
    </w:p>
    <w:p w14:paraId="490336FB" w14:textId="6F0EC6A9" w:rsidR="00B42A71" w:rsidRPr="00B73C34" w:rsidRDefault="004053BF" w:rsidP="00B73C34">
      <w:pPr>
        <w:spacing w:after="120" w:line="276" w:lineRule="auto"/>
        <w:ind w:firstLine="709"/>
        <w:jc w:val="both"/>
        <w:rPr>
          <w:rFonts w:ascii="Times New Roman" w:hAnsi="Times New Roman" w:cs="Times New Roman"/>
          <w:sz w:val="24"/>
          <w:szCs w:val="24"/>
        </w:rPr>
      </w:pPr>
      <w:proofErr w:type="spellStart"/>
      <w:r w:rsidRPr="00B73C34">
        <w:rPr>
          <w:rFonts w:ascii="Times New Roman" w:hAnsi="Times New Roman" w:cs="Times New Roman"/>
          <w:sz w:val="24"/>
          <w:szCs w:val="24"/>
        </w:rPr>
        <w:t>WoS</w:t>
      </w:r>
      <w:proofErr w:type="spellEnd"/>
      <w:r w:rsidRPr="00B73C34">
        <w:rPr>
          <w:rFonts w:ascii="Times New Roman" w:hAnsi="Times New Roman" w:cs="Times New Roman"/>
          <w:sz w:val="24"/>
          <w:szCs w:val="24"/>
        </w:rPr>
        <w:t xml:space="preserve"> veri tabanlarından</w:t>
      </w:r>
      <w:r w:rsidR="00B42A71" w:rsidRPr="00B73C34">
        <w:rPr>
          <w:rFonts w:ascii="Times New Roman" w:hAnsi="Times New Roman" w:cs="Times New Roman"/>
          <w:sz w:val="24"/>
          <w:szCs w:val="24"/>
        </w:rPr>
        <w:t xml:space="preserve"> </w:t>
      </w:r>
      <w:r w:rsidR="00BB3C4C">
        <w:rPr>
          <w:rFonts w:ascii="Times New Roman" w:hAnsi="Times New Roman" w:cs="Times New Roman"/>
          <w:sz w:val="24"/>
          <w:szCs w:val="24"/>
        </w:rPr>
        <w:t>YİKY</w:t>
      </w:r>
      <w:r w:rsidRPr="00B73C34">
        <w:rPr>
          <w:rFonts w:ascii="Times New Roman" w:hAnsi="Times New Roman" w:cs="Times New Roman"/>
          <w:sz w:val="24"/>
          <w:szCs w:val="24"/>
        </w:rPr>
        <w:t xml:space="preserve"> alanında ulaşılan </w:t>
      </w:r>
      <w:r w:rsidR="00BB3C4C">
        <w:rPr>
          <w:rFonts w:ascii="Times New Roman" w:hAnsi="Times New Roman" w:cs="Times New Roman"/>
          <w:sz w:val="24"/>
          <w:szCs w:val="24"/>
        </w:rPr>
        <w:t>139</w:t>
      </w:r>
      <w:r w:rsidRPr="00B73C34">
        <w:rPr>
          <w:rFonts w:ascii="Times New Roman" w:hAnsi="Times New Roman" w:cs="Times New Roman"/>
          <w:sz w:val="24"/>
          <w:szCs w:val="24"/>
        </w:rPr>
        <w:t xml:space="preserve"> adet makale</w:t>
      </w:r>
      <w:r w:rsidR="00A25A00" w:rsidRPr="00B73C34">
        <w:rPr>
          <w:rFonts w:ascii="Times New Roman" w:hAnsi="Times New Roman" w:cs="Times New Roman"/>
          <w:sz w:val="24"/>
          <w:szCs w:val="24"/>
        </w:rPr>
        <w:t>nin analizinde</w:t>
      </w:r>
      <w:r w:rsidRPr="00B73C34">
        <w:rPr>
          <w:rFonts w:ascii="Times New Roman" w:hAnsi="Times New Roman" w:cs="Times New Roman"/>
          <w:sz w:val="24"/>
          <w:szCs w:val="24"/>
        </w:rPr>
        <w:t xml:space="preserve"> </w:t>
      </w:r>
      <w:proofErr w:type="spellStart"/>
      <w:r w:rsidRPr="00B73C34">
        <w:rPr>
          <w:rFonts w:ascii="Times New Roman" w:hAnsi="Times New Roman" w:cs="Times New Roman"/>
          <w:sz w:val="24"/>
          <w:szCs w:val="24"/>
        </w:rPr>
        <w:t>WoS</w:t>
      </w:r>
      <w:proofErr w:type="spellEnd"/>
      <w:r w:rsidRPr="00B73C34">
        <w:rPr>
          <w:rFonts w:ascii="Times New Roman" w:hAnsi="Times New Roman" w:cs="Times New Roman"/>
          <w:sz w:val="24"/>
          <w:szCs w:val="24"/>
        </w:rPr>
        <w:t xml:space="preserve"> veri tabanında sunulan analizle</w:t>
      </w:r>
      <w:r w:rsidR="00A25A00" w:rsidRPr="00B73C34">
        <w:rPr>
          <w:rFonts w:ascii="Times New Roman" w:hAnsi="Times New Roman" w:cs="Times New Roman"/>
          <w:sz w:val="24"/>
          <w:szCs w:val="24"/>
        </w:rPr>
        <w:t>r</w:t>
      </w:r>
      <w:r w:rsidRPr="00B73C34">
        <w:rPr>
          <w:rFonts w:ascii="Times New Roman" w:hAnsi="Times New Roman" w:cs="Times New Roman"/>
          <w:sz w:val="24"/>
          <w:szCs w:val="24"/>
        </w:rPr>
        <w:t xml:space="preserve"> </w:t>
      </w:r>
      <w:r w:rsidR="00A25A00" w:rsidRPr="00B73C34">
        <w:rPr>
          <w:rFonts w:ascii="Times New Roman" w:hAnsi="Times New Roman" w:cs="Times New Roman"/>
          <w:sz w:val="24"/>
          <w:szCs w:val="24"/>
        </w:rPr>
        <w:t>ve</w:t>
      </w:r>
      <w:r w:rsidRPr="00B73C34">
        <w:rPr>
          <w:rFonts w:ascii="Times New Roman" w:hAnsi="Times New Roman" w:cs="Times New Roman"/>
          <w:sz w:val="24"/>
          <w:szCs w:val="24"/>
        </w:rPr>
        <w:t xml:space="preserve"> </w:t>
      </w:r>
      <w:proofErr w:type="spellStart"/>
      <w:r w:rsidR="00917AA6" w:rsidRPr="00B73C34">
        <w:rPr>
          <w:rFonts w:ascii="Times New Roman" w:hAnsi="Times New Roman" w:cs="Times New Roman"/>
          <w:sz w:val="24"/>
          <w:szCs w:val="24"/>
        </w:rPr>
        <w:t>VOSviewer</w:t>
      </w:r>
      <w:proofErr w:type="spellEnd"/>
      <w:r w:rsidR="00917AA6" w:rsidRPr="00B73C34">
        <w:rPr>
          <w:rFonts w:ascii="Times New Roman" w:hAnsi="Times New Roman" w:cs="Times New Roman"/>
          <w:sz w:val="24"/>
          <w:szCs w:val="24"/>
        </w:rPr>
        <w:t xml:space="preserve"> paket programı</w:t>
      </w:r>
      <w:r w:rsidR="00A25A00" w:rsidRPr="00B73C34">
        <w:rPr>
          <w:rFonts w:ascii="Times New Roman" w:hAnsi="Times New Roman" w:cs="Times New Roman"/>
          <w:sz w:val="24"/>
          <w:szCs w:val="24"/>
        </w:rPr>
        <w:t>ndan yararlanılmıştır</w:t>
      </w:r>
      <w:r w:rsidR="00917AA6" w:rsidRPr="00B73C34">
        <w:rPr>
          <w:rFonts w:ascii="Times New Roman" w:hAnsi="Times New Roman" w:cs="Times New Roman"/>
          <w:sz w:val="24"/>
          <w:szCs w:val="24"/>
        </w:rPr>
        <w:t>.</w:t>
      </w:r>
      <w:r w:rsidRPr="00B73C34">
        <w:rPr>
          <w:rFonts w:ascii="Times New Roman" w:hAnsi="Times New Roman" w:cs="Times New Roman"/>
          <w:sz w:val="24"/>
          <w:szCs w:val="24"/>
        </w:rPr>
        <w:t xml:space="preserve"> Tarama sonucu elde edilen veri seti ortak kelime analizi ile incelenerek performans analizi yapılmıştır. Daha sonra analizlerin bilimsel haritalaması gerçekleştirilmiştir.</w:t>
      </w:r>
      <w:r w:rsidR="00BB3C4C">
        <w:rPr>
          <w:rFonts w:ascii="Times New Roman" w:hAnsi="Times New Roman" w:cs="Times New Roman"/>
          <w:sz w:val="24"/>
          <w:szCs w:val="24"/>
        </w:rPr>
        <w:t xml:space="preserve"> Son olarak öne çıkan makaleler içerik analizi ile incelenmiştir.</w:t>
      </w:r>
    </w:p>
    <w:p w14:paraId="2536D10C" w14:textId="66E4D61D" w:rsidR="009854D0" w:rsidRPr="00B73C34" w:rsidRDefault="00F31F06" w:rsidP="00B73C34">
      <w:pPr>
        <w:spacing w:after="120" w:line="276" w:lineRule="auto"/>
        <w:ind w:firstLine="709"/>
        <w:jc w:val="both"/>
        <w:rPr>
          <w:rFonts w:ascii="Times New Roman" w:hAnsi="Times New Roman" w:cs="Times New Roman"/>
          <w:b/>
          <w:sz w:val="24"/>
          <w:szCs w:val="24"/>
        </w:rPr>
      </w:pPr>
      <w:r w:rsidRPr="00B73C34">
        <w:rPr>
          <w:rFonts w:ascii="Times New Roman" w:hAnsi="Times New Roman" w:cs="Times New Roman"/>
          <w:b/>
          <w:sz w:val="24"/>
          <w:szCs w:val="24"/>
        </w:rPr>
        <w:t xml:space="preserve">3.1. </w:t>
      </w:r>
      <w:r w:rsidR="005856A1">
        <w:rPr>
          <w:rFonts w:ascii="Times New Roman" w:hAnsi="Times New Roman" w:cs="Times New Roman"/>
          <w:b/>
          <w:sz w:val="24"/>
          <w:szCs w:val="24"/>
        </w:rPr>
        <w:t>Yeşil</w:t>
      </w:r>
      <w:r w:rsidR="00B001B0" w:rsidRPr="00B73C34">
        <w:rPr>
          <w:rFonts w:ascii="Times New Roman" w:hAnsi="Times New Roman" w:cs="Times New Roman"/>
          <w:b/>
          <w:sz w:val="24"/>
          <w:szCs w:val="24"/>
        </w:rPr>
        <w:t xml:space="preserve"> İKY Yazınına İlişkin </w:t>
      </w:r>
      <w:r w:rsidR="009854D0" w:rsidRPr="00B73C34">
        <w:rPr>
          <w:rFonts w:ascii="Times New Roman" w:hAnsi="Times New Roman" w:cs="Times New Roman"/>
          <w:b/>
          <w:sz w:val="24"/>
          <w:szCs w:val="24"/>
        </w:rPr>
        <w:t>Bulgular</w:t>
      </w:r>
    </w:p>
    <w:p w14:paraId="533D567F" w14:textId="2DD3C3A0" w:rsidR="009854D0" w:rsidRPr="00B73C34" w:rsidRDefault="00C51550" w:rsidP="00B73C34">
      <w:pPr>
        <w:spacing w:after="120" w:line="276" w:lineRule="auto"/>
        <w:ind w:firstLine="709"/>
        <w:jc w:val="both"/>
        <w:rPr>
          <w:rFonts w:ascii="Times New Roman" w:hAnsi="Times New Roman" w:cs="Times New Roman"/>
          <w:sz w:val="24"/>
          <w:szCs w:val="24"/>
        </w:rPr>
      </w:pPr>
      <w:r w:rsidRPr="00B73C34">
        <w:rPr>
          <w:rFonts w:ascii="Times New Roman" w:hAnsi="Times New Roman" w:cs="Times New Roman"/>
          <w:sz w:val="24"/>
          <w:szCs w:val="24"/>
        </w:rPr>
        <w:t xml:space="preserve">Bu bölümde </w:t>
      </w:r>
      <w:proofErr w:type="spellStart"/>
      <w:r w:rsidRPr="00B73C34">
        <w:rPr>
          <w:rFonts w:ascii="Times New Roman" w:hAnsi="Times New Roman" w:cs="Times New Roman"/>
          <w:sz w:val="24"/>
          <w:szCs w:val="24"/>
        </w:rPr>
        <w:t>WoS</w:t>
      </w:r>
      <w:proofErr w:type="spellEnd"/>
      <w:r w:rsidRPr="00B73C34">
        <w:rPr>
          <w:rFonts w:ascii="Times New Roman" w:hAnsi="Times New Roman" w:cs="Times New Roman"/>
          <w:sz w:val="24"/>
          <w:szCs w:val="24"/>
        </w:rPr>
        <w:t xml:space="preserve"> veri tabanları</w:t>
      </w:r>
      <w:r w:rsidR="005856A1">
        <w:rPr>
          <w:rFonts w:ascii="Times New Roman" w:hAnsi="Times New Roman" w:cs="Times New Roman"/>
          <w:sz w:val="24"/>
          <w:szCs w:val="24"/>
        </w:rPr>
        <w:t xml:space="preserve"> üzerinden</w:t>
      </w:r>
      <w:r w:rsidRPr="00B73C34">
        <w:rPr>
          <w:rFonts w:ascii="Times New Roman" w:hAnsi="Times New Roman" w:cs="Times New Roman"/>
          <w:sz w:val="24"/>
          <w:szCs w:val="24"/>
        </w:rPr>
        <w:t xml:space="preserve"> </w:t>
      </w:r>
      <w:r w:rsidR="005856A1">
        <w:rPr>
          <w:rFonts w:ascii="Times New Roman" w:hAnsi="Times New Roman" w:cs="Times New Roman"/>
          <w:sz w:val="24"/>
          <w:szCs w:val="24"/>
        </w:rPr>
        <w:t>ulaşılan</w:t>
      </w:r>
      <w:r w:rsidRPr="00B73C34">
        <w:rPr>
          <w:rFonts w:ascii="Times New Roman" w:hAnsi="Times New Roman" w:cs="Times New Roman"/>
          <w:sz w:val="24"/>
          <w:szCs w:val="24"/>
        </w:rPr>
        <w:t xml:space="preserve"> veri setinin </w:t>
      </w:r>
      <w:proofErr w:type="spellStart"/>
      <w:r w:rsidRPr="00B73C34">
        <w:rPr>
          <w:rFonts w:ascii="Times New Roman" w:hAnsi="Times New Roman" w:cs="Times New Roman"/>
          <w:sz w:val="24"/>
          <w:szCs w:val="24"/>
        </w:rPr>
        <w:t>bibliyometrik</w:t>
      </w:r>
      <w:proofErr w:type="spellEnd"/>
      <w:r w:rsidRPr="00B73C34">
        <w:rPr>
          <w:rFonts w:ascii="Times New Roman" w:hAnsi="Times New Roman" w:cs="Times New Roman"/>
          <w:sz w:val="24"/>
          <w:szCs w:val="24"/>
        </w:rPr>
        <w:t xml:space="preserve"> analizi sonu</w:t>
      </w:r>
      <w:r w:rsidR="005856A1">
        <w:rPr>
          <w:rFonts w:ascii="Times New Roman" w:hAnsi="Times New Roman" w:cs="Times New Roman"/>
          <w:sz w:val="24"/>
          <w:szCs w:val="24"/>
        </w:rPr>
        <w:t>cunda</w:t>
      </w:r>
      <w:r w:rsidRPr="00B73C34">
        <w:rPr>
          <w:rFonts w:ascii="Times New Roman" w:hAnsi="Times New Roman" w:cs="Times New Roman"/>
          <w:sz w:val="24"/>
          <w:szCs w:val="24"/>
        </w:rPr>
        <w:t xml:space="preserve"> ulaşılan bulgulara </w:t>
      </w:r>
      <w:r w:rsidR="005856A1">
        <w:rPr>
          <w:rFonts w:ascii="Times New Roman" w:hAnsi="Times New Roman" w:cs="Times New Roman"/>
          <w:sz w:val="24"/>
          <w:szCs w:val="24"/>
        </w:rPr>
        <w:t xml:space="preserve">yer verilmiştir. Burada, yayın yılı, </w:t>
      </w:r>
      <w:r w:rsidR="005A228C">
        <w:rPr>
          <w:rFonts w:ascii="Times New Roman" w:hAnsi="Times New Roman" w:cs="Times New Roman"/>
          <w:sz w:val="24"/>
          <w:szCs w:val="24"/>
        </w:rPr>
        <w:t xml:space="preserve">dergi adı, </w:t>
      </w:r>
      <w:r w:rsidR="005856A1">
        <w:rPr>
          <w:rFonts w:ascii="Times New Roman" w:hAnsi="Times New Roman" w:cs="Times New Roman"/>
          <w:sz w:val="24"/>
          <w:szCs w:val="24"/>
        </w:rPr>
        <w:t xml:space="preserve">yayın sayısı, </w:t>
      </w:r>
      <w:r w:rsidR="005A228C">
        <w:rPr>
          <w:rFonts w:ascii="Times New Roman" w:hAnsi="Times New Roman" w:cs="Times New Roman"/>
          <w:sz w:val="24"/>
          <w:szCs w:val="24"/>
        </w:rPr>
        <w:t xml:space="preserve">ülke,  gibi </w:t>
      </w:r>
      <w:r w:rsidRPr="00B73C34">
        <w:rPr>
          <w:rFonts w:ascii="Times New Roman" w:hAnsi="Times New Roman" w:cs="Times New Roman"/>
          <w:sz w:val="24"/>
          <w:szCs w:val="24"/>
        </w:rPr>
        <w:t xml:space="preserve">literatürün </w:t>
      </w:r>
      <w:r w:rsidR="005856A1">
        <w:rPr>
          <w:rFonts w:ascii="Times New Roman" w:hAnsi="Times New Roman" w:cs="Times New Roman"/>
          <w:sz w:val="24"/>
          <w:szCs w:val="24"/>
        </w:rPr>
        <w:t>mevcut durumunu yansıtmayı</w:t>
      </w:r>
      <w:r w:rsidRPr="00B73C34">
        <w:rPr>
          <w:rFonts w:ascii="Times New Roman" w:hAnsi="Times New Roman" w:cs="Times New Roman"/>
          <w:sz w:val="24"/>
          <w:szCs w:val="24"/>
        </w:rPr>
        <w:t xml:space="preserve"> amaçlayan göstergeler yardımıyla </w:t>
      </w:r>
      <w:r w:rsidR="005A228C">
        <w:rPr>
          <w:rFonts w:ascii="Times New Roman" w:hAnsi="Times New Roman" w:cs="Times New Roman"/>
          <w:sz w:val="24"/>
          <w:szCs w:val="24"/>
        </w:rPr>
        <w:t>gerçekleştirilen</w:t>
      </w:r>
      <w:r w:rsidRPr="00B73C34">
        <w:rPr>
          <w:rFonts w:ascii="Times New Roman" w:hAnsi="Times New Roman" w:cs="Times New Roman"/>
          <w:sz w:val="24"/>
          <w:szCs w:val="24"/>
        </w:rPr>
        <w:t xml:space="preserve"> </w:t>
      </w:r>
      <w:r w:rsidRPr="00B73C34">
        <w:rPr>
          <w:rFonts w:ascii="Times New Roman" w:hAnsi="Times New Roman" w:cs="Times New Roman"/>
          <w:b/>
          <w:i/>
          <w:sz w:val="24"/>
          <w:szCs w:val="24"/>
        </w:rPr>
        <w:t>performans analizi</w:t>
      </w:r>
      <w:r w:rsidRPr="00B73C34">
        <w:rPr>
          <w:rFonts w:ascii="Times New Roman" w:hAnsi="Times New Roman" w:cs="Times New Roman"/>
          <w:sz w:val="24"/>
          <w:szCs w:val="24"/>
        </w:rPr>
        <w:t xml:space="preserve"> </w:t>
      </w:r>
      <w:r w:rsidR="005A228C">
        <w:rPr>
          <w:rFonts w:ascii="Times New Roman" w:hAnsi="Times New Roman" w:cs="Times New Roman"/>
          <w:sz w:val="24"/>
          <w:szCs w:val="24"/>
        </w:rPr>
        <w:t>ve</w:t>
      </w:r>
      <w:r w:rsidRPr="00B73C34">
        <w:rPr>
          <w:rFonts w:ascii="Times New Roman" w:hAnsi="Times New Roman" w:cs="Times New Roman"/>
          <w:sz w:val="24"/>
          <w:szCs w:val="24"/>
        </w:rPr>
        <w:t xml:space="preserve"> alan</w:t>
      </w:r>
      <w:r w:rsidR="005A228C">
        <w:rPr>
          <w:rFonts w:ascii="Times New Roman" w:hAnsi="Times New Roman" w:cs="Times New Roman"/>
          <w:sz w:val="24"/>
          <w:szCs w:val="24"/>
        </w:rPr>
        <w:t>ın bilişsel ve zihni yapısı ile eğilimleri tespit etmek için görsel bir yöntem olan</w:t>
      </w:r>
      <w:r w:rsidRPr="00B73C34">
        <w:rPr>
          <w:rFonts w:ascii="Times New Roman" w:hAnsi="Times New Roman" w:cs="Times New Roman"/>
          <w:sz w:val="24"/>
          <w:szCs w:val="24"/>
        </w:rPr>
        <w:t xml:space="preserve"> </w:t>
      </w:r>
      <w:r w:rsidR="003E7E00" w:rsidRPr="00B73C34">
        <w:rPr>
          <w:rFonts w:ascii="Times New Roman" w:hAnsi="Times New Roman" w:cs="Times New Roman"/>
          <w:b/>
          <w:i/>
          <w:sz w:val="24"/>
          <w:szCs w:val="24"/>
        </w:rPr>
        <w:t>bilimsel alan haritalama</w:t>
      </w:r>
      <w:r w:rsidR="003E7E00" w:rsidRPr="00B73C34">
        <w:rPr>
          <w:rFonts w:ascii="Times New Roman" w:hAnsi="Times New Roman" w:cs="Times New Roman"/>
          <w:sz w:val="24"/>
          <w:szCs w:val="24"/>
        </w:rPr>
        <w:t xml:space="preserve"> analiz</w:t>
      </w:r>
      <w:r w:rsidR="005A228C">
        <w:rPr>
          <w:rFonts w:ascii="Times New Roman" w:hAnsi="Times New Roman" w:cs="Times New Roman"/>
          <w:sz w:val="24"/>
          <w:szCs w:val="24"/>
        </w:rPr>
        <w:t>leri</w:t>
      </w:r>
      <w:r w:rsidRPr="00B73C34">
        <w:rPr>
          <w:rFonts w:ascii="Times New Roman" w:hAnsi="Times New Roman" w:cs="Times New Roman"/>
          <w:sz w:val="24"/>
          <w:szCs w:val="24"/>
        </w:rPr>
        <w:t xml:space="preserve"> </w:t>
      </w:r>
      <w:r w:rsidRPr="00B73C34">
        <w:rPr>
          <w:rFonts w:ascii="Times New Roman" w:hAnsi="Times New Roman" w:cs="Times New Roman"/>
          <w:sz w:val="24"/>
          <w:szCs w:val="24"/>
        </w:rPr>
        <w:fldChar w:fldCharType="begin"/>
      </w:r>
      <w:r w:rsidR="005A228C">
        <w:rPr>
          <w:rFonts w:ascii="Times New Roman" w:hAnsi="Times New Roman" w:cs="Times New Roman"/>
          <w:sz w:val="24"/>
          <w:szCs w:val="24"/>
        </w:rPr>
        <w:instrText xml:space="preserve"> ADDIN ZOTERO_ITEM CSL_CITATION {"citationID":"ApsAoDdJ","properties":{"formattedCitation":"(Ba\\uc0\\u287{}\\uc0\\u305{}\\uc0\\u351{}, 2021; \\uc0\\u214{}zt\\uc0\\u252{}rk, 2021)","plainCitation":"(Bağış, 2021; Öztürk, 2021)","noteIndex":0},"citationItems":[{"id":4215,"uris":["http://zotero.org/users/local/bAdVLw7n/items/GBNFEQSU"],"uri":["http://zotero.org/users/local/bAdVLw7n/items/GBNFEQSU"],"itemData":{"id":4215,"type":"chapter","container-title":"Bir Literatür İncelemesi Aracı Olarak Bibliyometrik Analiz","edition":"1","event-place":"Ankara","page":"97-109","publisher":"Nobel Yayıncılık","publisher-place":"Ankara","title":"Bibliyometrik Araştırmalarda Kullanılan Başlıca Analiz Teknikleri","author":[{"family":"Bağış","given":"Mehmet"}],"issued":{"date-parts":[["2021"]]}}},{"id":4042,"uris":["http://zotero.org/users/local/bAdVLw7n/items/ZTL8HFVC"],"uri":["http://zotero.org/users/local/bAdVLw7n/items/ZTL8HFVC"],"itemData":{"id":4042,"type":"chapter","container-title":"Bir Literatür İncelemesi Aracı Olarak Bibliyometrik Analiz","edition":"1","event-place":"Ankara","page":"33-50","publisher":"Nobel Yayıncılık","publisher-place":"Ankara","title":"Bibliyometrik Araştırmaların Tasarımına İlişkin Bir Çerçeve","author":[{"family":"Öztürk","given":"Oğuzhan"}],"issued":{"date-parts":[["2021"]]}}}],"schema":"https://github.com/citation-style-language/schema/raw/master/csl-citation.json"} </w:instrText>
      </w:r>
      <w:r w:rsidRPr="00B73C34">
        <w:rPr>
          <w:rFonts w:ascii="Times New Roman" w:hAnsi="Times New Roman" w:cs="Times New Roman"/>
          <w:sz w:val="24"/>
          <w:szCs w:val="24"/>
        </w:rPr>
        <w:fldChar w:fldCharType="separate"/>
      </w:r>
      <w:r w:rsidR="005A228C" w:rsidRPr="005A228C">
        <w:rPr>
          <w:rFonts w:ascii="Times New Roman" w:hAnsi="Times New Roman" w:cs="Times New Roman"/>
          <w:sz w:val="24"/>
          <w:szCs w:val="24"/>
        </w:rPr>
        <w:t>(Bağış, 2021; Öztürk, 2021)</w:t>
      </w:r>
      <w:r w:rsidRPr="00B73C34">
        <w:rPr>
          <w:rFonts w:ascii="Times New Roman" w:hAnsi="Times New Roman" w:cs="Times New Roman"/>
          <w:sz w:val="24"/>
          <w:szCs w:val="24"/>
        </w:rPr>
        <w:fldChar w:fldCharType="end"/>
      </w:r>
      <w:r w:rsidR="005A228C">
        <w:rPr>
          <w:rFonts w:ascii="Times New Roman" w:hAnsi="Times New Roman" w:cs="Times New Roman"/>
          <w:sz w:val="24"/>
          <w:szCs w:val="24"/>
        </w:rPr>
        <w:t xml:space="preserve"> kullanılmıştır. İlk başta </w:t>
      </w:r>
      <w:r w:rsidR="00051FB7" w:rsidRPr="00B73C34">
        <w:rPr>
          <w:rFonts w:ascii="Times New Roman" w:hAnsi="Times New Roman" w:cs="Times New Roman"/>
          <w:sz w:val="24"/>
          <w:szCs w:val="24"/>
        </w:rPr>
        <w:t>“</w:t>
      </w:r>
      <w:r w:rsidR="005A228C">
        <w:rPr>
          <w:rFonts w:ascii="Times New Roman" w:hAnsi="Times New Roman" w:cs="Times New Roman"/>
          <w:sz w:val="24"/>
          <w:szCs w:val="24"/>
        </w:rPr>
        <w:t xml:space="preserve">yeşil </w:t>
      </w:r>
      <w:r w:rsidR="00051FB7" w:rsidRPr="00B73C34">
        <w:rPr>
          <w:rFonts w:ascii="Times New Roman" w:hAnsi="Times New Roman" w:cs="Times New Roman"/>
          <w:sz w:val="24"/>
          <w:szCs w:val="24"/>
        </w:rPr>
        <w:t xml:space="preserve">insan kaynakları yönetimi” alanına dair alanın bir performans analizi gerçekleştirilmiştir. Bu kapsamda makalelerin yayınlandıkları </w:t>
      </w:r>
      <w:r w:rsidR="005A228C">
        <w:rPr>
          <w:rFonts w:ascii="Times New Roman" w:hAnsi="Times New Roman" w:cs="Times New Roman"/>
          <w:sz w:val="24"/>
          <w:szCs w:val="24"/>
        </w:rPr>
        <w:t>zaman</w:t>
      </w:r>
      <w:r w:rsidR="00051FB7" w:rsidRPr="00B73C34">
        <w:rPr>
          <w:rFonts w:ascii="Times New Roman" w:hAnsi="Times New Roman" w:cs="Times New Roman"/>
          <w:sz w:val="24"/>
          <w:szCs w:val="24"/>
        </w:rPr>
        <w:t xml:space="preserve"> </w:t>
      </w:r>
      <w:r w:rsidR="005A228C">
        <w:rPr>
          <w:rFonts w:ascii="Times New Roman" w:hAnsi="Times New Roman" w:cs="Times New Roman"/>
          <w:sz w:val="24"/>
          <w:szCs w:val="24"/>
        </w:rPr>
        <w:t>ve</w:t>
      </w:r>
      <w:r w:rsidR="00051FB7" w:rsidRPr="00B73C34">
        <w:rPr>
          <w:rFonts w:ascii="Times New Roman" w:hAnsi="Times New Roman" w:cs="Times New Roman"/>
          <w:sz w:val="24"/>
          <w:szCs w:val="24"/>
        </w:rPr>
        <w:t xml:space="preserve"> makalelerin menşe ülkesi</w:t>
      </w:r>
      <w:r w:rsidR="005A228C">
        <w:rPr>
          <w:rFonts w:ascii="Times New Roman" w:hAnsi="Times New Roman" w:cs="Times New Roman"/>
          <w:sz w:val="24"/>
          <w:szCs w:val="24"/>
        </w:rPr>
        <w:t>ne yönelik</w:t>
      </w:r>
      <w:r w:rsidR="00051FB7" w:rsidRPr="00B73C34">
        <w:rPr>
          <w:rFonts w:ascii="Times New Roman" w:hAnsi="Times New Roman" w:cs="Times New Roman"/>
          <w:sz w:val="24"/>
          <w:szCs w:val="24"/>
        </w:rPr>
        <w:t xml:space="preserve"> </w:t>
      </w:r>
      <w:r w:rsidR="00D72759" w:rsidRPr="00B73C34">
        <w:rPr>
          <w:rFonts w:ascii="Times New Roman" w:hAnsi="Times New Roman" w:cs="Times New Roman"/>
          <w:sz w:val="24"/>
          <w:szCs w:val="24"/>
        </w:rPr>
        <w:t>bulgular incelenmiştir.</w:t>
      </w:r>
      <w:r w:rsidR="00582254">
        <w:rPr>
          <w:rFonts w:ascii="Times New Roman" w:hAnsi="Times New Roman" w:cs="Times New Roman"/>
          <w:sz w:val="24"/>
          <w:szCs w:val="24"/>
        </w:rPr>
        <w:t xml:space="preserve"> </w:t>
      </w:r>
      <w:proofErr w:type="spellStart"/>
      <w:r w:rsidR="005A228C">
        <w:rPr>
          <w:rFonts w:ascii="Times New Roman" w:hAnsi="Times New Roman" w:cs="Times New Roman"/>
          <w:sz w:val="24"/>
          <w:szCs w:val="24"/>
        </w:rPr>
        <w:t>WoS</w:t>
      </w:r>
      <w:proofErr w:type="spellEnd"/>
      <w:r w:rsidR="005A228C">
        <w:rPr>
          <w:rFonts w:ascii="Times New Roman" w:hAnsi="Times New Roman" w:cs="Times New Roman"/>
          <w:sz w:val="24"/>
          <w:szCs w:val="24"/>
        </w:rPr>
        <w:t xml:space="preserve"> SSCI indeksinde bugüne kadar</w:t>
      </w:r>
      <w:r w:rsidR="009854D0" w:rsidRPr="00B73C34">
        <w:rPr>
          <w:rFonts w:ascii="Times New Roman" w:hAnsi="Times New Roman" w:cs="Times New Roman"/>
          <w:sz w:val="24"/>
          <w:szCs w:val="24"/>
        </w:rPr>
        <w:t xml:space="preserve"> yayınlanmış </w:t>
      </w:r>
      <w:r w:rsidR="005A228C">
        <w:rPr>
          <w:rFonts w:ascii="Times New Roman" w:hAnsi="Times New Roman" w:cs="Times New Roman"/>
          <w:sz w:val="24"/>
          <w:szCs w:val="24"/>
        </w:rPr>
        <w:t>YİKY</w:t>
      </w:r>
      <w:r w:rsidR="009854D0" w:rsidRPr="00B73C34">
        <w:rPr>
          <w:rFonts w:ascii="Times New Roman" w:hAnsi="Times New Roman" w:cs="Times New Roman"/>
          <w:sz w:val="24"/>
          <w:szCs w:val="24"/>
        </w:rPr>
        <w:t xml:space="preserve"> alanında ulaşılan </w:t>
      </w:r>
      <w:r w:rsidR="005A228C">
        <w:rPr>
          <w:rFonts w:ascii="Times New Roman" w:hAnsi="Times New Roman" w:cs="Times New Roman"/>
          <w:sz w:val="24"/>
          <w:szCs w:val="24"/>
        </w:rPr>
        <w:t>139</w:t>
      </w:r>
      <w:r w:rsidR="009854D0" w:rsidRPr="00B73C34">
        <w:rPr>
          <w:rFonts w:ascii="Times New Roman" w:hAnsi="Times New Roman" w:cs="Times New Roman"/>
          <w:sz w:val="24"/>
          <w:szCs w:val="24"/>
        </w:rPr>
        <w:t xml:space="preserve"> adet makalenin yıllara göre dağılımı tablo </w:t>
      </w:r>
      <w:r w:rsidR="00624164" w:rsidRPr="00B73C34">
        <w:rPr>
          <w:rFonts w:ascii="Times New Roman" w:hAnsi="Times New Roman" w:cs="Times New Roman"/>
          <w:sz w:val="24"/>
          <w:szCs w:val="24"/>
        </w:rPr>
        <w:t>1</w:t>
      </w:r>
      <w:r w:rsidR="009854D0" w:rsidRPr="00B73C34">
        <w:rPr>
          <w:rFonts w:ascii="Times New Roman" w:hAnsi="Times New Roman" w:cs="Times New Roman"/>
          <w:sz w:val="24"/>
          <w:szCs w:val="24"/>
        </w:rPr>
        <w:t>’de gösterilmektedir.</w:t>
      </w:r>
    </w:p>
    <w:p w14:paraId="6EFC9DCE" w14:textId="03F48CE7" w:rsidR="007D2EA1" w:rsidRPr="006C386E" w:rsidRDefault="007D2EA1" w:rsidP="00580522">
      <w:pPr>
        <w:spacing w:before="120" w:after="0" w:line="240" w:lineRule="auto"/>
        <w:jc w:val="both"/>
        <w:rPr>
          <w:rFonts w:ascii="Times New Roman" w:hAnsi="Times New Roman" w:cs="Times New Roman"/>
          <w:b/>
          <w:sz w:val="20"/>
          <w:szCs w:val="24"/>
        </w:rPr>
      </w:pPr>
      <w:r w:rsidRPr="006C386E">
        <w:rPr>
          <w:rFonts w:ascii="Times New Roman" w:hAnsi="Times New Roman" w:cs="Times New Roman"/>
          <w:b/>
          <w:sz w:val="20"/>
          <w:szCs w:val="24"/>
        </w:rPr>
        <w:t xml:space="preserve">Tablo </w:t>
      </w:r>
      <w:r w:rsidR="00624164" w:rsidRPr="006C386E">
        <w:rPr>
          <w:rFonts w:ascii="Times New Roman" w:hAnsi="Times New Roman" w:cs="Times New Roman"/>
          <w:b/>
          <w:sz w:val="20"/>
          <w:szCs w:val="24"/>
        </w:rPr>
        <w:t>1</w:t>
      </w:r>
      <w:r w:rsidRPr="006C386E">
        <w:rPr>
          <w:rFonts w:ascii="Times New Roman" w:hAnsi="Times New Roman" w:cs="Times New Roman"/>
          <w:b/>
          <w:sz w:val="20"/>
          <w:szCs w:val="24"/>
        </w:rPr>
        <w:t>: Makalelerin yıllara göre dağılımı</w:t>
      </w:r>
    </w:p>
    <w:tbl>
      <w:tblPr>
        <w:tblStyle w:val="TabloKlavuzu"/>
        <w:tblW w:w="5000" w:type="pct"/>
        <w:tblLook w:val="04A0" w:firstRow="1" w:lastRow="0" w:firstColumn="1" w:lastColumn="0" w:noHBand="0" w:noVBand="1"/>
      </w:tblPr>
      <w:tblGrid>
        <w:gridCol w:w="2940"/>
        <w:gridCol w:w="2443"/>
        <w:gridCol w:w="3679"/>
      </w:tblGrid>
      <w:tr w:rsidR="007D2EA1" w:rsidRPr="006F6053" w14:paraId="5392FC66" w14:textId="77777777" w:rsidTr="007D2EA1">
        <w:tc>
          <w:tcPr>
            <w:tcW w:w="1622" w:type="pct"/>
          </w:tcPr>
          <w:p w14:paraId="2D15DAE7" w14:textId="71C27497" w:rsidR="007D2EA1" w:rsidRPr="006F6053" w:rsidRDefault="007D2EA1" w:rsidP="00561E5E">
            <w:pPr>
              <w:jc w:val="both"/>
              <w:rPr>
                <w:rFonts w:ascii="Times New Roman" w:hAnsi="Times New Roman" w:cs="Times New Roman"/>
                <w:b/>
                <w:sz w:val="18"/>
                <w:szCs w:val="18"/>
              </w:rPr>
            </w:pPr>
            <w:r w:rsidRPr="006F6053">
              <w:rPr>
                <w:rFonts w:ascii="Times New Roman" w:hAnsi="Times New Roman" w:cs="Times New Roman"/>
                <w:b/>
                <w:sz w:val="18"/>
                <w:szCs w:val="18"/>
              </w:rPr>
              <w:t>Yayın yılı</w:t>
            </w:r>
          </w:p>
        </w:tc>
        <w:tc>
          <w:tcPr>
            <w:tcW w:w="1348" w:type="pct"/>
          </w:tcPr>
          <w:p w14:paraId="3A7BADBB" w14:textId="28A9B6C0" w:rsidR="007D2EA1" w:rsidRPr="006F6053" w:rsidRDefault="007D2EA1" w:rsidP="00C04171">
            <w:pPr>
              <w:jc w:val="center"/>
              <w:rPr>
                <w:rFonts w:ascii="Times New Roman" w:hAnsi="Times New Roman" w:cs="Times New Roman"/>
                <w:b/>
                <w:sz w:val="18"/>
                <w:szCs w:val="18"/>
              </w:rPr>
            </w:pPr>
            <w:r w:rsidRPr="006F6053">
              <w:rPr>
                <w:rFonts w:ascii="Times New Roman" w:hAnsi="Times New Roman" w:cs="Times New Roman"/>
                <w:b/>
                <w:sz w:val="18"/>
                <w:szCs w:val="18"/>
              </w:rPr>
              <w:t>Adet</w:t>
            </w:r>
          </w:p>
        </w:tc>
        <w:tc>
          <w:tcPr>
            <w:tcW w:w="2030" w:type="pct"/>
          </w:tcPr>
          <w:p w14:paraId="35C4A24C" w14:textId="7B633968" w:rsidR="007D2EA1" w:rsidRPr="006F6053" w:rsidRDefault="007D2EA1" w:rsidP="00C04171">
            <w:pPr>
              <w:jc w:val="right"/>
              <w:rPr>
                <w:rFonts w:ascii="Times New Roman" w:hAnsi="Times New Roman" w:cs="Times New Roman"/>
                <w:b/>
                <w:sz w:val="18"/>
                <w:szCs w:val="18"/>
              </w:rPr>
            </w:pPr>
            <w:r w:rsidRPr="006F6053">
              <w:rPr>
                <w:rFonts w:ascii="Times New Roman" w:hAnsi="Times New Roman" w:cs="Times New Roman"/>
                <w:b/>
                <w:sz w:val="18"/>
                <w:szCs w:val="18"/>
              </w:rPr>
              <w:t xml:space="preserve">% of </w:t>
            </w:r>
            <w:r w:rsidR="006F6053">
              <w:rPr>
                <w:rFonts w:ascii="Times New Roman" w:hAnsi="Times New Roman" w:cs="Times New Roman"/>
                <w:b/>
                <w:sz w:val="18"/>
                <w:szCs w:val="18"/>
              </w:rPr>
              <w:t>139</w:t>
            </w:r>
          </w:p>
        </w:tc>
      </w:tr>
      <w:tr w:rsidR="006F6053" w:rsidRPr="006F6053" w14:paraId="20EA0461" w14:textId="77777777" w:rsidTr="007D2EA1">
        <w:tc>
          <w:tcPr>
            <w:tcW w:w="1622" w:type="pct"/>
          </w:tcPr>
          <w:p w14:paraId="48E9B723" w14:textId="2BD7FDA2" w:rsidR="006F6053" w:rsidRPr="006F6053" w:rsidRDefault="006F6053" w:rsidP="006F6053">
            <w:pPr>
              <w:jc w:val="both"/>
              <w:rPr>
                <w:rFonts w:ascii="Times New Roman" w:hAnsi="Times New Roman" w:cs="Times New Roman"/>
                <w:sz w:val="18"/>
                <w:szCs w:val="18"/>
              </w:rPr>
            </w:pPr>
            <w:r w:rsidRPr="006F6053">
              <w:rPr>
                <w:rFonts w:ascii="Times New Roman" w:hAnsi="Times New Roman" w:cs="Times New Roman"/>
                <w:sz w:val="18"/>
                <w:szCs w:val="18"/>
              </w:rPr>
              <w:lastRenderedPageBreak/>
              <w:t>2021</w:t>
            </w:r>
          </w:p>
        </w:tc>
        <w:tc>
          <w:tcPr>
            <w:tcW w:w="1348" w:type="pct"/>
          </w:tcPr>
          <w:p w14:paraId="49238AA3" w14:textId="1CAF0069" w:rsidR="006F6053" w:rsidRPr="006F6053" w:rsidRDefault="006F6053" w:rsidP="006F6053">
            <w:pPr>
              <w:jc w:val="center"/>
              <w:rPr>
                <w:rFonts w:ascii="Times New Roman" w:hAnsi="Times New Roman" w:cs="Times New Roman"/>
                <w:sz w:val="18"/>
                <w:szCs w:val="18"/>
              </w:rPr>
            </w:pPr>
            <w:r w:rsidRPr="006F6053">
              <w:rPr>
                <w:rFonts w:ascii="Times New Roman" w:hAnsi="Times New Roman" w:cs="Times New Roman"/>
                <w:sz w:val="18"/>
                <w:szCs w:val="18"/>
              </w:rPr>
              <w:t>46</w:t>
            </w:r>
          </w:p>
        </w:tc>
        <w:tc>
          <w:tcPr>
            <w:tcW w:w="2030" w:type="pct"/>
          </w:tcPr>
          <w:p w14:paraId="738A6FA5" w14:textId="67C6DC7F" w:rsidR="006F6053" w:rsidRPr="006F6053" w:rsidRDefault="006F6053" w:rsidP="006F6053">
            <w:pPr>
              <w:jc w:val="right"/>
              <w:rPr>
                <w:rFonts w:ascii="Times New Roman" w:hAnsi="Times New Roman" w:cs="Times New Roman"/>
                <w:sz w:val="18"/>
                <w:szCs w:val="18"/>
              </w:rPr>
            </w:pPr>
            <w:r w:rsidRPr="006F6053">
              <w:rPr>
                <w:rFonts w:ascii="Times New Roman" w:hAnsi="Times New Roman" w:cs="Times New Roman"/>
                <w:sz w:val="18"/>
                <w:szCs w:val="18"/>
              </w:rPr>
              <w:t>33.094</w:t>
            </w:r>
          </w:p>
        </w:tc>
      </w:tr>
      <w:tr w:rsidR="006F6053" w:rsidRPr="006F6053" w14:paraId="58E91F23" w14:textId="77777777" w:rsidTr="007D2EA1">
        <w:tc>
          <w:tcPr>
            <w:tcW w:w="1622" w:type="pct"/>
          </w:tcPr>
          <w:p w14:paraId="4CB6C565" w14:textId="253F58F8" w:rsidR="006F6053" w:rsidRPr="006F6053" w:rsidRDefault="006F6053" w:rsidP="006F6053">
            <w:pPr>
              <w:jc w:val="both"/>
              <w:rPr>
                <w:rFonts w:ascii="Times New Roman" w:hAnsi="Times New Roman" w:cs="Times New Roman"/>
                <w:sz w:val="18"/>
                <w:szCs w:val="18"/>
              </w:rPr>
            </w:pPr>
            <w:r w:rsidRPr="006F6053">
              <w:rPr>
                <w:rFonts w:ascii="Times New Roman" w:hAnsi="Times New Roman" w:cs="Times New Roman"/>
                <w:sz w:val="18"/>
                <w:szCs w:val="18"/>
              </w:rPr>
              <w:t>2020</w:t>
            </w:r>
          </w:p>
        </w:tc>
        <w:tc>
          <w:tcPr>
            <w:tcW w:w="1348" w:type="pct"/>
          </w:tcPr>
          <w:p w14:paraId="1ABF8A76" w14:textId="112ECC45" w:rsidR="006F6053" w:rsidRPr="006F6053" w:rsidRDefault="006F6053" w:rsidP="006F6053">
            <w:pPr>
              <w:jc w:val="center"/>
              <w:rPr>
                <w:rFonts w:ascii="Times New Roman" w:hAnsi="Times New Roman" w:cs="Times New Roman"/>
                <w:sz w:val="18"/>
                <w:szCs w:val="18"/>
              </w:rPr>
            </w:pPr>
            <w:r w:rsidRPr="006F6053">
              <w:rPr>
                <w:rFonts w:ascii="Times New Roman" w:hAnsi="Times New Roman" w:cs="Times New Roman"/>
                <w:sz w:val="18"/>
                <w:szCs w:val="18"/>
              </w:rPr>
              <w:t>39</w:t>
            </w:r>
          </w:p>
        </w:tc>
        <w:tc>
          <w:tcPr>
            <w:tcW w:w="2030" w:type="pct"/>
          </w:tcPr>
          <w:p w14:paraId="412F9161" w14:textId="1DA1054C" w:rsidR="006F6053" w:rsidRPr="006F6053" w:rsidRDefault="006F6053" w:rsidP="006F6053">
            <w:pPr>
              <w:jc w:val="right"/>
              <w:rPr>
                <w:rFonts w:ascii="Times New Roman" w:hAnsi="Times New Roman" w:cs="Times New Roman"/>
                <w:sz w:val="18"/>
                <w:szCs w:val="18"/>
              </w:rPr>
            </w:pPr>
            <w:r w:rsidRPr="006F6053">
              <w:rPr>
                <w:rFonts w:ascii="Times New Roman" w:hAnsi="Times New Roman" w:cs="Times New Roman"/>
                <w:sz w:val="18"/>
                <w:szCs w:val="18"/>
              </w:rPr>
              <w:t>28.058</w:t>
            </w:r>
          </w:p>
        </w:tc>
      </w:tr>
      <w:tr w:rsidR="006F6053" w:rsidRPr="006F6053" w14:paraId="1CDBAB33" w14:textId="77777777" w:rsidTr="007D2EA1">
        <w:tc>
          <w:tcPr>
            <w:tcW w:w="1622" w:type="pct"/>
          </w:tcPr>
          <w:p w14:paraId="025C66F2" w14:textId="68FE9BA2" w:rsidR="006F6053" w:rsidRPr="006F6053" w:rsidRDefault="006F6053" w:rsidP="006F6053">
            <w:pPr>
              <w:jc w:val="both"/>
              <w:rPr>
                <w:rFonts w:ascii="Times New Roman" w:hAnsi="Times New Roman" w:cs="Times New Roman"/>
                <w:sz w:val="18"/>
                <w:szCs w:val="18"/>
              </w:rPr>
            </w:pPr>
            <w:r w:rsidRPr="006F6053">
              <w:rPr>
                <w:rFonts w:ascii="Times New Roman" w:hAnsi="Times New Roman" w:cs="Times New Roman"/>
                <w:sz w:val="18"/>
                <w:szCs w:val="18"/>
              </w:rPr>
              <w:t>2019</w:t>
            </w:r>
          </w:p>
        </w:tc>
        <w:tc>
          <w:tcPr>
            <w:tcW w:w="1348" w:type="pct"/>
          </w:tcPr>
          <w:p w14:paraId="2DE6149A" w14:textId="082AC5EF" w:rsidR="006F6053" w:rsidRPr="006F6053" w:rsidRDefault="006F6053" w:rsidP="006F6053">
            <w:pPr>
              <w:jc w:val="center"/>
              <w:rPr>
                <w:rFonts w:ascii="Times New Roman" w:hAnsi="Times New Roman" w:cs="Times New Roman"/>
                <w:sz w:val="18"/>
                <w:szCs w:val="18"/>
              </w:rPr>
            </w:pPr>
            <w:r w:rsidRPr="006F6053">
              <w:rPr>
                <w:rFonts w:ascii="Times New Roman" w:hAnsi="Times New Roman" w:cs="Times New Roman"/>
                <w:sz w:val="18"/>
                <w:szCs w:val="18"/>
              </w:rPr>
              <w:t>23</w:t>
            </w:r>
          </w:p>
        </w:tc>
        <w:tc>
          <w:tcPr>
            <w:tcW w:w="2030" w:type="pct"/>
          </w:tcPr>
          <w:p w14:paraId="6EB124BF" w14:textId="262DE9F8" w:rsidR="006F6053" w:rsidRPr="006F6053" w:rsidRDefault="006F6053" w:rsidP="006F6053">
            <w:pPr>
              <w:jc w:val="right"/>
              <w:rPr>
                <w:rFonts w:ascii="Times New Roman" w:hAnsi="Times New Roman" w:cs="Times New Roman"/>
                <w:sz w:val="18"/>
                <w:szCs w:val="18"/>
              </w:rPr>
            </w:pPr>
            <w:r w:rsidRPr="006F6053">
              <w:rPr>
                <w:rFonts w:ascii="Times New Roman" w:hAnsi="Times New Roman" w:cs="Times New Roman"/>
                <w:sz w:val="18"/>
                <w:szCs w:val="18"/>
              </w:rPr>
              <w:t>16.547</w:t>
            </w:r>
          </w:p>
        </w:tc>
      </w:tr>
      <w:tr w:rsidR="006F6053" w:rsidRPr="006F6053" w14:paraId="1841C4DA" w14:textId="77777777" w:rsidTr="007D2EA1">
        <w:tc>
          <w:tcPr>
            <w:tcW w:w="1622" w:type="pct"/>
          </w:tcPr>
          <w:p w14:paraId="32438817" w14:textId="196F6918" w:rsidR="006F6053" w:rsidRPr="006F6053" w:rsidRDefault="006F6053" w:rsidP="006F6053">
            <w:pPr>
              <w:jc w:val="both"/>
              <w:rPr>
                <w:rFonts w:ascii="Times New Roman" w:hAnsi="Times New Roman" w:cs="Times New Roman"/>
                <w:sz w:val="18"/>
                <w:szCs w:val="18"/>
              </w:rPr>
            </w:pPr>
            <w:r w:rsidRPr="006F6053">
              <w:rPr>
                <w:rFonts w:ascii="Times New Roman" w:hAnsi="Times New Roman" w:cs="Times New Roman"/>
                <w:sz w:val="18"/>
                <w:szCs w:val="18"/>
              </w:rPr>
              <w:t>2018</w:t>
            </w:r>
          </w:p>
        </w:tc>
        <w:tc>
          <w:tcPr>
            <w:tcW w:w="1348" w:type="pct"/>
          </w:tcPr>
          <w:p w14:paraId="63C8958C" w14:textId="6B299E20" w:rsidR="006F6053" w:rsidRPr="006F6053" w:rsidRDefault="006F6053" w:rsidP="006F6053">
            <w:pPr>
              <w:jc w:val="center"/>
              <w:rPr>
                <w:rFonts w:ascii="Times New Roman" w:hAnsi="Times New Roman" w:cs="Times New Roman"/>
                <w:sz w:val="18"/>
                <w:szCs w:val="18"/>
              </w:rPr>
            </w:pPr>
            <w:r w:rsidRPr="006F6053">
              <w:rPr>
                <w:rFonts w:ascii="Times New Roman" w:hAnsi="Times New Roman" w:cs="Times New Roman"/>
                <w:sz w:val="18"/>
                <w:szCs w:val="18"/>
              </w:rPr>
              <w:t>11</w:t>
            </w:r>
          </w:p>
        </w:tc>
        <w:tc>
          <w:tcPr>
            <w:tcW w:w="2030" w:type="pct"/>
          </w:tcPr>
          <w:p w14:paraId="211E08BB" w14:textId="54745F9F" w:rsidR="006F6053" w:rsidRPr="006F6053" w:rsidRDefault="006F6053" w:rsidP="006F6053">
            <w:pPr>
              <w:jc w:val="right"/>
              <w:rPr>
                <w:rFonts w:ascii="Times New Roman" w:hAnsi="Times New Roman" w:cs="Times New Roman"/>
                <w:sz w:val="18"/>
                <w:szCs w:val="18"/>
              </w:rPr>
            </w:pPr>
            <w:r w:rsidRPr="006F6053">
              <w:rPr>
                <w:rFonts w:ascii="Times New Roman" w:hAnsi="Times New Roman" w:cs="Times New Roman"/>
                <w:sz w:val="18"/>
                <w:szCs w:val="18"/>
              </w:rPr>
              <w:t>7.914</w:t>
            </w:r>
          </w:p>
        </w:tc>
      </w:tr>
      <w:tr w:rsidR="006F6053" w:rsidRPr="006F6053" w14:paraId="4EA841F4" w14:textId="77777777" w:rsidTr="007D2EA1">
        <w:tc>
          <w:tcPr>
            <w:tcW w:w="1622" w:type="pct"/>
          </w:tcPr>
          <w:p w14:paraId="2E29ADA6" w14:textId="07DC4520" w:rsidR="006F6053" w:rsidRPr="006F6053" w:rsidRDefault="006F6053" w:rsidP="006F6053">
            <w:pPr>
              <w:jc w:val="both"/>
              <w:rPr>
                <w:rFonts w:ascii="Times New Roman" w:hAnsi="Times New Roman" w:cs="Times New Roman"/>
                <w:sz w:val="18"/>
                <w:szCs w:val="18"/>
              </w:rPr>
            </w:pPr>
            <w:r w:rsidRPr="006F6053">
              <w:rPr>
                <w:rFonts w:ascii="Times New Roman" w:hAnsi="Times New Roman" w:cs="Times New Roman"/>
                <w:sz w:val="18"/>
                <w:szCs w:val="18"/>
              </w:rPr>
              <w:t>2016</w:t>
            </w:r>
          </w:p>
        </w:tc>
        <w:tc>
          <w:tcPr>
            <w:tcW w:w="1348" w:type="pct"/>
          </w:tcPr>
          <w:p w14:paraId="0FF7739A" w14:textId="4D76FAA5" w:rsidR="006F6053" w:rsidRPr="006F6053" w:rsidRDefault="006F6053" w:rsidP="006F6053">
            <w:pPr>
              <w:jc w:val="center"/>
              <w:rPr>
                <w:rFonts w:ascii="Times New Roman" w:hAnsi="Times New Roman" w:cs="Times New Roman"/>
                <w:sz w:val="18"/>
                <w:szCs w:val="18"/>
              </w:rPr>
            </w:pPr>
            <w:r w:rsidRPr="006F6053">
              <w:rPr>
                <w:rFonts w:ascii="Times New Roman" w:hAnsi="Times New Roman" w:cs="Times New Roman"/>
                <w:sz w:val="18"/>
                <w:szCs w:val="18"/>
              </w:rPr>
              <w:t>9</w:t>
            </w:r>
          </w:p>
        </w:tc>
        <w:tc>
          <w:tcPr>
            <w:tcW w:w="2030" w:type="pct"/>
          </w:tcPr>
          <w:p w14:paraId="231A9A90" w14:textId="3BD30D7E" w:rsidR="006F6053" w:rsidRPr="006F6053" w:rsidRDefault="006F6053" w:rsidP="006F6053">
            <w:pPr>
              <w:jc w:val="right"/>
              <w:rPr>
                <w:rFonts w:ascii="Times New Roman" w:hAnsi="Times New Roman" w:cs="Times New Roman"/>
                <w:sz w:val="18"/>
                <w:szCs w:val="18"/>
              </w:rPr>
            </w:pPr>
            <w:r w:rsidRPr="006F6053">
              <w:rPr>
                <w:rFonts w:ascii="Times New Roman" w:hAnsi="Times New Roman" w:cs="Times New Roman"/>
                <w:sz w:val="18"/>
                <w:szCs w:val="18"/>
              </w:rPr>
              <w:t>6.475</w:t>
            </w:r>
          </w:p>
        </w:tc>
      </w:tr>
      <w:tr w:rsidR="006F6053" w:rsidRPr="006F6053" w14:paraId="67A775D5" w14:textId="77777777" w:rsidTr="007D2EA1">
        <w:tc>
          <w:tcPr>
            <w:tcW w:w="1622" w:type="pct"/>
          </w:tcPr>
          <w:p w14:paraId="27F71DF6" w14:textId="24D2FE34" w:rsidR="006F6053" w:rsidRPr="006F6053" w:rsidRDefault="006F6053" w:rsidP="006F6053">
            <w:pPr>
              <w:jc w:val="both"/>
              <w:rPr>
                <w:rFonts w:ascii="Times New Roman" w:hAnsi="Times New Roman" w:cs="Times New Roman"/>
                <w:sz w:val="18"/>
                <w:szCs w:val="18"/>
              </w:rPr>
            </w:pPr>
            <w:r w:rsidRPr="006F6053">
              <w:rPr>
                <w:rFonts w:ascii="Times New Roman" w:hAnsi="Times New Roman" w:cs="Times New Roman"/>
                <w:sz w:val="18"/>
                <w:szCs w:val="18"/>
              </w:rPr>
              <w:t>2017</w:t>
            </w:r>
          </w:p>
        </w:tc>
        <w:tc>
          <w:tcPr>
            <w:tcW w:w="1348" w:type="pct"/>
          </w:tcPr>
          <w:p w14:paraId="4E45248F" w14:textId="32190627" w:rsidR="006F6053" w:rsidRPr="006F6053" w:rsidRDefault="006F6053" w:rsidP="006F6053">
            <w:pPr>
              <w:jc w:val="center"/>
              <w:rPr>
                <w:rFonts w:ascii="Times New Roman" w:hAnsi="Times New Roman" w:cs="Times New Roman"/>
                <w:sz w:val="18"/>
                <w:szCs w:val="18"/>
              </w:rPr>
            </w:pPr>
            <w:r w:rsidRPr="006F6053">
              <w:rPr>
                <w:rFonts w:ascii="Times New Roman" w:hAnsi="Times New Roman" w:cs="Times New Roman"/>
                <w:sz w:val="18"/>
                <w:szCs w:val="18"/>
              </w:rPr>
              <w:t>3</w:t>
            </w:r>
          </w:p>
        </w:tc>
        <w:tc>
          <w:tcPr>
            <w:tcW w:w="2030" w:type="pct"/>
          </w:tcPr>
          <w:p w14:paraId="4D9852A6" w14:textId="7CF08595" w:rsidR="006F6053" w:rsidRPr="006F6053" w:rsidRDefault="006F6053" w:rsidP="006F6053">
            <w:pPr>
              <w:jc w:val="right"/>
              <w:rPr>
                <w:rFonts w:ascii="Times New Roman" w:hAnsi="Times New Roman" w:cs="Times New Roman"/>
                <w:sz w:val="18"/>
                <w:szCs w:val="18"/>
              </w:rPr>
            </w:pPr>
            <w:r w:rsidRPr="006F6053">
              <w:rPr>
                <w:rFonts w:ascii="Times New Roman" w:hAnsi="Times New Roman" w:cs="Times New Roman"/>
                <w:sz w:val="18"/>
                <w:szCs w:val="18"/>
              </w:rPr>
              <w:t>2.158</w:t>
            </w:r>
          </w:p>
        </w:tc>
      </w:tr>
      <w:tr w:rsidR="006F6053" w:rsidRPr="006F6053" w14:paraId="4C1DB629" w14:textId="77777777" w:rsidTr="007D2EA1">
        <w:tc>
          <w:tcPr>
            <w:tcW w:w="1622" w:type="pct"/>
          </w:tcPr>
          <w:p w14:paraId="0EA8A5E5" w14:textId="32419393" w:rsidR="006F6053" w:rsidRPr="006F6053" w:rsidRDefault="006F6053" w:rsidP="006F6053">
            <w:pPr>
              <w:jc w:val="both"/>
              <w:rPr>
                <w:rFonts w:ascii="Times New Roman" w:hAnsi="Times New Roman" w:cs="Times New Roman"/>
                <w:sz w:val="18"/>
                <w:szCs w:val="18"/>
              </w:rPr>
            </w:pPr>
            <w:r w:rsidRPr="006F6053">
              <w:rPr>
                <w:rFonts w:ascii="Times New Roman" w:hAnsi="Times New Roman" w:cs="Times New Roman"/>
                <w:sz w:val="18"/>
                <w:szCs w:val="18"/>
              </w:rPr>
              <w:t>2014</w:t>
            </w:r>
          </w:p>
        </w:tc>
        <w:tc>
          <w:tcPr>
            <w:tcW w:w="1348" w:type="pct"/>
          </w:tcPr>
          <w:p w14:paraId="76F0E8A0" w14:textId="18C73E5B" w:rsidR="006F6053" w:rsidRPr="006F6053" w:rsidRDefault="006F6053" w:rsidP="006F6053">
            <w:pPr>
              <w:jc w:val="center"/>
              <w:rPr>
                <w:rFonts w:ascii="Times New Roman" w:hAnsi="Times New Roman" w:cs="Times New Roman"/>
                <w:sz w:val="18"/>
                <w:szCs w:val="18"/>
              </w:rPr>
            </w:pPr>
            <w:r w:rsidRPr="006F6053">
              <w:rPr>
                <w:rFonts w:ascii="Times New Roman" w:hAnsi="Times New Roman" w:cs="Times New Roman"/>
                <w:sz w:val="18"/>
                <w:szCs w:val="18"/>
              </w:rPr>
              <w:t>2</w:t>
            </w:r>
          </w:p>
        </w:tc>
        <w:tc>
          <w:tcPr>
            <w:tcW w:w="2030" w:type="pct"/>
          </w:tcPr>
          <w:p w14:paraId="1319494C" w14:textId="2EAFD545" w:rsidR="006F6053" w:rsidRPr="006F6053" w:rsidRDefault="006F6053" w:rsidP="006F6053">
            <w:pPr>
              <w:jc w:val="right"/>
              <w:rPr>
                <w:rFonts w:ascii="Times New Roman" w:hAnsi="Times New Roman" w:cs="Times New Roman"/>
                <w:sz w:val="18"/>
                <w:szCs w:val="18"/>
              </w:rPr>
            </w:pPr>
            <w:r w:rsidRPr="006F6053">
              <w:rPr>
                <w:rFonts w:ascii="Times New Roman" w:hAnsi="Times New Roman" w:cs="Times New Roman"/>
                <w:sz w:val="18"/>
                <w:szCs w:val="18"/>
              </w:rPr>
              <w:t>1.439</w:t>
            </w:r>
          </w:p>
        </w:tc>
      </w:tr>
      <w:tr w:rsidR="006F6053" w:rsidRPr="006F6053" w14:paraId="55D7D673" w14:textId="77777777" w:rsidTr="007D2EA1">
        <w:tc>
          <w:tcPr>
            <w:tcW w:w="1622" w:type="pct"/>
          </w:tcPr>
          <w:p w14:paraId="4EB25B12" w14:textId="2A9571FD" w:rsidR="006F6053" w:rsidRPr="006F6053" w:rsidRDefault="006F6053" w:rsidP="006F6053">
            <w:pPr>
              <w:jc w:val="both"/>
              <w:rPr>
                <w:rFonts w:ascii="Times New Roman" w:hAnsi="Times New Roman" w:cs="Times New Roman"/>
                <w:sz w:val="18"/>
                <w:szCs w:val="18"/>
              </w:rPr>
            </w:pPr>
            <w:r w:rsidRPr="006F6053">
              <w:rPr>
                <w:rFonts w:ascii="Times New Roman" w:hAnsi="Times New Roman" w:cs="Times New Roman"/>
                <w:sz w:val="18"/>
                <w:szCs w:val="18"/>
              </w:rPr>
              <w:t>2015</w:t>
            </w:r>
          </w:p>
        </w:tc>
        <w:tc>
          <w:tcPr>
            <w:tcW w:w="1348" w:type="pct"/>
          </w:tcPr>
          <w:p w14:paraId="2B5C90D1" w14:textId="4242BA0C" w:rsidR="006F6053" w:rsidRPr="006F6053" w:rsidRDefault="006F6053" w:rsidP="006F6053">
            <w:pPr>
              <w:jc w:val="center"/>
              <w:rPr>
                <w:rFonts w:ascii="Times New Roman" w:hAnsi="Times New Roman" w:cs="Times New Roman"/>
                <w:sz w:val="18"/>
                <w:szCs w:val="18"/>
              </w:rPr>
            </w:pPr>
            <w:r w:rsidRPr="006F6053">
              <w:rPr>
                <w:rFonts w:ascii="Times New Roman" w:hAnsi="Times New Roman" w:cs="Times New Roman"/>
                <w:sz w:val="18"/>
                <w:szCs w:val="18"/>
              </w:rPr>
              <w:t>2</w:t>
            </w:r>
          </w:p>
        </w:tc>
        <w:tc>
          <w:tcPr>
            <w:tcW w:w="2030" w:type="pct"/>
          </w:tcPr>
          <w:p w14:paraId="192C5C26" w14:textId="14E82E9C" w:rsidR="006F6053" w:rsidRPr="006F6053" w:rsidRDefault="006F6053" w:rsidP="006F6053">
            <w:pPr>
              <w:jc w:val="right"/>
              <w:rPr>
                <w:rFonts w:ascii="Times New Roman" w:hAnsi="Times New Roman" w:cs="Times New Roman"/>
                <w:sz w:val="18"/>
                <w:szCs w:val="18"/>
              </w:rPr>
            </w:pPr>
            <w:r w:rsidRPr="006F6053">
              <w:rPr>
                <w:rFonts w:ascii="Times New Roman" w:hAnsi="Times New Roman" w:cs="Times New Roman"/>
                <w:sz w:val="18"/>
                <w:szCs w:val="18"/>
              </w:rPr>
              <w:t>1.439</w:t>
            </w:r>
          </w:p>
        </w:tc>
      </w:tr>
      <w:tr w:rsidR="006F6053" w:rsidRPr="006F6053" w14:paraId="65732C01" w14:textId="77777777" w:rsidTr="007D2EA1">
        <w:tc>
          <w:tcPr>
            <w:tcW w:w="1622" w:type="pct"/>
          </w:tcPr>
          <w:p w14:paraId="61142EF0" w14:textId="2A50DEC1" w:rsidR="006F6053" w:rsidRPr="006F6053" w:rsidRDefault="006F6053" w:rsidP="006F6053">
            <w:pPr>
              <w:jc w:val="both"/>
              <w:rPr>
                <w:rFonts w:ascii="Times New Roman" w:hAnsi="Times New Roman" w:cs="Times New Roman"/>
                <w:sz w:val="18"/>
                <w:szCs w:val="18"/>
              </w:rPr>
            </w:pPr>
            <w:r w:rsidRPr="006F6053">
              <w:rPr>
                <w:rFonts w:ascii="Times New Roman" w:hAnsi="Times New Roman" w:cs="Times New Roman"/>
                <w:sz w:val="18"/>
                <w:szCs w:val="18"/>
              </w:rPr>
              <w:t>2022</w:t>
            </w:r>
          </w:p>
        </w:tc>
        <w:tc>
          <w:tcPr>
            <w:tcW w:w="1348" w:type="pct"/>
          </w:tcPr>
          <w:p w14:paraId="5E599D34" w14:textId="7B7E61E9" w:rsidR="006F6053" w:rsidRPr="006F6053" w:rsidRDefault="006F6053" w:rsidP="006F6053">
            <w:pPr>
              <w:jc w:val="center"/>
              <w:rPr>
                <w:rFonts w:ascii="Times New Roman" w:hAnsi="Times New Roman" w:cs="Times New Roman"/>
                <w:sz w:val="18"/>
                <w:szCs w:val="18"/>
              </w:rPr>
            </w:pPr>
            <w:r w:rsidRPr="006F6053">
              <w:rPr>
                <w:rFonts w:ascii="Times New Roman" w:hAnsi="Times New Roman" w:cs="Times New Roman"/>
                <w:sz w:val="18"/>
                <w:szCs w:val="18"/>
              </w:rPr>
              <w:t>2</w:t>
            </w:r>
          </w:p>
        </w:tc>
        <w:tc>
          <w:tcPr>
            <w:tcW w:w="2030" w:type="pct"/>
          </w:tcPr>
          <w:p w14:paraId="2EF0C2F0" w14:textId="3A7F12A5" w:rsidR="006F6053" w:rsidRPr="006F6053" w:rsidRDefault="006F6053" w:rsidP="006F6053">
            <w:pPr>
              <w:jc w:val="right"/>
              <w:rPr>
                <w:rFonts w:ascii="Times New Roman" w:hAnsi="Times New Roman" w:cs="Times New Roman"/>
                <w:sz w:val="18"/>
                <w:szCs w:val="18"/>
              </w:rPr>
            </w:pPr>
            <w:r w:rsidRPr="006F6053">
              <w:rPr>
                <w:rFonts w:ascii="Times New Roman" w:hAnsi="Times New Roman" w:cs="Times New Roman"/>
                <w:sz w:val="18"/>
                <w:szCs w:val="18"/>
              </w:rPr>
              <w:t>1.439</w:t>
            </w:r>
          </w:p>
        </w:tc>
      </w:tr>
      <w:tr w:rsidR="006F6053" w:rsidRPr="006F6053" w14:paraId="7FB2D7D0" w14:textId="77777777" w:rsidTr="007D2EA1">
        <w:tc>
          <w:tcPr>
            <w:tcW w:w="1622" w:type="pct"/>
          </w:tcPr>
          <w:p w14:paraId="2AE815A6" w14:textId="37FB061B" w:rsidR="006F6053" w:rsidRPr="006F6053" w:rsidRDefault="006F6053" w:rsidP="006F6053">
            <w:pPr>
              <w:jc w:val="both"/>
              <w:rPr>
                <w:rFonts w:ascii="Times New Roman" w:hAnsi="Times New Roman" w:cs="Times New Roman"/>
                <w:sz w:val="18"/>
                <w:szCs w:val="18"/>
              </w:rPr>
            </w:pPr>
            <w:r w:rsidRPr="006F6053">
              <w:rPr>
                <w:rFonts w:ascii="Times New Roman" w:hAnsi="Times New Roman" w:cs="Times New Roman"/>
                <w:sz w:val="18"/>
                <w:szCs w:val="18"/>
              </w:rPr>
              <w:t>2011</w:t>
            </w:r>
          </w:p>
        </w:tc>
        <w:tc>
          <w:tcPr>
            <w:tcW w:w="1348" w:type="pct"/>
          </w:tcPr>
          <w:p w14:paraId="24935B38" w14:textId="3425FC32" w:rsidR="006F6053" w:rsidRPr="006F6053" w:rsidRDefault="006F6053" w:rsidP="006F6053">
            <w:pPr>
              <w:jc w:val="center"/>
              <w:rPr>
                <w:rFonts w:ascii="Times New Roman" w:hAnsi="Times New Roman" w:cs="Times New Roman"/>
                <w:sz w:val="18"/>
                <w:szCs w:val="18"/>
              </w:rPr>
            </w:pPr>
            <w:r w:rsidRPr="006F6053">
              <w:rPr>
                <w:rFonts w:ascii="Times New Roman" w:hAnsi="Times New Roman" w:cs="Times New Roman"/>
                <w:sz w:val="18"/>
                <w:szCs w:val="18"/>
              </w:rPr>
              <w:t>1</w:t>
            </w:r>
          </w:p>
        </w:tc>
        <w:tc>
          <w:tcPr>
            <w:tcW w:w="2030" w:type="pct"/>
          </w:tcPr>
          <w:p w14:paraId="441F4BFC" w14:textId="3048E175" w:rsidR="006F6053" w:rsidRPr="006F6053" w:rsidRDefault="006F6053" w:rsidP="006F6053">
            <w:pPr>
              <w:jc w:val="right"/>
              <w:rPr>
                <w:rFonts w:ascii="Times New Roman" w:hAnsi="Times New Roman" w:cs="Times New Roman"/>
                <w:sz w:val="18"/>
                <w:szCs w:val="18"/>
              </w:rPr>
            </w:pPr>
            <w:r w:rsidRPr="006F6053">
              <w:rPr>
                <w:rFonts w:ascii="Times New Roman" w:hAnsi="Times New Roman" w:cs="Times New Roman"/>
                <w:sz w:val="18"/>
                <w:szCs w:val="18"/>
              </w:rPr>
              <w:t>0.719</w:t>
            </w:r>
          </w:p>
        </w:tc>
      </w:tr>
    </w:tbl>
    <w:p w14:paraId="0E59988A" w14:textId="1CCBE137" w:rsidR="004A37F5" w:rsidRDefault="003A4C3A" w:rsidP="00B73C34">
      <w:pPr>
        <w:spacing w:after="120" w:line="276"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WoS</w:t>
      </w:r>
      <w:proofErr w:type="spellEnd"/>
      <w:r>
        <w:rPr>
          <w:rFonts w:ascii="Times New Roman" w:hAnsi="Times New Roman" w:cs="Times New Roman"/>
          <w:sz w:val="24"/>
          <w:szCs w:val="24"/>
        </w:rPr>
        <w:t xml:space="preserve"> veri tabanında SSCI </w:t>
      </w:r>
      <w:r w:rsidR="0060228A">
        <w:rPr>
          <w:rFonts w:ascii="Times New Roman" w:hAnsi="Times New Roman" w:cs="Times New Roman"/>
          <w:sz w:val="24"/>
          <w:szCs w:val="24"/>
        </w:rPr>
        <w:t>indeksinde YİKY</w:t>
      </w:r>
      <w:r>
        <w:rPr>
          <w:rFonts w:ascii="Times New Roman" w:hAnsi="Times New Roman" w:cs="Times New Roman"/>
          <w:sz w:val="24"/>
          <w:szCs w:val="24"/>
        </w:rPr>
        <w:t xml:space="preserve"> alanında yapılan çalışmaların yaklaşık %</w:t>
      </w:r>
      <w:r w:rsidR="0060228A">
        <w:rPr>
          <w:rFonts w:ascii="Times New Roman" w:hAnsi="Times New Roman" w:cs="Times New Roman"/>
          <w:sz w:val="24"/>
          <w:szCs w:val="24"/>
        </w:rPr>
        <w:t>80</w:t>
      </w:r>
      <w:r>
        <w:rPr>
          <w:rFonts w:ascii="Times New Roman" w:hAnsi="Times New Roman" w:cs="Times New Roman"/>
          <w:sz w:val="24"/>
          <w:szCs w:val="24"/>
        </w:rPr>
        <w:t>’ini</w:t>
      </w:r>
      <w:r w:rsidR="0060228A">
        <w:rPr>
          <w:rFonts w:ascii="Times New Roman" w:hAnsi="Times New Roman" w:cs="Times New Roman"/>
          <w:sz w:val="24"/>
          <w:szCs w:val="24"/>
        </w:rPr>
        <w:t>n</w:t>
      </w:r>
      <w:r>
        <w:rPr>
          <w:rFonts w:ascii="Times New Roman" w:hAnsi="Times New Roman" w:cs="Times New Roman"/>
          <w:sz w:val="24"/>
          <w:szCs w:val="24"/>
        </w:rPr>
        <w:t xml:space="preserve"> 201</w:t>
      </w:r>
      <w:r w:rsidR="0060228A">
        <w:rPr>
          <w:rFonts w:ascii="Times New Roman" w:hAnsi="Times New Roman" w:cs="Times New Roman"/>
          <w:sz w:val="24"/>
          <w:szCs w:val="24"/>
        </w:rPr>
        <w:t>9 ve 2021 yılları arasında</w:t>
      </w:r>
      <w:r>
        <w:rPr>
          <w:rFonts w:ascii="Times New Roman" w:hAnsi="Times New Roman" w:cs="Times New Roman"/>
          <w:sz w:val="24"/>
          <w:szCs w:val="24"/>
        </w:rPr>
        <w:t xml:space="preserve"> yayınlanan makaleler </w:t>
      </w:r>
      <w:r w:rsidR="0060228A">
        <w:rPr>
          <w:rFonts w:ascii="Times New Roman" w:hAnsi="Times New Roman" w:cs="Times New Roman"/>
          <w:sz w:val="24"/>
          <w:szCs w:val="24"/>
        </w:rPr>
        <w:t>oluştuğu görülmektedir</w:t>
      </w:r>
      <w:r>
        <w:rPr>
          <w:rFonts w:ascii="Times New Roman" w:hAnsi="Times New Roman" w:cs="Times New Roman"/>
          <w:sz w:val="24"/>
          <w:szCs w:val="24"/>
        </w:rPr>
        <w:t xml:space="preserve">. </w:t>
      </w:r>
      <w:r w:rsidR="0060228A">
        <w:rPr>
          <w:rFonts w:ascii="Times New Roman" w:hAnsi="Times New Roman" w:cs="Times New Roman"/>
          <w:sz w:val="24"/>
          <w:szCs w:val="24"/>
        </w:rPr>
        <w:t>Farklı bir deyişle YİKY</w:t>
      </w:r>
      <w:r>
        <w:rPr>
          <w:rFonts w:ascii="Times New Roman" w:hAnsi="Times New Roman" w:cs="Times New Roman"/>
          <w:sz w:val="24"/>
          <w:szCs w:val="24"/>
        </w:rPr>
        <w:t xml:space="preserve"> </w:t>
      </w:r>
      <w:r w:rsidR="0060228A">
        <w:rPr>
          <w:rFonts w:ascii="Times New Roman" w:hAnsi="Times New Roman" w:cs="Times New Roman"/>
          <w:sz w:val="24"/>
          <w:szCs w:val="24"/>
        </w:rPr>
        <w:t>konusundaki en eski tarihli</w:t>
      </w:r>
      <w:r>
        <w:rPr>
          <w:rFonts w:ascii="Times New Roman" w:hAnsi="Times New Roman" w:cs="Times New Roman"/>
          <w:sz w:val="24"/>
          <w:szCs w:val="24"/>
        </w:rPr>
        <w:t xml:space="preserve"> çalışma</w:t>
      </w:r>
      <w:r w:rsidR="0060228A">
        <w:rPr>
          <w:rFonts w:ascii="Times New Roman" w:hAnsi="Times New Roman" w:cs="Times New Roman"/>
          <w:sz w:val="24"/>
          <w:szCs w:val="24"/>
        </w:rPr>
        <w:t xml:space="preserve"> 2011 yılına aittir. 2017 yılına kadar yapılan çalışmalar tek haneli rakamlarda iken 2018’den sonra çalışma sayısı çift haneli rakamlara ulaşmıştır. </w:t>
      </w:r>
      <w:r w:rsidR="007D2EA1" w:rsidRPr="00624164">
        <w:rPr>
          <w:rFonts w:ascii="Times New Roman" w:hAnsi="Times New Roman" w:cs="Times New Roman"/>
          <w:sz w:val="24"/>
          <w:szCs w:val="24"/>
        </w:rPr>
        <w:t>Tablo</w:t>
      </w:r>
      <w:r w:rsidRPr="00624164">
        <w:rPr>
          <w:rFonts w:ascii="Times New Roman" w:hAnsi="Times New Roman" w:cs="Times New Roman"/>
          <w:sz w:val="24"/>
          <w:szCs w:val="24"/>
        </w:rPr>
        <w:t xml:space="preserve"> </w:t>
      </w:r>
      <w:r w:rsidR="00624164">
        <w:rPr>
          <w:rFonts w:ascii="Times New Roman" w:hAnsi="Times New Roman" w:cs="Times New Roman"/>
          <w:sz w:val="24"/>
          <w:szCs w:val="24"/>
        </w:rPr>
        <w:t>1</w:t>
      </w:r>
      <w:r w:rsidR="007D2EA1">
        <w:rPr>
          <w:rFonts w:ascii="Times New Roman" w:hAnsi="Times New Roman" w:cs="Times New Roman"/>
          <w:sz w:val="24"/>
          <w:szCs w:val="24"/>
        </w:rPr>
        <w:t xml:space="preserve"> incelendiğinde 2016 yılındaki </w:t>
      </w:r>
      <w:r w:rsidR="0060228A">
        <w:rPr>
          <w:rFonts w:ascii="Times New Roman" w:hAnsi="Times New Roman" w:cs="Times New Roman"/>
          <w:sz w:val="24"/>
          <w:szCs w:val="24"/>
        </w:rPr>
        <w:t xml:space="preserve">YİKY </w:t>
      </w:r>
      <w:r w:rsidR="007D2EA1">
        <w:rPr>
          <w:rFonts w:ascii="Times New Roman" w:hAnsi="Times New Roman" w:cs="Times New Roman"/>
          <w:sz w:val="24"/>
          <w:szCs w:val="24"/>
        </w:rPr>
        <w:t xml:space="preserve">alanındaki </w:t>
      </w:r>
      <w:r w:rsidR="0060228A">
        <w:rPr>
          <w:rFonts w:ascii="Times New Roman" w:hAnsi="Times New Roman" w:cs="Times New Roman"/>
          <w:sz w:val="24"/>
          <w:szCs w:val="24"/>
        </w:rPr>
        <w:t>makale</w:t>
      </w:r>
      <w:r w:rsidR="007D2EA1">
        <w:rPr>
          <w:rFonts w:ascii="Times New Roman" w:hAnsi="Times New Roman" w:cs="Times New Roman"/>
          <w:sz w:val="24"/>
          <w:szCs w:val="24"/>
        </w:rPr>
        <w:t xml:space="preserve"> sayısının 2017 yılındaki </w:t>
      </w:r>
      <w:r w:rsidR="0060228A">
        <w:rPr>
          <w:rFonts w:ascii="Times New Roman" w:hAnsi="Times New Roman" w:cs="Times New Roman"/>
          <w:sz w:val="24"/>
          <w:szCs w:val="24"/>
        </w:rPr>
        <w:t>makale</w:t>
      </w:r>
      <w:r w:rsidR="007D2EA1">
        <w:rPr>
          <w:rFonts w:ascii="Times New Roman" w:hAnsi="Times New Roman" w:cs="Times New Roman"/>
          <w:sz w:val="24"/>
          <w:szCs w:val="24"/>
        </w:rPr>
        <w:t xml:space="preserve"> sayı</w:t>
      </w:r>
      <w:r w:rsidR="0060228A">
        <w:rPr>
          <w:rFonts w:ascii="Times New Roman" w:hAnsi="Times New Roman" w:cs="Times New Roman"/>
          <w:sz w:val="24"/>
          <w:szCs w:val="24"/>
        </w:rPr>
        <w:t>sından yüksek</w:t>
      </w:r>
      <w:r w:rsidR="007D2EA1">
        <w:rPr>
          <w:rFonts w:ascii="Times New Roman" w:hAnsi="Times New Roman" w:cs="Times New Roman"/>
          <w:sz w:val="24"/>
          <w:szCs w:val="24"/>
        </w:rPr>
        <w:t xml:space="preserve"> </w:t>
      </w:r>
      <w:r w:rsidR="0060228A">
        <w:rPr>
          <w:rFonts w:ascii="Times New Roman" w:hAnsi="Times New Roman" w:cs="Times New Roman"/>
          <w:sz w:val="24"/>
          <w:szCs w:val="24"/>
        </w:rPr>
        <w:t xml:space="preserve">olması </w:t>
      </w:r>
      <w:r w:rsidR="007D2EA1">
        <w:rPr>
          <w:rFonts w:ascii="Times New Roman" w:hAnsi="Times New Roman" w:cs="Times New Roman"/>
          <w:sz w:val="24"/>
          <w:szCs w:val="24"/>
        </w:rPr>
        <w:t xml:space="preserve">dikkat çekmektedir. </w:t>
      </w:r>
      <w:r w:rsidR="0060228A">
        <w:rPr>
          <w:rFonts w:ascii="Times New Roman" w:hAnsi="Times New Roman" w:cs="Times New Roman"/>
          <w:sz w:val="24"/>
          <w:szCs w:val="24"/>
        </w:rPr>
        <w:t xml:space="preserve">Bu durumun, 2015-2016 yıllarında UNDP sürdürülebilirlik amaçlarının ilanı ile ilişkili olabileceği değerlendirilmektedir. </w:t>
      </w:r>
      <w:r w:rsidR="005A0912">
        <w:rPr>
          <w:rFonts w:ascii="Times New Roman" w:hAnsi="Times New Roman" w:cs="Times New Roman"/>
          <w:sz w:val="24"/>
          <w:szCs w:val="24"/>
        </w:rPr>
        <w:t xml:space="preserve">Bu </w:t>
      </w:r>
      <w:r w:rsidR="0060228A">
        <w:rPr>
          <w:rFonts w:ascii="Times New Roman" w:hAnsi="Times New Roman" w:cs="Times New Roman"/>
          <w:sz w:val="24"/>
          <w:szCs w:val="24"/>
        </w:rPr>
        <w:t>makalelerin</w:t>
      </w:r>
      <w:r w:rsidR="005A0912">
        <w:rPr>
          <w:rFonts w:ascii="Times New Roman" w:hAnsi="Times New Roman" w:cs="Times New Roman"/>
          <w:sz w:val="24"/>
          <w:szCs w:val="24"/>
        </w:rPr>
        <w:t xml:space="preserve"> yayınlandıkları dergi dağılımları ise </w:t>
      </w:r>
      <w:r w:rsidR="005A0912" w:rsidRPr="00624164">
        <w:rPr>
          <w:rFonts w:ascii="Times New Roman" w:hAnsi="Times New Roman" w:cs="Times New Roman"/>
          <w:sz w:val="24"/>
          <w:szCs w:val="24"/>
        </w:rPr>
        <w:t xml:space="preserve">tablo </w:t>
      </w:r>
      <w:r w:rsidR="00624164" w:rsidRPr="00624164">
        <w:rPr>
          <w:rFonts w:ascii="Times New Roman" w:hAnsi="Times New Roman" w:cs="Times New Roman"/>
          <w:sz w:val="24"/>
          <w:szCs w:val="24"/>
        </w:rPr>
        <w:t>2</w:t>
      </w:r>
      <w:r w:rsidR="005A0912" w:rsidRPr="00624164">
        <w:rPr>
          <w:rFonts w:ascii="Times New Roman" w:hAnsi="Times New Roman" w:cs="Times New Roman"/>
          <w:sz w:val="24"/>
          <w:szCs w:val="24"/>
        </w:rPr>
        <w:t>’</w:t>
      </w:r>
      <w:r w:rsidR="005A0912">
        <w:rPr>
          <w:rFonts w:ascii="Times New Roman" w:hAnsi="Times New Roman" w:cs="Times New Roman"/>
          <w:sz w:val="24"/>
          <w:szCs w:val="24"/>
        </w:rPr>
        <w:t xml:space="preserve"> de gösterilmektedir. </w:t>
      </w:r>
    </w:p>
    <w:p w14:paraId="187BF4AC" w14:textId="3C5A4CA1" w:rsidR="005A0912" w:rsidRPr="006C386E" w:rsidRDefault="005A0912" w:rsidP="00580522">
      <w:pPr>
        <w:spacing w:before="120" w:after="0" w:line="240" w:lineRule="auto"/>
        <w:jc w:val="both"/>
        <w:rPr>
          <w:rFonts w:ascii="Times New Roman" w:hAnsi="Times New Roman" w:cs="Times New Roman"/>
          <w:b/>
          <w:sz w:val="20"/>
          <w:szCs w:val="24"/>
        </w:rPr>
      </w:pPr>
      <w:r w:rsidRPr="006C386E">
        <w:rPr>
          <w:rFonts w:ascii="Times New Roman" w:hAnsi="Times New Roman" w:cs="Times New Roman"/>
          <w:b/>
          <w:sz w:val="20"/>
          <w:szCs w:val="24"/>
        </w:rPr>
        <w:t xml:space="preserve">Tablo </w:t>
      </w:r>
      <w:r w:rsidR="00624164" w:rsidRPr="006C386E">
        <w:rPr>
          <w:rFonts w:ascii="Times New Roman" w:hAnsi="Times New Roman" w:cs="Times New Roman"/>
          <w:b/>
          <w:sz w:val="20"/>
          <w:szCs w:val="24"/>
        </w:rPr>
        <w:t>2</w:t>
      </w:r>
      <w:r w:rsidRPr="006C386E">
        <w:rPr>
          <w:rFonts w:ascii="Times New Roman" w:hAnsi="Times New Roman" w:cs="Times New Roman"/>
          <w:b/>
          <w:sz w:val="20"/>
          <w:szCs w:val="24"/>
        </w:rPr>
        <w:t>: Makalelerin yayınlandıkları dergiler</w:t>
      </w:r>
    </w:p>
    <w:tbl>
      <w:tblPr>
        <w:tblStyle w:val="TabloKlavuzu"/>
        <w:tblW w:w="9062" w:type="dxa"/>
        <w:tblLook w:val="04A0" w:firstRow="1" w:lastRow="0" w:firstColumn="1" w:lastColumn="0" w:noHBand="0" w:noVBand="1"/>
      </w:tblPr>
      <w:tblGrid>
        <w:gridCol w:w="6941"/>
        <w:gridCol w:w="1276"/>
        <w:gridCol w:w="845"/>
      </w:tblGrid>
      <w:tr w:rsidR="0060228A" w:rsidRPr="00622428" w14:paraId="31E2BFA9" w14:textId="26BB2935" w:rsidTr="00622428">
        <w:tc>
          <w:tcPr>
            <w:tcW w:w="6941" w:type="dxa"/>
          </w:tcPr>
          <w:p w14:paraId="4BE7FBF0" w14:textId="1088B95E" w:rsidR="0060228A" w:rsidRPr="00622428" w:rsidRDefault="0060228A" w:rsidP="005A0912">
            <w:pPr>
              <w:jc w:val="both"/>
              <w:rPr>
                <w:rFonts w:ascii="Times New Roman" w:hAnsi="Times New Roman" w:cs="Times New Roman"/>
                <w:b/>
                <w:sz w:val="18"/>
                <w:szCs w:val="18"/>
              </w:rPr>
            </w:pPr>
            <w:r w:rsidRPr="00622428">
              <w:rPr>
                <w:rFonts w:ascii="Times New Roman" w:hAnsi="Times New Roman" w:cs="Times New Roman"/>
                <w:b/>
                <w:sz w:val="18"/>
                <w:szCs w:val="18"/>
              </w:rPr>
              <w:t>Dergi Adı</w:t>
            </w:r>
          </w:p>
        </w:tc>
        <w:tc>
          <w:tcPr>
            <w:tcW w:w="1276" w:type="dxa"/>
          </w:tcPr>
          <w:p w14:paraId="1DB90C2B" w14:textId="41ED5FC7" w:rsidR="0060228A" w:rsidRPr="00622428" w:rsidRDefault="0060228A" w:rsidP="00561E5E">
            <w:pPr>
              <w:jc w:val="center"/>
              <w:rPr>
                <w:rFonts w:ascii="Times New Roman" w:hAnsi="Times New Roman" w:cs="Times New Roman"/>
                <w:b/>
                <w:sz w:val="18"/>
                <w:szCs w:val="18"/>
              </w:rPr>
            </w:pPr>
            <w:r w:rsidRPr="00622428">
              <w:rPr>
                <w:rFonts w:ascii="Times New Roman" w:hAnsi="Times New Roman" w:cs="Times New Roman"/>
                <w:b/>
                <w:sz w:val="18"/>
                <w:szCs w:val="18"/>
              </w:rPr>
              <w:t>Yayın Sayısı</w:t>
            </w:r>
          </w:p>
        </w:tc>
        <w:tc>
          <w:tcPr>
            <w:tcW w:w="845" w:type="dxa"/>
          </w:tcPr>
          <w:p w14:paraId="75288BAD" w14:textId="4F49F222" w:rsidR="0060228A" w:rsidRPr="00622428" w:rsidRDefault="00622428" w:rsidP="00561E5E">
            <w:pPr>
              <w:jc w:val="center"/>
              <w:rPr>
                <w:rFonts w:ascii="Times New Roman" w:hAnsi="Times New Roman" w:cs="Times New Roman"/>
                <w:b/>
                <w:sz w:val="18"/>
                <w:szCs w:val="18"/>
              </w:rPr>
            </w:pPr>
            <w:r>
              <w:rPr>
                <w:rFonts w:ascii="Times New Roman" w:hAnsi="Times New Roman" w:cs="Times New Roman"/>
                <w:b/>
                <w:sz w:val="18"/>
                <w:szCs w:val="18"/>
              </w:rPr>
              <w:t>% of 139</w:t>
            </w:r>
          </w:p>
        </w:tc>
      </w:tr>
      <w:tr w:rsidR="0060228A" w:rsidRPr="00622428" w14:paraId="5DAE51F3" w14:textId="2F83593F" w:rsidTr="00622428">
        <w:tc>
          <w:tcPr>
            <w:tcW w:w="6941" w:type="dxa"/>
          </w:tcPr>
          <w:p w14:paraId="62DF7495" w14:textId="77DF17D0" w:rsidR="0060228A" w:rsidRPr="00622428" w:rsidRDefault="0060228A" w:rsidP="0060228A">
            <w:pPr>
              <w:rPr>
                <w:rFonts w:ascii="Times New Roman" w:hAnsi="Times New Roman" w:cs="Times New Roman"/>
                <w:sz w:val="18"/>
                <w:szCs w:val="18"/>
              </w:rPr>
            </w:pPr>
            <w:bookmarkStart w:id="2" w:name="_Hlk85491787"/>
            <w:r w:rsidRPr="00622428">
              <w:rPr>
                <w:rFonts w:ascii="Times New Roman" w:hAnsi="Times New Roman" w:cs="Times New Roman"/>
                <w:sz w:val="18"/>
                <w:szCs w:val="18"/>
              </w:rPr>
              <w:t>JOURNAL OF CLEANER PRODUCTION</w:t>
            </w:r>
          </w:p>
        </w:tc>
        <w:tc>
          <w:tcPr>
            <w:tcW w:w="1276" w:type="dxa"/>
          </w:tcPr>
          <w:p w14:paraId="31886F31" w14:textId="00B3C1DF"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23</w:t>
            </w:r>
          </w:p>
        </w:tc>
        <w:tc>
          <w:tcPr>
            <w:tcW w:w="845" w:type="dxa"/>
          </w:tcPr>
          <w:p w14:paraId="5D0380DB" w14:textId="0B214229"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16.547</w:t>
            </w:r>
          </w:p>
        </w:tc>
      </w:tr>
      <w:tr w:rsidR="0060228A" w:rsidRPr="00622428" w14:paraId="7C3145B3" w14:textId="6A732986" w:rsidTr="00622428">
        <w:tc>
          <w:tcPr>
            <w:tcW w:w="6941" w:type="dxa"/>
          </w:tcPr>
          <w:p w14:paraId="038AC487" w14:textId="459566CA" w:rsidR="0060228A" w:rsidRPr="00622428" w:rsidRDefault="0060228A" w:rsidP="0060228A">
            <w:pPr>
              <w:rPr>
                <w:rFonts w:ascii="Times New Roman" w:hAnsi="Times New Roman" w:cs="Times New Roman"/>
                <w:sz w:val="18"/>
                <w:szCs w:val="18"/>
              </w:rPr>
            </w:pPr>
            <w:r w:rsidRPr="00622428">
              <w:rPr>
                <w:rFonts w:ascii="Times New Roman" w:hAnsi="Times New Roman" w:cs="Times New Roman"/>
                <w:sz w:val="18"/>
                <w:szCs w:val="18"/>
              </w:rPr>
              <w:t>SUSTAINABILITY</w:t>
            </w:r>
          </w:p>
        </w:tc>
        <w:tc>
          <w:tcPr>
            <w:tcW w:w="1276" w:type="dxa"/>
          </w:tcPr>
          <w:p w14:paraId="7DA21C12" w14:textId="68A888D7"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19</w:t>
            </w:r>
          </w:p>
        </w:tc>
        <w:tc>
          <w:tcPr>
            <w:tcW w:w="845" w:type="dxa"/>
          </w:tcPr>
          <w:p w14:paraId="5F0CDCF5" w14:textId="24969D76"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13.669</w:t>
            </w:r>
          </w:p>
        </w:tc>
      </w:tr>
      <w:tr w:rsidR="0060228A" w:rsidRPr="00622428" w14:paraId="1B61BDBC" w14:textId="0B8596B2" w:rsidTr="00622428">
        <w:tc>
          <w:tcPr>
            <w:tcW w:w="6941" w:type="dxa"/>
          </w:tcPr>
          <w:p w14:paraId="094BDEC3" w14:textId="0BF0060F" w:rsidR="0060228A" w:rsidRPr="00622428" w:rsidRDefault="0060228A" w:rsidP="0060228A">
            <w:pPr>
              <w:rPr>
                <w:rFonts w:ascii="Times New Roman" w:hAnsi="Times New Roman" w:cs="Times New Roman"/>
                <w:sz w:val="18"/>
                <w:szCs w:val="18"/>
              </w:rPr>
            </w:pPr>
            <w:r w:rsidRPr="00622428">
              <w:rPr>
                <w:rFonts w:ascii="Times New Roman" w:hAnsi="Times New Roman" w:cs="Times New Roman"/>
                <w:sz w:val="18"/>
                <w:szCs w:val="18"/>
              </w:rPr>
              <w:t>INTERNATIONAL JOURNAL OF MANPOWER</w:t>
            </w:r>
          </w:p>
        </w:tc>
        <w:tc>
          <w:tcPr>
            <w:tcW w:w="1276" w:type="dxa"/>
          </w:tcPr>
          <w:p w14:paraId="3EADA6B2" w14:textId="374D002C"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17</w:t>
            </w:r>
          </w:p>
        </w:tc>
        <w:tc>
          <w:tcPr>
            <w:tcW w:w="845" w:type="dxa"/>
          </w:tcPr>
          <w:p w14:paraId="1EF2EF87" w14:textId="200C73B3"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12.230</w:t>
            </w:r>
          </w:p>
        </w:tc>
      </w:tr>
      <w:bookmarkEnd w:id="2"/>
      <w:tr w:rsidR="0060228A" w:rsidRPr="00622428" w14:paraId="27C94C2B" w14:textId="68DBBEBF" w:rsidTr="00622428">
        <w:tc>
          <w:tcPr>
            <w:tcW w:w="6941" w:type="dxa"/>
          </w:tcPr>
          <w:p w14:paraId="0FB89657" w14:textId="7FF009CE" w:rsidR="0060228A" w:rsidRPr="00622428" w:rsidRDefault="0060228A" w:rsidP="0060228A">
            <w:pPr>
              <w:rPr>
                <w:rFonts w:ascii="Times New Roman" w:hAnsi="Times New Roman" w:cs="Times New Roman"/>
                <w:sz w:val="18"/>
                <w:szCs w:val="18"/>
              </w:rPr>
            </w:pPr>
            <w:r w:rsidRPr="00622428">
              <w:rPr>
                <w:rFonts w:ascii="Times New Roman" w:hAnsi="Times New Roman" w:cs="Times New Roman"/>
                <w:sz w:val="18"/>
                <w:szCs w:val="18"/>
              </w:rPr>
              <w:t>CORPORATE SOCIAL RESPONSIBILITY AND ENVIRONMENTAL MANAGEMENT</w:t>
            </w:r>
          </w:p>
        </w:tc>
        <w:tc>
          <w:tcPr>
            <w:tcW w:w="1276" w:type="dxa"/>
          </w:tcPr>
          <w:p w14:paraId="376C2E32" w14:textId="5DDE2942"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9</w:t>
            </w:r>
          </w:p>
        </w:tc>
        <w:tc>
          <w:tcPr>
            <w:tcW w:w="845" w:type="dxa"/>
          </w:tcPr>
          <w:p w14:paraId="513181C6" w14:textId="2EE1B1E1"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6.475</w:t>
            </w:r>
          </w:p>
        </w:tc>
      </w:tr>
      <w:tr w:rsidR="0060228A" w:rsidRPr="00622428" w14:paraId="4160A29A" w14:textId="734C6158" w:rsidTr="00622428">
        <w:tc>
          <w:tcPr>
            <w:tcW w:w="6941" w:type="dxa"/>
          </w:tcPr>
          <w:p w14:paraId="707BE822" w14:textId="5E69D3FE" w:rsidR="0060228A" w:rsidRPr="00622428" w:rsidRDefault="0060228A" w:rsidP="0060228A">
            <w:pPr>
              <w:rPr>
                <w:rFonts w:ascii="Times New Roman" w:hAnsi="Times New Roman" w:cs="Times New Roman"/>
                <w:sz w:val="18"/>
                <w:szCs w:val="18"/>
              </w:rPr>
            </w:pPr>
            <w:r w:rsidRPr="00622428">
              <w:rPr>
                <w:rFonts w:ascii="Times New Roman" w:hAnsi="Times New Roman" w:cs="Times New Roman"/>
                <w:sz w:val="18"/>
                <w:szCs w:val="18"/>
              </w:rPr>
              <w:t>BUSINESS STRATEGY AND THE ENVIRONMENT</w:t>
            </w:r>
          </w:p>
        </w:tc>
        <w:tc>
          <w:tcPr>
            <w:tcW w:w="1276" w:type="dxa"/>
          </w:tcPr>
          <w:p w14:paraId="5C854A60" w14:textId="3DF56B7F"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5</w:t>
            </w:r>
          </w:p>
        </w:tc>
        <w:tc>
          <w:tcPr>
            <w:tcW w:w="845" w:type="dxa"/>
          </w:tcPr>
          <w:p w14:paraId="543F53B2" w14:textId="0B29B4B1"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3.597</w:t>
            </w:r>
          </w:p>
        </w:tc>
      </w:tr>
      <w:tr w:rsidR="0060228A" w:rsidRPr="00622428" w14:paraId="45903492" w14:textId="1C7AAEB4" w:rsidTr="00622428">
        <w:tc>
          <w:tcPr>
            <w:tcW w:w="6941" w:type="dxa"/>
          </w:tcPr>
          <w:p w14:paraId="334ABC3F" w14:textId="247FCD19" w:rsidR="0060228A" w:rsidRPr="00622428" w:rsidRDefault="0060228A" w:rsidP="0060228A">
            <w:pPr>
              <w:rPr>
                <w:rFonts w:ascii="Times New Roman" w:hAnsi="Times New Roman" w:cs="Times New Roman"/>
                <w:sz w:val="18"/>
                <w:szCs w:val="18"/>
              </w:rPr>
            </w:pPr>
            <w:r w:rsidRPr="00622428">
              <w:rPr>
                <w:rFonts w:ascii="Times New Roman" w:hAnsi="Times New Roman" w:cs="Times New Roman"/>
                <w:sz w:val="18"/>
                <w:szCs w:val="18"/>
              </w:rPr>
              <w:t>INTERNATIONAL JOURNAL OF HUMAN RESOURCE MANAGEMENT</w:t>
            </w:r>
          </w:p>
        </w:tc>
        <w:tc>
          <w:tcPr>
            <w:tcW w:w="1276" w:type="dxa"/>
          </w:tcPr>
          <w:p w14:paraId="55249B12" w14:textId="57457848"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5</w:t>
            </w:r>
          </w:p>
        </w:tc>
        <w:tc>
          <w:tcPr>
            <w:tcW w:w="845" w:type="dxa"/>
          </w:tcPr>
          <w:p w14:paraId="298CFD78" w14:textId="1F2457CC"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3.597</w:t>
            </w:r>
          </w:p>
        </w:tc>
      </w:tr>
      <w:tr w:rsidR="0060228A" w:rsidRPr="00622428" w14:paraId="237EB993" w14:textId="20E4A269" w:rsidTr="00622428">
        <w:tc>
          <w:tcPr>
            <w:tcW w:w="6941" w:type="dxa"/>
          </w:tcPr>
          <w:p w14:paraId="483DA911" w14:textId="17DF6087" w:rsidR="0060228A" w:rsidRPr="00622428" w:rsidRDefault="0060228A" w:rsidP="0060228A">
            <w:pPr>
              <w:rPr>
                <w:rFonts w:ascii="Times New Roman" w:hAnsi="Times New Roman" w:cs="Times New Roman"/>
                <w:sz w:val="18"/>
                <w:szCs w:val="18"/>
              </w:rPr>
            </w:pPr>
            <w:r w:rsidRPr="00622428">
              <w:rPr>
                <w:rFonts w:ascii="Times New Roman" w:hAnsi="Times New Roman" w:cs="Times New Roman"/>
                <w:sz w:val="18"/>
                <w:szCs w:val="18"/>
              </w:rPr>
              <w:t>JOURNAL OF SUSTAINABLE TOURISM</w:t>
            </w:r>
          </w:p>
        </w:tc>
        <w:tc>
          <w:tcPr>
            <w:tcW w:w="1276" w:type="dxa"/>
          </w:tcPr>
          <w:p w14:paraId="008BDDD3" w14:textId="238500C8"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5</w:t>
            </w:r>
          </w:p>
        </w:tc>
        <w:tc>
          <w:tcPr>
            <w:tcW w:w="845" w:type="dxa"/>
          </w:tcPr>
          <w:p w14:paraId="7E376A5C" w14:textId="407BBA85"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3.597</w:t>
            </w:r>
          </w:p>
        </w:tc>
      </w:tr>
      <w:tr w:rsidR="0060228A" w:rsidRPr="00622428" w14:paraId="0B52F542" w14:textId="2EF851EB" w:rsidTr="00622428">
        <w:tc>
          <w:tcPr>
            <w:tcW w:w="6941" w:type="dxa"/>
          </w:tcPr>
          <w:p w14:paraId="0234E605" w14:textId="11313894" w:rsidR="0060228A" w:rsidRPr="00622428" w:rsidRDefault="0060228A" w:rsidP="0060228A">
            <w:pPr>
              <w:rPr>
                <w:rFonts w:ascii="Times New Roman" w:hAnsi="Times New Roman" w:cs="Times New Roman"/>
                <w:sz w:val="18"/>
                <w:szCs w:val="18"/>
              </w:rPr>
            </w:pPr>
            <w:r w:rsidRPr="00622428">
              <w:rPr>
                <w:rFonts w:ascii="Times New Roman" w:hAnsi="Times New Roman" w:cs="Times New Roman"/>
                <w:sz w:val="18"/>
                <w:szCs w:val="18"/>
              </w:rPr>
              <w:t>INTERNATIONAL JOURNAL OF HOSPITALITY MANAGEMENT</w:t>
            </w:r>
          </w:p>
        </w:tc>
        <w:tc>
          <w:tcPr>
            <w:tcW w:w="1276" w:type="dxa"/>
          </w:tcPr>
          <w:p w14:paraId="42691167" w14:textId="456F0B4E"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4</w:t>
            </w:r>
          </w:p>
        </w:tc>
        <w:tc>
          <w:tcPr>
            <w:tcW w:w="845" w:type="dxa"/>
          </w:tcPr>
          <w:p w14:paraId="076B8003" w14:textId="50117684"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2.878</w:t>
            </w:r>
          </w:p>
        </w:tc>
      </w:tr>
      <w:tr w:rsidR="0060228A" w:rsidRPr="00622428" w14:paraId="4F0697E7" w14:textId="421AAC2F" w:rsidTr="00622428">
        <w:tc>
          <w:tcPr>
            <w:tcW w:w="6941" w:type="dxa"/>
          </w:tcPr>
          <w:p w14:paraId="3A67C00F" w14:textId="1CF57B6F" w:rsidR="0060228A" w:rsidRPr="00622428" w:rsidRDefault="0060228A" w:rsidP="0060228A">
            <w:pPr>
              <w:rPr>
                <w:rFonts w:ascii="Times New Roman" w:hAnsi="Times New Roman" w:cs="Times New Roman"/>
                <w:sz w:val="18"/>
                <w:szCs w:val="18"/>
              </w:rPr>
            </w:pPr>
            <w:r w:rsidRPr="00622428">
              <w:rPr>
                <w:rFonts w:ascii="Times New Roman" w:hAnsi="Times New Roman" w:cs="Times New Roman"/>
                <w:sz w:val="18"/>
                <w:szCs w:val="18"/>
              </w:rPr>
              <w:t>JOURNAL OF BUSINESS ETHICS</w:t>
            </w:r>
          </w:p>
        </w:tc>
        <w:tc>
          <w:tcPr>
            <w:tcW w:w="1276" w:type="dxa"/>
          </w:tcPr>
          <w:p w14:paraId="393FE44E" w14:textId="0E84EC8F"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4</w:t>
            </w:r>
          </w:p>
        </w:tc>
        <w:tc>
          <w:tcPr>
            <w:tcW w:w="845" w:type="dxa"/>
          </w:tcPr>
          <w:p w14:paraId="144C70A7" w14:textId="1C73EBF7"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2.878</w:t>
            </w:r>
          </w:p>
        </w:tc>
      </w:tr>
      <w:tr w:rsidR="0060228A" w:rsidRPr="00622428" w14:paraId="6A33C7B1" w14:textId="538A6785" w:rsidTr="00622428">
        <w:tc>
          <w:tcPr>
            <w:tcW w:w="6941" w:type="dxa"/>
          </w:tcPr>
          <w:p w14:paraId="2BF7B72E" w14:textId="1DF61F3F" w:rsidR="0060228A" w:rsidRPr="00622428" w:rsidRDefault="0060228A" w:rsidP="0060228A">
            <w:pPr>
              <w:rPr>
                <w:rFonts w:ascii="Times New Roman" w:hAnsi="Times New Roman" w:cs="Times New Roman"/>
                <w:sz w:val="18"/>
                <w:szCs w:val="18"/>
              </w:rPr>
            </w:pPr>
            <w:r w:rsidRPr="00622428">
              <w:rPr>
                <w:rFonts w:ascii="Times New Roman" w:hAnsi="Times New Roman" w:cs="Times New Roman"/>
                <w:sz w:val="18"/>
                <w:szCs w:val="18"/>
              </w:rPr>
              <w:t>TOURISM MANAGEMENT</w:t>
            </w:r>
          </w:p>
        </w:tc>
        <w:tc>
          <w:tcPr>
            <w:tcW w:w="1276" w:type="dxa"/>
          </w:tcPr>
          <w:p w14:paraId="593B222C" w14:textId="1B062546"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3</w:t>
            </w:r>
          </w:p>
        </w:tc>
        <w:tc>
          <w:tcPr>
            <w:tcW w:w="845" w:type="dxa"/>
          </w:tcPr>
          <w:p w14:paraId="7FB243A3" w14:textId="55D0B2C3" w:rsidR="0060228A" w:rsidRPr="00622428" w:rsidRDefault="0060228A" w:rsidP="0060228A">
            <w:pPr>
              <w:jc w:val="right"/>
              <w:rPr>
                <w:rFonts w:ascii="Times New Roman" w:hAnsi="Times New Roman" w:cs="Times New Roman"/>
                <w:sz w:val="18"/>
                <w:szCs w:val="18"/>
              </w:rPr>
            </w:pPr>
            <w:r w:rsidRPr="00622428">
              <w:rPr>
                <w:rFonts w:ascii="Times New Roman" w:hAnsi="Times New Roman" w:cs="Times New Roman"/>
                <w:sz w:val="18"/>
                <w:szCs w:val="18"/>
              </w:rPr>
              <w:t>2.158</w:t>
            </w:r>
          </w:p>
        </w:tc>
      </w:tr>
    </w:tbl>
    <w:p w14:paraId="14EA1E57" w14:textId="2D4ED0E6" w:rsidR="00CA7824" w:rsidRDefault="00F2560D" w:rsidP="00B73C34">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Yayınlanan makalelerin yayınlandıkları ülkelere göre dağılımı </w:t>
      </w:r>
      <w:r w:rsidRPr="00624164">
        <w:rPr>
          <w:rFonts w:ascii="Times New Roman" w:hAnsi="Times New Roman" w:cs="Times New Roman"/>
          <w:sz w:val="24"/>
          <w:szCs w:val="24"/>
        </w:rPr>
        <w:t xml:space="preserve">tablo </w:t>
      </w:r>
      <w:r w:rsidR="00622428">
        <w:rPr>
          <w:rFonts w:ascii="Times New Roman" w:hAnsi="Times New Roman" w:cs="Times New Roman"/>
          <w:sz w:val="24"/>
          <w:szCs w:val="24"/>
        </w:rPr>
        <w:t>3</w:t>
      </w:r>
      <w:r w:rsidRPr="00F2560D">
        <w:rPr>
          <w:rFonts w:ascii="Times New Roman" w:hAnsi="Times New Roman" w:cs="Times New Roman"/>
          <w:sz w:val="24"/>
          <w:szCs w:val="24"/>
        </w:rPr>
        <w:t>’</w:t>
      </w:r>
      <w:r>
        <w:rPr>
          <w:rFonts w:ascii="Times New Roman" w:hAnsi="Times New Roman" w:cs="Times New Roman"/>
          <w:sz w:val="24"/>
          <w:szCs w:val="24"/>
        </w:rPr>
        <w:t xml:space="preserve"> de gösterilmektedir.</w:t>
      </w:r>
    </w:p>
    <w:p w14:paraId="15FD0275" w14:textId="7475E958" w:rsidR="00F2560D" w:rsidRPr="006C386E" w:rsidRDefault="00F2560D" w:rsidP="002461A9">
      <w:pPr>
        <w:spacing w:before="120" w:after="0" w:line="240" w:lineRule="auto"/>
        <w:jc w:val="both"/>
        <w:rPr>
          <w:rFonts w:ascii="Times New Roman" w:hAnsi="Times New Roman" w:cs="Times New Roman"/>
          <w:b/>
          <w:sz w:val="20"/>
          <w:szCs w:val="24"/>
        </w:rPr>
      </w:pPr>
      <w:r w:rsidRPr="006C386E">
        <w:rPr>
          <w:rFonts w:ascii="Times New Roman" w:hAnsi="Times New Roman" w:cs="Times New Roman"/>
          <w:b/>
          <w:sz w:val="20"/>
          <w:szCs w:val="24"/>
        </w:rPr>
        <w:t xml:space="preserve">Tablo </w:t>
      </w:r>
      <w:r w:rsidR="00622428">
        <w:rPr>
          <w:rFonts w:ascii="Times New Roman" w:hAnsi="Times New Roman" w:cs="Times New Roman"/>
          <w:b/>
          <w:sz w:val="20"/>
          <w:szCs w:val="24"/>
        </w:rPr>
        <w:t>3</w:t>
      </w:r>
      <w:r w:rsidRPr="006C386E">
        <w:rPr>
          <w:rFonts w:ascii="Times New Roman" w:hAnsi="Times New Roman" w:cs="Times New Roman"/>
          <w:b/>
          <w:sz w:val="20"/>
          <w:szCs w:val="24"/>
        </w:rPr>
        <w:t>: Makalelerin yayınlandıkları ülkeler</w:t>
      </w:r>
    </w:p>
    <w:tbl>
      <w:tblPr>
        <w:tblStyle w:val="TabloKlavuzu"/>
        <w:tblW w:w="9072" w:type="dxa"/>
        <w:tblInd w:w="-5" w:type="dxa"/>
        <w:tblLook w:val="04A0" w:firstRow="1" w:lastRow="0" w:firstColumn="1" w:lastColumn="0" w:noHBand="0" w:noVBand="1"/>
      </w:tblPr>
      <w:tblGrid>
        <w:gridCol w:w="851"/>
        <w:gridCol w:w="4536"/>
        <w:gridCol w:w="2268"/>
        <w:gridCol w:w="1417"/>
      </w:tblGrid>
      <w:tr w:rsidR="00F2560D" w:rsidRPr="00F2560D" w14:paraId="15F32A2D" w14:textId="19986EB4" w:rsidTr="005D368E">
        <w:tc>
          <w:tcPr>
            <w:tcW w:w="851" w:type="dxa"/>
          </w:tcPr>
          <w:p w14:paraId="32076AE7" w14:textId="5343E608" w:rsidR="00F2560D" w:rsidRPr="00F2560D" w:rsidRDefault="00F2560D" w:rsidP="008D2E4A">
            <w:pPr>
              <w:jc w:val="both"/>
              <w:rPr>
                <w:rFonts w:ascii="Times New Roman" w:hAnsi="Times New Roman" w:cs="Times New Roman"/>
                <w:b/>
                <w:sz w:val="18"/>
                <w:szCs w:val="18"/>
              </w:rPr>
            </w:pPr>
            <w:r>
              <w:rPr>
                <w:rFonts w:ascii="Times New Roman" w:hAnsi="Times New Roman" w:cs="Times New Roman"/>
                <w:b/>
                <w:sz w:val="18"/>
                <w:szCs w:val="18"/>
              </w:rPr>
              <w:t>No</w:t>
            </w:r>
          </w:p>
        </w:tc>
        <w:tc>
          <w:tcPr>
            <w:tcW w:w="4536" w:type="dxa"/>
          </w:tcPr>
          <w:p w14:paraId="21A417B4" w14:textId="3A037760" w:rsidR="00F2560D" w:rsidRPr="00F2560D" w:rsidRDefault="00F2560D" w:rsidP="008D2E4A">
            <w:pPr>
              <w:jc w:val="both"/>
              <w:rPr>
                <w:rFonts w:ascii="Times New Roman" w:hAnsi="Times New Roman" w:cs="Times New Roman"/>
                <w:b/>
                <w:sz w:val="18"/>
                <w:szCs w:val="18"/>
              </w:rPr>
            </w:pPr>
            <w:r w:rsidRPr="00F2560D">
              <w:rPr>
                <w:rFonts w:ascii="Times New Roman" w:hAnsi="Times New Roman" w:cs="Times New Roman"/>
                <w:b/>
                <w:sz w:val="18"/>
                <w:szCs w:val="18"/>
              </w:rPr>
              <w:t>Ülke</w:t>
            </w:r>
          </w:p>
        </w:tc>
        <w:tc>
          <w:tcPr>
            <w:tcW w:w="2268" w:type="dxa"/>
          </w:tcPr>
          <w:p w14:paraId="2F2E1548" w14:textId="77777777" w:rsidR="00F2560D" w:rsidRPr="00F2560D" w:rsidRDefault="00F2560D" w:rsidP="008D2E4A">
            <w:pPr>
              <w:jc w:val="center"/>
              <w:rPr>
                <w:rFonts w:ascii="Times New Roman" w:hAnsi="Times New Roman" w:cs="Times New Roman"/>
                <w:b/>
                <w:sz w:val="18"/>
                <w:szCs w:val="18"/>
              </w:rPr>
            </w:pPr>
            <w:r w:rsidRPr="00F2560D">
              <w:rPr>
                <w:rFonts w:ascii="Times New Roman" w:hAnsi="Times New Roman" w:cs="Times New Roman"/>
                <w:b/>
                <w:sz w:val="18"/>
                <w:szCs w:val="18"/>
              </w:rPr>
              <w:t>Yayın Sayısı</w:t>
            </w:r>
          </w:p>
        </w:tc>
        <w:tc>
          <w:tcPr>
            <w:tcW w:w="1417" w:type="dxa"/>
          </w:tcPr>
          <w:p w14:paraId="07DBA5A4" w14:textId="7CE21D98" w:rsidR="00F2560D" w:rsidRPr="00F2560D" w:rsidRDefault="00F2560D" w:rsidP="00C04171">
            <w:pPr>
              <w:jc w:val="right"/>
              <w:rPr>
                <w:rFonts w:ascii="Times New Roman" w:hAnsi="Times New Roman" w:cs="Times New Roman"/>
                <w:b/>
                <w:sz w:val="18"/>
                <w:szCs w:val="18"/>
              </w:rPr>
            </w:pPr>
            <w:r w:rsidRPr="00F2560D">
              <w:rPr>
                <w:rFonts w:ascii="Times New Roman" w:hAnsi="Times New Roman" w:cs="Times New Roman"/>
                <w:b/>
                <w:sz w:val="18"/>
                <w:szCs w:val="18"/>
              </w:rPr>
              <w:t>%</w:t>
            </w:r>
          </w:p>
        </w:tc>
      </w:tr>
      <w:tr w:rsidR="00622428" w:rsidRPr="00F2560D" w14:paraId="0749A3FE" w14:textId="106E4B8A" w:rsidTr="005D368E">
        <w:tc>
          <w:tcPr>
            <w:tcW w:w="851" w:type="dxa"/>
          </w:tcPr>
          <w:p w14:paraId="5C93EB41" w14:textId="6EDCB142" w:rsidR="00622428" w:rsidRPr="00622428" w:rsidRDefault="00622428" w:rsidP="00622428">
            <w:pPr>
              <w:rPr>
                <w:rFonts w:ascii="Times New Roman" w:hAnsi="Times New Roman" w:cs="Times New Roman"/>
                <w:sz w:val="18"/>
                <w:szCs w:val="18"/>
              </w:rPr>
            </w:pPr>
            <w:r w:rsidRPr="00622428">
              <w:rPr>
                <w:rFonts w:ascii="Times New Roman" w:hAnsi="Times New Roman" w:cs="Times New Roman"/>
                <w:sz w:val="18"/>
                <w:szCs w:val="18"/>
              </w:rPr>
              <w:t>1</w:t>
            </w:r>
          </w:p>
        </w:tc>
        <w:tc>
          <w:tcPr>
            <w:tcW w:w="4536" w:type="dxa"/>
          </w:tcPr>
          <w:p w14:paraId="2CA5AA9C" w14:textId="470A4407" w:rsidR="00622428" w:rsidRPr="00622428" w:rsidRDefault="00622428" w:rsidP="00622428">
            <w:pPr>
              <w:rPr>
                <w:rFonts w:ascii="Times New Roman" w:hAnsi="Times New Roman" w:cs="Times New Roman"/>
                <w:sz w:val="18"/>
                <w:szCs w:val="18"/>
              </w:rPr>
            </w:pPr>
            <w:r>
              <w:rPr>
                <w:rFonts w:ascii="Times New Roman" w:hAnsi="Times New Roman" w:cs="Times New Roman"/>
                <w:sz w:val="18"/>
                <w:szCs w:val="18"/>
              </w:rPr>
              <w:t>ÇİN HALK CUMHURİYETİ</w:t>
            </w:r>
          </w:p>
        </w:tc>
        <w:tc>
          <w:tcPr>
            <w:tcW w:w="2268" w:type="dxa"/>
          </w:tcPr>
          <w:p w14:paraId="6A8EE73B" w14:textId="3FFA011D" w:rsidR="00622428" w:rsidRPr="00622428" w:rsidRDefault="00622428" w:rsidP="00622428">
            <w:pPr>
              <w:jc w:val="center"/>
              <w:rPr>
                <w:rFonts w:ascii="Times New Roman" w:hAnsi="Times New Roman" w:cs="Times New Roman"/>
                <w:sz w:val="18"/>
                <w:szCs w:val="18"/>
              </w:rPr>
            </w:pPr>
            <w:r w:rsidRPr="00622428">
              <w:rPr>
                <w:rFonts w:ascii="Times New Roman" w:hAnsi="Times New Roman" w:cs="Times New Roman"/>
                <w:sz w:val="18"/>
                <w:szCs w:val="18"/>
              </w:rPr>
              <w:t>46</w:t>
            </w:r>
          </w:p>
        </w:tc>
        <w:tc>
          <w:tcPr>
            <w:tcW w:w="1417" w:type="dxa"/>
          </w:tcPr>
          <w:p w14:paraId="7254A121" w14:textId="09753712" w:rsidR="00622428" w:rsidRPr="00622428" w:rsidRDefault="00622428" w:rsidP="00622428">
            <w:pPr>
              <w:jc w:val="right"/>
              <w:rPr>
                <w:rFonts w:ascii="Times New Roman" w:hAnsi="Times New Roman" w:cs="Times New Roman"/>
                <w:sz w:val="18"/>
                <w:szCs w:val="18"/>
              </w:rPr>
            </w:pPr>
            <w:r w:rsidRPr="00622428">
              <w:rPr>
                <w:rFonts w:ascii="Times New Roman" w:hAnsi="Times New Roman" w:cs="Times New Roman"/>
                <w:sz w:val="18"/>
                <w:szCs w:val="18"/>
              </w:rPr>
              <w:t>33.094</w:t>
            </w:r>
          </w:p>
        </w:tc>
      </w:tr>
      <w:tr w:rsidR="00622428" w:rsidRPr="00F2560D" w14:paraId="661A3DDA" w14:textId="33B67171" w:rsidTr="005D368E">
        <w:tc>
          <w:tcPr>
            <w:tcW w:w="851" w:type="dxa"/>
          </w:tcPr>
          <w:p w14:paraId="0687D001" w14:textId="23892C29" w:rsidR="00622428" w:rsidRPr="00622428" w:rsidRDefault="00622428" w:rsidP="00622428">
            <w:pPr>
              <w:rPr>
                <w:rFonts w:ascii="Times New Roman" w:hAnsi="Times New Roman" w:cs="Times New Roman"/>
                <w:sz w:val="18"/>
                <w:szCs w:val="18"/>
              </w:rPr>
            </w:pPr>
            <w:r w:rsidRPr="00622428">
              <w:rPr>
                <w:rFonts w:ascii="Times New Roman" w:hAnsi="Times New Roman" w:cs="Times New Roman"/>
                <w:sz w:val="18"/>
                <w:szCs w:val="18"/>
              </w:rPr>
              <w:t>2</w:t>
            </w:r>
          </w:p>
        </w:tc>
        <w:tc>
          <w:tcPr>
            <w:tcW w:w="4536" w:type="dxa"/>
          </w:tcPr>
          <w:p w14:paraId="2F250DC8" w14:textId="13DAB272" w:rsidR="00622428" w:rsidRPr="00622428" w:rsidRDefault="00622428" w:rsidP="00622428">
            <w:pPr>
              <w:rPr>
                <w:rFonts w:ascii="Times New Roman" w:hAnsi="Times New Roman" w:cs="Times New Roman"/>
                <w:sz w:val="18"/>
                <w:szCs w:val="18"/>
              </w:rPr>
            </w:pPr>
            <w:r w:rsidRPr="00622428">
              <w:rPr>
                <w:rFonts w:ascii="Times New Roman" w:hAnsi="Times New Roman" w:cs="Times New Roman"/>
                <w:sz w:val="18"/>
                <w:szCs w:val="18"/>
              </w:rPr>
              <w:t>PAK</w:t>
            </w:r>
            <w:r>
              <w:rPr>
                <w:rFonts w:ascii="Times New Roman" w:hAnsi="Times New Roman" w:cs="Times New Roman"/>
                <w:sz w:val="18"/>
                <w:szCs w:val="18"/>
              </w:rPr>
              <w:t>İ</w:t>
            </w:r>
            <w:r w:rsidRPr="00622428">
              <w:rPr>
                <w:rFonts w:ascii="Times New Roman" w:hAnsi="Times New Roman" w:cs="Times New Roman"/>
                <w:sz w:val="18"/>
                <w:szCs w:val="18"/>
              </w:rPr>
              <w:t>STAN</w:t>
            </w:r>
          </w:p>
        </w:tc>
        <w:tc>
          <w:tcPr>
            <w:tcW w:w="2268" w:type="dxa"/>
          </w:tcPr>
          <w:p w14:paraId="3B8E8893" w14:textId="266F3441" w:rsidR="00622428" w:rsidRPr="00622428" w:rsidRDefault="00622428" w:rsidP="00622428">
            <w:pPr>
              <w:jc w:val="center"/>
              <w:rPr>
                <w:rFonts w:ascii="Times New Roman" w:hAnsi="Times New Roman" w:cs="Times New Roman"/>
                <w:sz w:val="18"/>
                <w:szCs w:val="18"/>
              </w:rPr>
            </w:pPr>
            <w:r w:rsidRPr="00622428">
              <w:rPr>
                <w:rFonts w:ascii="Times New Roman" w:hAnsi="Times New Roman" w:cs="Times New Roman"/>
                <w:sz w:val="18"/>
                <w:szCs w:val="18"/>
              </w:rPr>
              <w:t>28</w:t>
            </w:r>
          </w:p>
        </w:tc>
        <w:tc>
          <w:tcPr>
            <w:tcW w:w="1417" w:type="dxa"/>
          </w:tcPr>
          <w:p w14:paraId="792AB8AA" w14:textId="5F03A7BA" w:rsidR="00622428" w:rsidRPr="00622428" w:rsidRDefault="00622428" w:rsidP="00622428">
            <w:pPr>
              <w:jc w:val="right"/>
              <w:rPr>
                <w:rFonts w:ascii="Times New Roman" w:hAnsi="Times New Roman" w:cs="Times New Roman"/>
                <w:sz w:val="18"/>
                <w:szCs w:val="18"/>
              </w:rPr>
            </w:pPr>
            <w:r w:rsidRPr="00622428">
              <w:rPr>
                <w:rFonts w:ascii="Times New Roman" w:hAnsi="Times New Roman" w:cs="Times New Roman"/>
                <w:sz w:val="18"/>
                <w:szCs w:val="18"/>
              </w:rPr>
              <w:t>20.144</w:t>
            </w:r>
          </w:p>
        </w:tc>
      </w:tr>
      <w:tr w:rsidR="00622428" w:rsidRPr="00F2560D" w14:paraId="2EB37AFE" w14:textId="76FB4FEF" w:rsidTr="005D368E">
        <w:tc>
          <w:tcPr>
            <w:tcW w:w="851" w:type="dxa"/>
          </w:tcPr>
          <w:p w14:paraId="6F090EB4" w14:textId="606FEC0C" w:rsidR="00622428" w:rsidRPr="00622428" w:rsidRDefault="00622428" w:rsidP="00622428">
            <w:pPr>
              <w:rPr>
                <w:rFonts w:ascii="Times New Roman" w:hAnsi="Times New Roman" w:cs="Times New Roman"/>
                <w:sz w:val="18"/>
                <w:szCs w:val="18"/>
              </w:rPr>
            </w:pPr>
            <w:r w:rsidRPr="00622428">
              <w:rPr>
                <w:rFonts w:ascii="Times New Roman" w:hAnsi="Times New Roman" w:cs="Times New Roman"/>
                <w:sz w:val="18"/>
                <w:szCs w:val="18"/>
              </w:rPr>
              <w:t>3</w:t>
            </w:r>
          </w:p>
        </w:tc>
        <w:tc>
          <w:tcPr>
            <w:tcW w:w="4536" w:type="dxa"/>
          </w:tcPr>
          <w:p w14:paraId="17C3B4DB" w14:textId="0B33ADF7" w:rsidR="00622428" w:rsidRPr="00622428" w:rsidRDefault="00622428" w:rsidP="00622428">
            <w:pPr>
              <w:rPr>
                <w:rFonts w:ascii="Times New Roman" w:hAnsi="Times New Roman" w:cs="Times New Roman"/>
                <w:sz w:val="18"/>
                <w:szCs w:val="18"/>
              </w:rPr>
            </w:pPr>
            <w:r w:rsidRPr="00622428">
              <w:rPr>
                <w:rFonts w:ascii="Times New Roman" w:hAnsi="Times New Roman" w:cs="Times New Roman"/>
                <w:sz w:val="18"/>
                <w:szCs w:val="18"/>
              </w:rPr>
              <w:t>MAL</w:t>
            </w:r>
            <w:r>
              <w:rPr>
                <w:rFonts w:ascii="Times New Roman" w:hAnsi="Times New Roman" w:cs="Times New Roman"/>
                <w:sz w:val="18"/>
                <w:szCs w:val="18"/>
              </w:rPr>
              <w:t>EZYA</w:t>
            </w:r>
          </w:p>
        </w:tc>
        <w:tc>
          <w:tcPr>
            <w:tcW w:w="2268" w:type="dxa"/>
          </w:tcPr>
          <w:p w14:paraId="49FDF52C" w14:textId="4D4580F3" w:rsidR="00622428" w:rsidRPr="00622428" w:rsidRDefault="00622428" w:rsidP="00622428">
            <w:pPr>
              <w:jc w:val="center"/>
              <w:rPr>
                <w:rFonts w:ascii="Times New Roman" w:hAnsi="Times New Roman" w:cs="Times New Roman"/>
                <w:sz w:val="18"/>
                <w:szCs w:val="18"/>
              </w:rPr>
            </w:pPr>
            <w:r w:rsidRPr="00622428">
              <w:rPr>
                <w:rFonts w:ascii="Times New Roman" w:hAnsi="Times New Roman" w:cs="Times New Roman"/>
                <w:sz w:val="18"/>
                <w:szCs w:val="18"/>
              </w:rPr>
              <w:t>23</w:t>
            </w:r>
          </w:p>
        </w:tc>
        <w:tc>
          <w:tcPr>
            <w:tcW w:w="1417" w:type="dxa"/>
          </w:tcPr>
          <w:p w14:paraId="22367F88" w14:textId="49036ED8" w:rsidR="00622428" w:rsidRPr="00622428" w:rsidRDefault="00622428" w:rsidP="00622428">
            <w:pPr>
              <w:jc w:val="right"/>
              <w:rPr>
                <w:rFonts w:ascii="Times New Roman" w:hAnsi="Times New Roman" w:cs="Times New Roman"/>
                <w:sz w:val="18"/>
                <w:szCs w:val="18"/>
              </w:rPr>
            </w:pPr>
            <w:r w:rsidRPr="00622428">
              <w:rPr>
                <w:rFonts w:ascii="Times New Roman" w:hAnsi="Times New Roman" w:cs="Times New Roman"/>
                <w:sz w:val="18"/>
                <w:szCs w:val="18"/>
              </w:rPr>
              <w:t>16.547</w:t>
            </w:r>
          </w:p>
        </w:tc>
      </w:tr>
      <w:tr w:rsidR="00622428" w:rsidRPr="00F2560D" w14:paraId="60CA77D2" w14:textId="1FC75A0D" w:rsidTr="005D368E">
        <w:tc>
          <w:tcPr>
            <w:tcW w:w="851" w:type="dxa"/>
          </w:tcPr>
          <w:p w14:paraId="3350F729" w14:textId="40BF6951" w:rsidR="00622428" w:rsidRPr="00622428" w:rsidRDefault="00622428" w:rsidP="00622428">
            <w:pPr>
              <w:rPr>
                <w:rFonts w:ascii="Times New Roman" w:hAnsi="Times New Roman" w:cs="Times New Roman"/>
                <w:sz w:val="18"/>
                <w:szCs w:val="18"/>
              </w:rPr>
            </w:pPr>
            <w:r w:rsidRPr="00622428">
              <w:rPr>
                <w:rFonts w:ascii="Times New Roman" w:hAnsi="Times New Roman" w:cs="Times New Roman"/>
                <w:sz w:val="18"/>
                <w:szCs w:val="18"/>
              </w:rPr>
              <w:t>4</w:t>
            </w:r>
          </w:p>
        </w:tc>
        <w:tc>
          <w:tcPr>
            <w:tcW w:w="4536" w:type="dxa"/>
          </w:tcPr>
          <w:p w14:paraId="36822C3B" w14:textId="682A489A" w:rsidR="00622428" w:rsidRPr="00622428" w:rsidRDefault="00622428" w:rsidP="00622428">
            <w:pPr>
              <w:rPr>
                <w:rFonts w:ascii="Times New Roman" w:hAnsi="Times New Roman" w:cs="Times New Roman"/>
                <w:sz w:val="18"/>
                <w:szCs w:val="18"/>
              </w:rPr>
            </w:pPr>
            <w:r w:rsidRPr="00622428">
              <w:rPr>
                <w:rFonts w:ascii="Times New Roman" w:hAnsi="Times New Roman" w:cs="Times New Roman"/>
                <w:sz w:val="18"/>
                <w:szCs w:val="18"/>
              </w:rPr>
              <w:t>A</w:t>
            </w:r>
            <w:r>
              <w:rPr>
                <w:rFonts w:ascii="Times New Roman" w:hAnsi="Times New Roman" w:cs="Times New Roman"/>
                <w:sz w:val="18"/>
                <w:szCs w:val="18"/>
              </w:rPr>
              <w:t>V</w:t>
            </w:r>
            <w:r w:rsidRPr="00622428">
              <w:rPr>
                <w:rFonts w:ascii="Times New Roman" w:hAnsi="Times New Roman" w:cs="Times New Roman"/>
                <w:sz w:val="18"/>
                <w:szCs w:val="18"/>
              </w:rPr>
              <w:t>USTRAL</w:t>
            </w:r>
            <w:r>
              <w:rPr>
                <w:rFonts w:ascii="Times New Roman" w:hAnsi="Times New Roman" w:cs="Times New Roman"/>
                <w:sz w:val="18"/>
                <w:szCs w:val="18"/>
              </w:rPr>
              <w:t>YA</w:t>
            </w:r>
          </w:p>
        </w:tc>
        <w:tc>
          <w:tcPr>
            <w:tcW w:w="2268" w:type="dxa"/>
          </w:tcPr>
          <w:p w14:paraId="3AE791A0" w14:textId="2FE01578" w:rsidR="00622428" w:rsidRPr="00622428" w:rsidRDefault="00622428" w:rsidP="00622428">
            <w:pPr>
              <w:jc w:val="center"/>
              <w:rPr>
                <w:rFonts w:ascii="Times New Roman" w:hAnsi="Times New Roman" w:cs="Times New Roman"/>
                <w:sz w:val="18"/>
                <w:szCs w:val="18"/>
              </w:rPr>
            </w:pPr>
            <w:r w:rsidRPr="00622428">
              <w:rPr>
                <w:rFonts w:ascii="Times New Roman" w:hAnsi="Times New Roman" w:cs="Times New Roman"/>
                <w:sz w:val="18"/>
                <w:szCs w:val="18"/>
              </w:rPr>
              <w:t>18</w:t>
            </w:r>
          </w:p>
        </w:tc>
        <w:tc>
          <w:tcPr>
            <w:tcW w:w="1417" w:type="dxa"/>
          </w:tcPr>
          <w:p w14:paraId="3DD66FCD" w14:textId="35CB86C3" w:rsidR="00622428" w:rsidRPr="00622428" w:rsidRDefault="00622428" w:rsidP="00622428">
            <w:pPr>
              <w:jc w:val="right"/>
              <w:rPr>
                <w:rFonts w:ascii="Times New Roman" w:hAnsi="Times New Roman" w:cs="Times New Roman"/>
                <w:sz w:val="18"/>
                <w:szCs w:val="18"/>
              </w:rPr>
            </w:pPr>
            <w:r w:rsidRPr="00622428">
              <w:rPr>
                <w:rFonts w:ascii="Times New Roman" w:hAnsi="Times New Roman" w:cs="Times New Roman"/>
                <w:sz w:val="18"/>
                <w:szCs w:val="18"/>
              </w:rPr>
              <w:t>12.950</w:t>
            </w:r>
          </w:p>
        </w:tc>
      </w:tr>
      <w:tr w:rsidR="00622428" w:rsidRPr="00F2560D" w14:paraId="3C197FB0" w14:textId="668BE576" w:rsidTr="005D368E">
        <w:tc>
          <w:tcPr>
            <w:tcW w:w="851" w:type="dxa"/>
          </w:tcPr>
          <w:p w14:paraId="1CF80FBD" w14:textId="0A3823EB" w:rsidR="00622428" w:rsidRPr="00622428" w:rsidRDefault="00622428" w:rsidP="00622428">
            <w:pPr>
              <w:rPr>
                <w:rFonts w:ascii="Times New Roman" w:hAnsi="Times New Roman" w:cs="Times New Roman"/>
                <w:sz w:val="18"/>
                <w:szCs w:val="18"/>
              </w:rPr>
            </w:pPr>
            <w:r w:rsidRPr="00622428">
              <w:rPr>
                <w:rFonts w:ascii="Times New Roman" w:hAnsi="Times New Roman" w:cs="Times New Roman"/>
                <w:sz w:val="18"/>
                <w:szCs w:val="18"/>
              </w:rPr>
              <w:t>5</w:t>
            </w:r>
          </w:p>
        </w:tc>
        <w:tc>
          <w:tcPr>
            <w:tcW w:w="4536" w:type="dxa"/>
          </w:tcPr>
          <w:p w14:paraId="5263A52E" w14:textId="6972BD6A" w:rsidR="00622428" w:rsidRPr="00622428" w:rsidRDefault="00622428" w:rsidP="00622428">
            <w:pPr>
              <w:rPr>
                <w:rFonts w:ascii="Times New Roman" w:hAnsi="Times New Roman" w:cs="Times New Roman"/>
                <w:sz w:val="18"/>
                <w:szCs w:val="18"/>
              </w:rPr>
            </w:pPr>
            <w:r>
              <w:rPr>
                <w:rFonts w:ascii="Times New Roman" w:hAnsi="Times New Roman" w:cs="Times New Roman"/>
                <w:sz w:val="18"/>
                <w:szCs w:val="18"/>
              </w:rPr>
              <w:t>İNGİLTERE</w:t>
            </w:r>
          </w:p>
        </w:tc>
        <w:tc>
          <w:tcPr>
            <w:tcW w:w="2268" w:type="dxa"/>
          </w:tcPr>
          <w:p w14:paraId="53C4B325" w14:textId="220E7BF1" w:rsidR="00622428" w:rsidRPr="00622428" w:rsidRDefault="00622428" w:rsidP="00622428">
            <w:pPr>
              <w:jc w:val="center"/>
              <w:rPr>
                <w:rFonts w:ascii="Times New Roman" w:hAnsi="Times New Roman" w:cs="Times New Roman"/>
                <w:sz w:val="18"/>
                <w:szCs w:val="18"/>
              </w:rPr>
            </w:pPr>
            <w:r w:rsidRPr="00622428">
              <w:rPr>
                <w:rFonts w:ascii="Times New Roman" w:hAnsi="Times New Roman" w:cs="Times New Roman"/>
                <w:sz w:val="18"/>
                <w:szCs w:val="18"/>
              </w:rPr>
              <w:t>18</w:t>
            </w:r>
          </w:p>
        </w:tc>
        <w:tc>
          <w:tcPr>
            <w:tcW w:w="1417" w:type="dxa"/>
          </w:tcPr>
          <w:p w14:paraId="1FEEBF7A" w14:textId="6F7E8CE2" w:rsidR="00622428" w:rsidRPr="00622428" w:rsidRDefault="00622428" w:rsidP="00622428">
            <w:pPr>
              <w:jc w:val="right"/>
              <w:rPr>
                <w:rFonts w:ascii="Times New Roman" w:hAnsi="Times New Roman" w:cs="Times New Roman"/>
                <w:sz w:val="18"/>
                <w:szCs w:val="18"/>
              </w:rPr>
            </w:pPr>
            <w:r w:rsidRPr="00622428">
              <w:rPr>
                <w:rFonts w:ascii="Times New Roman" w:hAnsi="Times New Roman" w:cs="Times New Roman"/>
                <w:sz w:val="18"/>
                <w:szCs w:val="18"/>
              </w:rPr>
              <w:t>12.950</w:t>
            </w:r>
          </w:p>
        </w:tc>
      </w:tr>
      <w:tr w:rsidR="00622428" w:rsidRPr="00F2560D" w14:paraId="54D1BD86" w14:textId="25347C78" w:rsidTr="005D368E">
        <w:tc>
          <w:tcPr>
            <w:tcW w:w="851" w:type="dxa"/>
          </w:tcPr>
          <w:p w14:paraId="24719158" w14:textId="26C69988" w:rsidR="00622428" w:rsidRPr="00622428" w:rsidRDefault="00622428" w:rsidP="00622428">
            <w:pPr>
              <w:rPr>
                <w:rFonts w:ascii="Times New Roman" w:hAnsi="Times New Roman" w:cs="Times New Roman"/>
                <w:sz w:val="18"/>
                <w:szCs w:val="18"/>
              </w:rPr>
            </w:pPr>
            <w:r w:rsidRPr="00622428">
              <w:rPr>
                <w:rFonts w:ascii="Times New Roman" w:hAnsi="Times New Roman" w:cs="Times New Roman"/>
                <w:sz w:val="18"/>
                <w:szCs w:val="18"/>
              </w:rPr>
              <w:t>6</w:t>
            </w:r>
          </w:p>
        </w:tc>
        <w:tc>
          <w:tcPr>
            <w:tcW w:w="4536" w:type="dxa"/>
          </w:tcPr>
          <w:p w14:paraId="39445655" w14:textId="6DB819BA" w:rsidR="00622428" w:rsidRPr="00622428" w:rsidRDefault="00622428" w:rsidP="00622428">
            <w:pPr>
              <w:rPr>
                <w:rFonts w:ascii="Times New Roman" w:hAnsi="Times New Roman" w:cs="Times New Roman"/>
                <w:sz w:val="18"/>
                <w:szCs w:val="18"/>
              </w:rPr>
            </w:pPr>
            <w:r w:rsidRPr="00622428">
              <w:rPr>
                <w:rFonts w:ascii="Times New Roman" w:hAnsi="Times New Roman" w:cs="Times New Roman"/>
                <w:sz w:val="18"/>
                <w:szCs w:val="18"/>
              </w:rPr>
              <w:t>FRAN</w:t>
            </w:r>
            <w:r>
              <w:rPr>
                <w:rFonts w:ascii="Times New Roman" w:hAnsi="Times New Roman" w:cs="Times New Roman"/>
                <w:sz w:val="18"/>
                <w:szCs w:val="18"/>
              </w:rPr>
              <w:t>SA</w:t>
            </w:r>
          </w:p>
        </w:tc>
        <w:tc>
          <w:tcPr>
            <w:tcW w:w="2268" w:type="dxa"/>
          </w:tcPr>
          <w:p w14:paraId="0DB0DB17" w14:textId="0EF80ED8" w:rsidR="00622428" w:rsidRPr="00622428" w:rsidRDefault="00622428" w:rsidP="00622428">
            <w:pPr>
              <w:jc w:val="center"/>
              <w:rPr>
                <w:rFonts w:ascii="Times New Roman" w:hAnsi="Times New Roman" w:cs="Times New Roman"/>
                <w:sz w:val="18"/>
                <w:szCs w:val="18"/>
              </w:rPr>
            </w:pPr>
            <w:r w:rsidRPr="00622428">
              <w:rPr>
                <w:rFonts w:ascii="Times New Roman" w:hAnsi="Times New Roman" w:cs="Times New Roman"/>
                <w:sz w:val="18"/>
                <w:szCs w:val="18"/>
              </w:rPr>
              <w:t>18</w:t>
            </w:r>
          </w:p>
        </w:tc>
        <w:tc>
          <w:tcPr>
            <w:tcW w:w="1417" w:type="dxa"/>
          </w:tcPr>
          <w:p w14:paraId="6997D691" w14:textId="7EAE11E9" w:rsidR="00622428" w:rsidRPr="00622428" w:rsidRDefault="00622428" w:rsidP="00622428">
            <w:pPr>
              <w:jc w:val="right"/>
              <w:rPr>
                <w:rFonts w:ascii="Times New Roman" w:hAnsi="Times New Roman" w:cs="Times New Roman"/>
                <w:sz w:val="18"/>
                <w:szCs w:val="18"/>
              </w:rPr>
            </w:pPr>
            <w:r w:rsidRPr="00622428">
              <w:rPr>
                <w:rFonts w:ascii="Times New Roman" w:hAnsi="Times New Roman" w:cs="Times New Roman"/>
                <w:sz w:val="18"/>
                <w:szCs w:val="18"/>
              </w:rPr>
              <w:t>12.950</w:t>
            </w:r>
          </w:p>
        </w:tc>
      </w:tr>
      <w:tr w:rsidR="00622428" w:rsidRPr="00F2560D" w14:paraId="59AF8348" w14:textId="010F63C1" w:rsidTr="005D368E">
        <w:tc>
          <w:tcPr>
            <w:tcW w:w="851" w:type="dxa"/>
          </w:tcPr>
          <w:p w14:paraId="71636095" w14:textId="2BFCC1DC" w:rsidR="00622428" w:rsidRPr="00622428" w:rsidRDefault="00622428" w:rsidP="00622428">
            <w:pPr>
              <w:rPr>
                <w:rFonts w:ascii="Times New Roman" w:hAnsi="Times New Roman" w:cs="Times New Roman"/>
                <w:sz w:val="18"/>
                <w:szCs w:val="18"/>
              </w:rPr>
            </w:pPr>
            <w:r w:rsidRPr="00622428">
              <w:rPr>
                <w:rFonts w:ascii="Times New Roman" w:hAnsi="Times New Roman" w:cs="Times New Roman"/>
                <w:sz w:val="18"/>
                <w:szCs w:val="18"/>
              </w:rPr>
              <w:t>7</w:t>
            </w:r>
          </w:p>
        </w:tc>
        <w:tc>
          <w:tcPr>
            <w:tcW w:w="4536" w:type="dxa"/>
          </w:tcPr>
          <w:p w14:paraId="0D60920D" w14:textId="74D9E13B" w:rsidR="00622428" w:rsidRPr="00622428" w:rsidRDefault="00622428" w:rsidP="00622428">
            <w:pPr>
              <w:rPr>
                <w:rFonts w:ascii="Times New Roman" w:hAnsi="Times New Roman" w:cs="Times New Roman"/>
                <w:sz w:val="18"/>
                <w:szCs w:val="18"/>
              </w:rPr>
            </w:pPr>
            <w:r>
              <w:rPr>
                <w:rFonts w:ascii="Times New Roman" w:hAnsi="Times New Roman" w:cs="Times New Roman"/>
                <w:sz w:val="18"/>
                <w:szCs w:val="18"/>
              </w:rPr>
              <w:t>ABD</w:t>
            </w:r>
          </w:p>
        </w:tc>
        <w:tc>
          <w:tcPr>
            <w:tcW w:w="2268" w:type="dxa"/>
          </w:tcPr>
          <w:p w14:paraId="4CCFC46E" w14:textId="141AEC58" w:rsidR="00622428" w:rsidRPr="00622428" w:rsidRDefault="00622428" w:rsidP="00622428">
            <w:pPr>
              <w:jc w:val="center"/>
              <w:rPr>
                <w:rFonts w:ascii="Times New Roman" w:hAnsi="Times New Roman" w:cs="Times New Roman"/>
                <w:sz w:val="18"/>
                <w:szCs w:val="18"/>
              </w:rPr>
            </w:pPr>
            <w:r w:rsidRPr="00622428">
              <w:rPr>
                <w:rFonts w:ascii="Times New Roman" w:hAnsi="Times New Roman" w:cs="Times New Roman"/>
                <w:sz w:val="18"/>
                <w:szCs w:val="18"/>
              </w:rPr>
              <w:t>12</w:t>
            </w:r>
          </w:p>
        </w:tc>
        <w:tc>
          <w:tcPr>
            <w:tcW w:w="1417" w:type="dxa"/>
          </w:tcPr>
          <w:p w14:paraId="467285E1" w14:textId="0BBB85E1" w:rsidR="00622428" w:rsidRPr="00622428" w:rsidRDefault="00622428" w:rsidP="00622428">
            <w:pPr>
              <w:jc w:val="right"/>
              <w:rPr>
                <w:rFonts w:ascii="Times New Roman" w:hAnsi="Times New Roman" w:cs="Times New Roman"/>
                <w:sz w:val="18"/>
                <w:szCs w:val="18"/>
              </w:rPr>
            </w:pPr>
            <w:r w:rsidRPr="00622428">
              <w:rPr>
                <w:rFonts w:ascii="Times New Roman" w:hAnsi="Times New Roman" w:cs="Times New Roman"/>
                <w:sz w:val="18"/>
                <w:szCs w:val="18"/>
              </w:rPr>
              <w:t>8.633</w:t>
            </w:r>
          </w:p>
        </w:tc>
      </w:tr>
      <w:tr w:rsidR="00622428" w:rsidRPr="00F2560D" w14:paraId="4B4AD2F7" w14:textId="3286ED5F" w:rsidTr="005D368E">
        <w:tc>
          <w:tcPr>
            <w:tcW w:w="851" w:type="dxa"/>
          </w:tcPr>
          <w:p w14:paraId="3642A12F" w14:textId="1AA5EB64" w:rsidR="00622428" w:rsidRPr="00622428" w:rsidRDefault="00622428" w:rsidP="00622428">
            <w:pPr>
              <w:rPr>
                <w:rFonts w:ascii="Times New Roman" w:hAnsi="Times New Roman" w:cs="Times New Roman"/>
                <w:sz w:val="18"/>
                <w:szCs w:val="18"/>
              </w:rPr>
            </w:pPr>
            <w:r w:rsidRPr="00622428">
              <w:rPr>
                <w:rFonts w:ascii="Times New Roman" w:hAnsi="Times New Roman" w:cs="Times New Roman"/>
                <w:sz w:val="18"/>
                <w:szCs w:val="18"/>
              </w:rPr>
              <w:t>8</w:t>
            </w:r>
          </w:p>
        </w:tc>
        <w:tc>
          <w:tcPr>
            <w:tcW w:w="4536" w:type="dxa"/>
          </w:tcPr>
          <w:p w14:paraId="3D4C3A65" w14:textId="4F3E1A40" w:rsidR="00622428" w:rsidRPr="00622428" w:rsidRDefault="00622428" w:rsidP="00622428">
            <w:pPr>
              <w:rPr>
                <w:rFonts w:ascii="Times New Roman" w:hAnsi="Times New Roman" w:cs="Times New Roman"/>
                <w:sz w:val="18"/>
                <w:szCs w:val="18"/>
              </w:rPr>
            </w:pPr>
            <w:r>
              <w:rPr>
                <w:rFonts w:ascii="Times New Roman" w:hAnsi="Times New Roman" w:cs="Times New Roman"/>
                <w:sz w:val="18"/>
                <w:szCs w:val="18"/>
              </w:rPr>
              <w:t>HİNDİSTAN</w:t>
            </w:r>
          </w:p>
        </w:tc>
        <w:tc>
          <w:tcPr>
            <w:tcW w:w="2268" w:type="dxa"/>
          </w:tcPr>
          <w:p w14:paraId="30691B58" w14:textId="23117759" w:rsidR="00622428" w:rsidRPr="00622428" w:rsidRDefault="00622428" w:rsidP="00622428">
            <w:pPr>
              <w:jc w:val="center"/>
              <w:rPr>
                <w:rFonts w:ascii="Times New Roman" w:hAnsi="Times New Roman" w:cs="Times New Roman"/>
                <w:sz w:val="18"/>
                <w:szCs w:val="18"/>
              </w:rPr>
            </w:pPr>
            <w:r w:rsidRPr="00622428">
              <w:rPr>
                <w:rFonts w:ascii="Times New Roman" w:hAnsi="Times New Roman" w:cs="Times New Roman"/>
                <w:sz w:val="18"/>
                <w:szCs w:val="18"/>
              </w:rPr>
              <w:t>10</w:t>
            </w:r>
          </w:p>
        </w:tc>
        <w:tc>
          <w:tcPr>
            <w:tcW w:w="1417" w:type="dxa"/>
          </w:tcPr>
          <w:p w14:paraId="7D4D1246" w14:textId="0C73923B" w:rsidR="00622428" w:rsidRPr="00622428" w:rsidRDefault="00622428" w:rsidP="00622428">
            <w:pPr>
              <w:jc w:val="right"/>
              <w:rPr>
                <w:rFonts w:ascii="Times New Roman" w:hAnsi="Times New Roman" w:cs="Times New Roman"/>
                <w:sz w:val="18"/>
                <w:szCs w:val="18"/>
              </w:rPr>
            </w:pPr>
            <w:r w:rsidRPr="00622428">
              <w:rPr>
                <w:rFonts w:ascii="Times New Roman" w:hAnsi="Times New Roman" w:cs="Times New Roman"/>
                <w:sz w:val="18"/>
                <w:szCs w:val="18"/>
              </w:rPr>
              <w:t>7.194</w:t>
            </w:r>
          </w:p>
        </w:tc>
      </w:tr>
      <w:tr w:rsidR="00622428" w:rsidRPr="00F2560D" w14:paraId="2D61BFD4" w14:textId="10C3138C" w:rsidTr="005D368E">
        <w:tc>
          <w:tcPr>
            <w:tcW w:w="851" w:type="dxa"/>
          </w:tcPr>
          <w:p w14:paraId="4E864A28" w14:textId="6A442654" w:rsidR="00622428" w:rsidRPr="00622428" w:rsidRDefault="00622428" w:rsidP="00622428">
            <w:pPr>
              <w:rPr>
                <w:rFonts w:ascii="Times New Roman" w:hAnsi="Times New Roman" w:cs="Times New Roman"/>
                <w:sz w:val="18"/>
                <w:szCs w:val="18"/>
              </w:rPr>
            </w:pPr>
            <w:r w:rsidRPr="00622428">
              <w:rPr>
                <w:rFonts w:ascii="Times New Roman" w:hAnsi="Times New Roman" w:cs="Times New Roman"/>
                <w:sz w:val="18"/>
                <w:szCs w:val="18"/>
              </w:rPr>
              <w:t>9</w:t>
            </w:r>
          </w:p>
        </w:tc>
        <w:tc>
          <w:tcPr>
            <w:tcW w:w="4536" w:type="dxa"/>
          </w:tcPr>
          <w:p w14:paraId="108C18F6" w14:textId="33EC2E3C" w:rsidR="00622428" w:rsidRPr="00622428" w:rsidRDefault="00622428" w:rsidP="00622428">
            <w:pPr>
              <w:rPr>
                <w:rFonts w:ascii="Times New Roman" w:hAnsi="Times New Roman" w:cs="Times New Roman"/>
                <w:sz w:val="18"/>
                <w:szCs w:val="18"/>
              </w:rPr>
            </w:pPr>
            <w:r>
              <w:rPr>
                <w:rFonts w:ascii="Times New Roman" w:hAnsi="Times New Roman" w:cs="Times New Roman"/>
                <w:sz w:val="18"/>
                <w:szCs w:val="18"/>
              </w:rPr>
              <w:t>İTALYA</w:t>
            </w:r>
          </w:p>
        </w:tc>
        <w:tc>
          <w:tcPr>
            <w:tcW w:w="2268" w:type="dxa"/>
          </w:tcPr>
          <w:p w14:paraId="69A656ED" w14:textId="1CB825AA" w:rsidR="00622428" w:rsidRPr="00622428" w:rsidRDefault="00622428" w:rsidP="00622428">
            <w:pPr>
              <w:jc w:val="center"/>
              <w:rPr>
                <w:rFonts w:ascii="Times New Roman" w:hAnsi="Times New Roman" w:cs="Times New Roman"/>
                <w:sz w:val="18"/>
                <w:szCs w:val="18"/>
              </w:rPr>
            </w:pPr>
            <w:r w:rsidRPr="00622428">
              <w:rPr>
                <w:rFonts w:ascii="Times New Roman" w:hAnsi="Times New Roman" w:cs="Times New Roman"/>
                <w:sz w:val="18"/>
                <w:szCs w:val="18"/>
              </w:rPr>
              <w:t>10</w:t>
            </w:r>
          </w:p>
        </w:tc>
        <w:tc>
          <w:tcPr>
            <w:tcW w:w="1417" w:type="dxa"/>
          </w:tcPr>
          <w:p w14:paraId="26D1AF1D" w14:textId="40CF8FB5" w:rsidR="00622428" w:rsidRPr="00622428" w:rsidRDefault="00622428" w:rsidP="00622428">
            <w:pPr>
              <w:jc w:val="right"/>
              <w:rPr>
                <w:rFonts w:ascii="Times New Roman" w:hAnsi="Times New Roman" w:cs="Times New Roman"/>
                <w:sz w:val="18"/>
                <w:szCs w:val="18"/>
              </w:rPr>
            </w:pPr>
            <w:r w:rsidRPr="00622428">
              <w:rPr>
                <w:rFonts w:ascii="Times New Roman" w:hAnsi="Times New Roman" w:cs="Times New Roman"/>
                <w:sz w:val="18"/>
                <w:szCs w:val="18"/>
              </w:rPr>
              <w:t>7.194</w:t>
            </w:r>
          </w:p>
        </w:tc>
      </w:tr>
      <w:tr w:rsidR="00622428" w:rsidRPr="00F2560D" w14:paraId="6D82D869" w14:textId="5537A96D" w:rsidTr="005D368E">
        <w:tc>
          <w:tcPr>
            <w:tcW w:w="851" w:type="dxa"/>
          </w:tcPr>
          <w:p w14:paraId="3D4C94BF" w14:textId="58422448" w:rsidR="00622428" w:rsidRPr="00622428" w:rsidRDefault="00622428" w:rsidP="00622428">
            <w:pPr>
              <w:rPr>
                <w:rFonts w:ascii="Times New Roman" w:hAnsi="Times New Roman" w:cs="Times New Roman"/>
                <w:sz w:val="18"/>
                <w:szCs w:val="18"/>
              </w:rPr>
            </w:pPr>
            <w:r w:rsidRPr="00622428">
              <w:rPr>
                <w:rFonts w:ascii="Times New Roman" w:hAnsi="Times New Roman" w:cs="Times New Roman"/>
                <w:sz w:val="18"/>
                <w:szCs w:val="18"/>
              </w:rPr>
              <w:t>10</w:t>
            </w:r>
          </w:p>
        </w:tc>
        <w:tc>
          <w:tcPr>
            <w:tcW w:w="4536" w:type="dxa"/>
          </w:tcPr>
          <w:p w14:paraId="1A08F9EA" w14:textId="251C7455" w:rsidR="00622428" w:rsidRPr="00622428" w:rsidRDefault="00622428" w:rsidP="00622428">
            <w:pPr>
              <w:rPr>
                <w:rFonts w:ascii="Times New Roman" w:hAnsi="Times New Roman" w:cs="Times New Roman"/>
                <w:sz w:val="18"/>
                <w:szCs w:val="18"/>
              </w:rPr>
            </w:pPr>
            <w:r w:rsidRPr="00622428">
              <w:rPr>
                <w:rFonts w:ascii="Times New Roman" w:hAnsi="Times New Roman" w:cs="Times New Roman"/>
                <w:sz w:val="18"/>
                <w:szCs w:val="18"/>
              </w:rPr>
              <w:t>BR</w:t>
            </w:r>
            <w:r>
              <w:rPr>
                <w:rFonts w:ascii="Times New Roman" w:hAnsi="Times New Roman" w:cs="Times New Roman"/>
                <w:sz w:val="18"/>
                <w:szCs w:val="18"/>
              </w:rPr>
              <w:t>EZİLYA</w:t>
            </w:r>
          </w:p>
        </w:tc>
        <w:tc>
          <w:tcPr>
            <w:tcW w:w="2268" w:type="dxa"/>
          </w:tcPr>
          <w:p w14:paraId="65684DF0" w14:textId="3D63D33C" w:rsidR="00622428" w:rsidRPr="00622428" w:rsidRDefault="00622428" w:rsidP="00622428">
            <w:pPr>
              <w:jc w:val="center"/>
              <w:rPr>
                <w:rFonts w:ascii="Times New Roman" w:hAnsi="Times New Roman" w:cs="Times New Roman"/>
                <w:sz w:val="18"/>
                <w:szCs w:val="18"/>
              </w:rPr>
            </w:pPr>
            <w:r w:rsidRPr="00622428">
              <w:rPr>
                <w:rFonts w:ascii="Times New Roman" w:hAnsi="Times New Roman" w:cs="Times New Roman"/>
                <w:sz w:val="18"/>
                <w:szCs w:val="18"/>
              </w:rPr>
              <w:t>9</w:t>
            </w:r>
          </w:p>
        </w:tc>
        <w:tc>
          <w:tcPr>
            <w:tcW w:w="1417" w:type="dxa"/>
          </w:tcPr>
          <w:p w14:paraId="536B95C9" w14:textId="7FEFE9DF" w:rsidR="00622428" w:rsidRPr="00622428" w:rsidRDefault="00622428" w:rsidP="00622428">
            <w:pPr>
              <w:jc w:val="right"/>
              <w:rPr>
                <w:rFonts w:ascii="Times New Roman" w:hAnsi="Times New Roman" w:cs="Times New Roman"/>
                <w:sz w:val="18"/>
                <w:szCs w:val="18"/>
              </w:rPr>
            </w:pPr>
            <w:r w:rsidRPr="00622428">
              <w:rPr>
                <w:rFonts w:ascii="Times New Roman" w:hAnsi="Times New Roman" w:cs="Times New Roman"/>
                <w:sz w:val="18"/>
                <w:szCs w:val="18"/>
              </w:rPr>
              <w:t>6.475</w:t>
            </w:r>
          </w:p>
        </w:tc>
      </w:tr>
    </w:tbl>
    <w:p w14:paraId="77907E28" w14:textId="548BBAAB" w:rsidR="002336A4" w:rsidRDefault="005D368E" w:rsidP="00635CA3">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Makalelerin yayınlandığı ülkeler incelendiğinde </w:t>
      </w:r>
      <w:r w:rsidR="00622428">
        <w:rPr>
          <w:rFonts w:ascii="Times New Roman" w:hAnsi="Times New Roman" w:cs="Times New Roman"/>
          <w:sz w:val="24"/>
          <w:szCs w:val="24"/>
        </w:rPr>
        <w:t xml:space="preserve">YİKY </w:t>
      </w:r>
      <w:r>
        <w:rPr>
          <w:rFonts w:ascii="Times New Roman" w:hAnsi="Times New Roman" w:cs="Times New Roman"/>
          <w:sz w:val="24"/>
          <w:szCs w:val="24"/>
        </w:rPr>
        <w:t xml:space="preserve">alanında yayınlanan makalelerin </w:t>
      </w:r>
      <w:r w:rsidR="00C04171">
        <w:rPr>
          <w:rFonts w:ascii="Times New Roman" w:hAnsi="Times New Roman" w:cs="Times New Roman"/>
          <w:sz w:val="24"/>
          <w:szCs w:val="24"/>
        </w:rPr>
        <w:t>yaklaşık %</w:t>
      </w:r>
      <w:r w:rsidR="00622428">
        <w:rPr>
          <w:rFonts w:ascii="Times New Roman" w:hAnsi="Times New Roman" w:cs="Times New Roman"/>
          <w:sz w:val="24"/>
          <w:szCs w:val="24"/>
        </w:rPr>
        <w:t>33</w:t>
      </w:r>
      <w:r w:rsidR="00C04171">
        <w:rPr>
          <w:rFonts w:ascii="Times New Roman" w:hAnsi="Times New Roman" w:cs="Times New Roman"/>
          <w:sz w:val="24"/>
          <w:szCs w:val="24"/>
        </w:rPr>
        <w:t xml:space="preserve">’ü </w:t>
      </w:r>
      <w:r w:rsidR="00224846">
        <w:rPr>
          <w:rFonts w:ascii="Times New Roman" w:hAnsi="Times New Roman" w:cs="Times New Roman"/>
          <w:sz w:val="24"/>
          <w:szCs w:val="24"/>
        </w:rPr>
        <w:t>Çin Halk Cumhuriyeti</w:t>
      </w:r>
      <w:r w:rsidR="00C04171">
        <w:rPr>
          <w:rFonts w:ascii="Times New Roman" w:hAnsi="Times New Roman" w:cs="Times New Roman"/>
          <w:sz w:val="24"/>
          <w:szCs w:val="24"/>
        </w:rPr>
        <w:t xml:space="preserve"> menşeli yayınlanmış olup devamında </w:t>
      </w:r>
      <w:r w:rsidR="00622428">
        <w:rPr>
          <w:rFonts w:ascii="Times New Roman" w:hAnsi="Times New Roman" w:cs="Times New Roman"/>
          <w:sz w:val="24"/>
          <w:szCs w:val="24"/>
        </w:rPr>
        <w:t>Pakistan</w:t>
      </w:r>
      <w:r w:rsidR="00C04171">
        <w:rPr>
          <w:rFonts w:ascii="Times New Roman" w:hAnsi="Times New Roman" w:cs="Times New Roman"/>
          <w:sz w:val="24"/>
          <w:szCs w:val="24"/>
        </w:rPr>
        <w:t xml:space="preserve"> ve </w:t>
      </w:r>
      <w:r w:rsidR="00622428">
        <w:rPr>
          <w:rFonts w:ascii="Times New Roman" w:hAnsi="Times New Roman" w:cs="Times New Roman"/>
          <w:sz w:val="24"/>
          <w:szCs w:val="24"/>
        </w:rPr>
        <w:t>Malezya</w:t>
      </w:r>
      <w:r w:rsidR="00C04171">
        <w:rPr>
          <w:rFonts w:ascii="Times New Roman" w:hAnsi="Times New Roman" w:cs="Times New Roman"/>
          <w:sz w:val="24"/>
          <w:szCs w:val="24"/>
        </w:rPr>
        <w:t xml:space="preserve"> gelmektedir. Türkiye menşeli yayınlanan yayın sayısı </w:t>
      </w:r>
      <w:r w:rsidR="00622428">
        <w:rPr>
          <w:rFonts w:ascii="Times New Roman" w:hAnsi="Times New Roman" w:cs="Times New Roman"/>
          <w:sz w:val="24"/>
          <w:szCs w:val="24"/>
        </w:rPr>
        <w:t>2</w:t>
      </w:r>
      <w:r w:rsidR="00C04171">
        <w:rPr>
          <w:rFonts w:ascii="Times New Roman" w:hAnsi="Times New Roman" w:cs="Times New Roman"/>
          <w:sz w:val="24"/>
          <w:szCs w:val="24"/>
        </w:rPr>
        <w:t xml:space="preserve"> olup, dünya sıralamasında </w:t>
      </w:r>
      <w:r w:rsidR="00622428">
        <w:rPr>
          <w:rFonts w:ascii="Times New Roman" w:hAnsi="Times New Roman" w:cs="Times New Roman"/>
          <w:sz w:val="24"/>
          <w:szCs w:val="24"/>
        </w:rPr>
        <w:t>32</w:t>
      </w:r>
      <w:r w:rsidR="00C04171">
        <w:rPr>
          <w:rFonts w:ascii="Times New Roman" w:hAnsi="Times New Roman" w:cs="Times New Roman"/>
          <w:sz w:val="24"/>
          <w:szCs w:val="24"/>
        </w:rPr>
        <w:t xml:space="preserve">. </w:t>
      </w:r>
      <w:r w:rsidR="00596077">
        <w:rPr>
          <w:rFonts w:ascii="Times New Roman" w:hAnsi="Times New Roman" w:cs="Times New Roman"/>
          <w:sz w:val="24"/>
          <w:szCs w:val="24"/>
        </w:rPr>
        <w:t>s</w:t>
      </w:r>
      <w:r w:rsidR="00C04171">
        <w:rPr>
          <w:rFonts w:ascii="Times New Roman" w:hAnsi="Times New Roman" w:cs="Times New Roman"/>
          <w:sz w:val="24"/>
          <w:szCs w:val="24"/>
        </w:rPr>
        <w:t xml:space="preserve">ırada yer almaktadır. </w:t>
      </w:r>
      <w:r w:rsidR="00E938C4" w:rsidRPr="00A631DD">
        <w:rPr>
          <w:rFonts w:ascii="Times New Roman" w:hAnsi="Times New Roman" w:cs="Times New Roman"/>
          <w:sz w:val="24"/>
          <w:szCs w:val="24"/>
        </w:rPr>
        <w:t>Tablo</w:t>
      </w:r>
      <w:r w:rsidR="002336A4" w:rsidRPr="00A631DD">
        <w:rPr>
          <w:rFonts w:ascii="Times New Roman" w:hAnsi="Times New Roman" w:cs="Times New Roman"/>
          <w:sz w:val="24"/>
          <w:szCs w:val="24"/>
        </w:rPr>
        <w:t xml:space="preserve"> </w:t>
      </w:r>
      <w:r w:rsidR="00706C38">
        <w:rPr>
          <w:rFonts w:ascii="Times New Roman" w:hAnsi="Times New Roman" w:cs="Times New Roman"/>
          <w:sz w:val="24"/>
          <w:szCs w:val="24"/>
        </w:rPr>
        <w:t>4</w:t>
      </w:r>
      <w:r w:rsidR="002336A4" w:rsidRPr="00A631DD">
        <w:rPr>
          <w:rFonts w:ascii="Times New Roman" w:hAnsi="Times New Roman" w:cs="Times New Roman"/>
          <w:sz w:val="24"/>
          <w:szCs w:val="24"/>
        </w:rPr>
        <w:t>’</w:t>
      </w:r>
      <w:r w:rsidR="002336A4" w:rsidRPr="0016271E">
        <w:rPr>
          <w:rFonts w:ascii="Times New Roman" w:hAnsi="Times New Roman" w:cs="Times New Roman"/>
          <w:sz w:val="24"/>
          <w:szCs w:val="24"/>
        </w:rPr>
        <w:t xml:space="preserve"> de yayın</w:t>
      </w:r>
      <w:r w:rsidR="005B2848" w:rsidRPr="0016271E">
        <w:rPr>
          <w:rFonts w:ascii="Times New Roman" w:hAnsi="Times New Roman" w:cs="Times New Roman"/>
          <w:sz w:val="24"/>
          <w:szCs w:val="24"/>
        </w:rPr>
        <w:t xml:space="preserve"> kategori</w:t>
      </w:r>
      <w:r w:rsidR="00582254">
        <w:rPr>
          <w:rFonts w:ascii="Times New Roman" w:hAnsi="Times New Roman" w:cs="Times New Roman"/>
          <w:sz w:val="24"/>
          <w:szCs w:val="24"/>
        </w:rPr>
        <w:t>leri</w:t>
      </w:r>
      <w:r w:rsidR="002336A4" w:rsidRPr="0016271E">
        <w:rPr>
          <w:rFonts w:ascii="Times New Roman" w:hAnsi="Times New Roman" w:cs="Times New Roman"/>
          <w:sz w:val="24"/>
          <w:szCs w:val="24"/>
        </w:rPr>
        <w:t xml:space="preserve"> gösterilmektedir.</w:t>
      </w:r>
    </w:p>
    <w:p w14:paraId="7587CCDE" w14:textId="0602C2E7" w:rsidR="00B35CFB" w:rsidRPr="00CF5256" w:rsidRDefault="00B35CFB" w:rsidP="00E938C4">
      <w:pPr>
        <w:spacing w:before="120" w:after="0" w:line="240" w:lineRule="auto"/>
        <w:jc w:val="both"/>
        <w:rPr>
          <w:rFonts w:ascii="Times New Roman" w:hAnsi="Times New Roman" w:cs="Times New Roman"/>
          <w:b/>
          <w:sz w:val="20"/>
          <w:szCs w:val="24"/>
        </w:rPr>
      </w:pPr>
      <w:r w:rsidRPr="00CF5256">
        <w:rPr>
          <w:rFonts w:ascii="Times New Roman" w:hAnsi="Times New Roman" w:cs="Times New Roman"/>
          <w:b/>
          <w:sz w:val="20"/>
          <w:szCs w:val="24"/>
        </w:rPr>
        <w:t xml:space="preserve">Tablo </w:t>
      </w:r>
      <w:r w:rsidR="0013535F">
        <w:rPr>
          <w:rFonts w:ascii="Times New Roman" w:hAnsi="Times New Roman" w:cs="Times New Roman"/>
          <w:b/>
          <w:sz w:val="20"/>
          <w:szCs w:val="24"/>
        </w:rPr>
        <w:t>4</w:t>
      </w:r>
      <w:r w:rsidRPr="00CF5256">
        <w:rPr>
          <w:rFonts w:ascii="Times New Roman" w:hAnsi="Times New Roman" w:cs="Times New Roman"/>
          <w:b/>
          <w:sz w:val="20"/>
          <w:szCs w:val="24"/>
        </w:rPr>
        <w:t xml:space="preserve">: Yayınların </w:t>
      </w:r>
      <w:proofErr w:type="spellStart"/>
      <w:r w:rsidRPr="00CF5256">
        <w:rPr>
          <w:rFonts w:ascii="Times New Roman" w:hAnsi="Times New Roman" w:cs="Times New Roman"/>
          <w:b/>
          <w:sz w:val="20"/>
          <w:szCs w:val="24"/>
        </w:rPr>
        <w:t>WoS</w:t>
      </w:r>
      <w:proofErr w:type="spellEnd"/>
      <w:r w:rsidRPr="00CF5256">
        <w:rPr>
          <w:rFonts w:ascii="Times New Roman" w:hAnsi="Times New Roman" w:cs="Times New Roman"/>
          <w:b/>
          <w:sz w:val="20"/>
          <w:szCs w:val="24"/>
        </w:rPr>
        <w:t xml:space="preserve"> kategorik s</w:t>
      </w:r>
      <w:r w:rsidR="00A631DD" w:rsidRPr="00CF5256">
        <w:rPr>
          <w:rFonts w:ascii="Times New Roman" w:hAnsi="Times New Roman" w:cs="Times New Roman"/>
          <w:b/>
          <w:sz w:val="20"/>
          <w:szCs w:val="24"/>
        </w:rPr>
        <w:t>ıralaması</w:t>
      </w:r>
    </w:p>
    <w:tbl>
      <w:tblPr>
        <w:tblStyle w:val="TabloKlavuzu"/>
        <w:tblW w:w="9072" w:type="dxa"/>
        <w:tblInd w:w="-5" w:type="dxa"/>
        <w:tblLook w:val="04A0" w:firstRow="1" w:lastRow="0" w:firstColumn="1" w:lastColumn="0" w:noHBand="0" w:noVBand="1"/>
      </w:tblPr>
      <w:tblGrid>
        <w:gridCol w:w="851"/>
        <w:gridCol w:w="6237"/>
        <w:gridCol w:w="1984"/>
      </w:tblGrid>
      <w:tr w:rsidR="00E938C4" w:rsidRPr="00C04171" w14:paraId="0A73A171" w14:textId="77777777" w:rsidTr="00E938C4">
        <w:tc>
          <w:tcPr>
            <w:tcW w:w="851" w:type="dxa"/>
          </w:tcPr>
          <w:p w14:paraId="58ABB250" w14:textId="77777777" w:rsidR="00E938C4" w:rsidRPr="00C04171" w:rsidRDefault="00E938C4" w:rsidP="00E97B0C">
            <w:pPr>
              <w:jc w:val="both"/>
              <w:rPr>
                <w:rFonts w:ascii="Times New Roman" w:hAnsi="Times New Roman" w:cs="Times New Roman"/>
                <w:b/>
                <w:sz w:val="18"/>
                <w:szCs w:val="18"/>
              </w:rPr>
            </w:pPr>
            <w:r w:rsidRPr="00C04171">
              <w:rPr>
                <w:rFonts w:ascii="Times New Roman" w:hAnsi="Times New Roman" w:cs="Times New Roman"/>
                <w:b/>
                <w:sz w:val="18"/>
                <w:szCs w:val="18"/>
              </w:rPr>
              <w:t>No</w:t>
            </w:r>
          </w:p>
        </w:tc>
        <w:tc>
          <w:tcPr>
            <w:tcW w:w="6237" w:type="dxa"/>
          </w:tcPr>
          <w:p w14:paraId="4DE48459" w14:textId="2BEFF1A7" w:rsidR="00E938C4" w:rsidRPr="00C04171" w:rsidRDefault="00E938C4" w:rsidP="00E97B0C">
            <w:pPr>
              <w:jc w:val="both"/>
              <w:rPr>
                <w:rFonts w:ascii="Times New Roman" w:hAnsi="Times New Roman" w:cs="Times New Roman"/>
                <w:b/>
                <w:sz w:val="18"/>
                <w:szCs w:val="18"/>
              </w:rPr>
            </w:pPr>
            <w:r>
              <w:rPr>
                <w:rFonts w:ascii="Times New Roman" w:hAnsi="Times New Roman" w:cs="Times New Roman"/>
                <w:b/>
                <w:sz w:val="18"/>
                <w:szCs w:val="18"/>
              </w:rPr>
              <w:t>Kategori</w:t>
            </w:r>
          </w:p>
        </w:tc>
        <w:tc>
          <w:tcPr>
            <w:tcW w:w="1984" w:type="dxa"/>
          </w:tcPr>
          <w:p w14:paraId="52B629A4" w14:textId="77777777" w:rsidR="00E938C4" w:rsidRPr="00C04171" w:rsidRDefault="00E938C4" w:rsidP="00E97B0C">
            <w:pPr>
              <w:jc w:val="center"/>
              <w:rPr>
                <w:rFonts w:ascii="Times New Roman" w:hAnsi="Times New Roman" w:cs="Times New Roman"/>
                <w:b/>
                <w:sz w:val="18"/>
                <w:szCs w:val="18"/>
              </w:rPr>
            </w:pPr>
            <w:r w:rsidRPr="00C04171">
              <w:rPr>
                <w:rFonts w:ascii="Times New Roman" w:hAnsi="Times New Roman" w:cs="Times New Roman"/>
                <w:b/>
                <w:sz w:val="18"/>
                <w:szCs w:val="18"/>
              </w:rPr>
              <w:t>Yayın Sayısı</w:t>
            </w:r>
          </w:p>
        </w:tc>
      </w:tr>
      <w:tr w:rsidR="00E938C4" w:rsidRPr="00C04171" w14:paraId="61830866" w14:textId="77777777" w:rsidTr="00E938C4">
        <w:tc>
          <w:tcPr>
            <w:tcW w:w="851" w:type="dxa"/>
          </w:tcPr>
          <w:p w14:paraId="11052F44" w14:textId="77777777" w:rsidR="00E938C4" w:rsidRPr="00C04171" w:rsidRDefault="00E938C4" w:rsidP="00E97B0C">
            <w:pPr>
              <w:rPr>
                <w:rFonts w:ascii="Times New Roman" w:hAnsi="Times New Roman" w:cs="Times New Roman"/>
                <w:sz w:val="18"/>
                <w:szCs w:val="18"/>
              </w:rPr>
            </w:pPr>
            <w:bookmarkStart w:id="3" w:name="_Hlk84692992"/>
            <w:r w:rsidRPr="00C04171">
              <w:rPr>
                <w:rFonts w:ascii="Times New Roman" w:hAnsi="Times New Roman" w:cs="Times New Roman"/>
                <w:sz w:val="18"/>
                <w:szCs w:val="18"/>
              </w:rPr>
              <w:t>1</w:t>
            </w:r>
          </w:p>
        </w:tc>
        <w:tc>
          <w:tcPr>
            <w:tcW w:w="6237" w:type="dxa"/>
          </w:tcPr>
          <w:p w14:paraId="0EF2F48F" w14:textId="65F957D9" w:rsidR="00E938C4" w:rsidRPr="008D2E4A" w:rsidRDefault="00E938C4" w:rsidP="00E97B0C">
            <w:pPr>
              <w:rPr>
                <w:rFonts w:ascii="Times New Roman" w:hAnsi="Times New Roman" w:cs="Times New Roman"/>
                <w:sz w:val="20"/>
                <w:szCs w:val="18"/>
              </w:rPr>
            </w:pPr>
            <w:r>
              <w:rPr>
                <w:rFonts w:ascii="Times New Roman" w:hAnsi="Times New Roman" w:cs="Times New Roman"/>
                <w:sz w:val="20"/>
                <w:szCs w:val="18"/>
              </w:rPr>
              <w:t>Yönetim</w:t>
            </w:r>
          </w:p>
        </w:tc>
        <w:tc>
          <w:tcPr>
            <w:tcW w:w="1984" w:type="dxa"/>
          </w:tcPr>
          <w:p w14:paraId="199CD5E9" w14:textId="166F4EF7" w:rsidR="00E938C4" w:rsidRPr="008D2E4A" w:rsidRDefault="00706C38" w:rsidP="00E97B0C">
            <w:pPr>
              <w:jc w:val="center"/>
              <w:rPr>
                <w:rFonts w:ascii="Times New Roman" w:hAnsi="Times New Roman" w:cs="Times New Roman"/>
                <w:sz w:val="20"/>
                <w:szCs w:val="18"/>
              </w:rPr>
            </w:pPr>
            <w:r>
              <w:rPr>
                <w:rFonts w:ascii="Times New Roman" w:hAnsi="Times New Roman" w:cs="Times New Roman"/>
                <w:sz w:val="20"/>
                <w:szCs w:val="18"/>
              </w:rPr>
              <w:t>63</w:t>
            </w:r>
          </w:p>
        </w:tc>
      </w:tr>
      <w:bookmarkEnd w:id="3"/>
      <w:tr w:rsidR="0013535F" w:rsidRPr="00C04171" w14:paraId="6FFAE730" w14:textId="77777777" w:rsidTr="00E938C4">
        <w:tc>
          <w:tcPr>
            <w:tcW w:w="851" w:type="dxa"/>
          </w:tcPr>
          <w:p w14:paraId="7AE62B56" w14:textId="77777777" w:rsidR="0013535F" w:rsidRPr="00C04171" w:rsidRDefault="0013535F" w:rsidP="0013535F">
            <w:pPr>
              <w:rPr>
                <w:rFonts w:ascii="Times New Roman" w:hAnsi="Times New Roman" w:cs="Times New Roman"/>
                <w:sz w:val="18"/>
                <w:szCs w:val="18"/>
              </w:rPr>
            </w:pPr>
            <w:r w:rsidRPr="00C04171">
              <w:rPr>
                <w:rFonts w:ascii="Times New Roman" w:hAnsi="Times New Roman" w:cs="Times New Roman"/>
                <w:sz w:val="18"/>
                <w:szCs w:val="18"/>
              </w:rPr>
              <w:t>2</w:t>
            </w:r>
          </w:p>
        </w:tc>
        <w:tc>
          <w:tcPr>
            <w:tcW w:w="6237" w:type="dxa"/>
          </w:tcPr>
          <w:p w14:paraId="6B196CDD" w14:textId="3D635096" w:rsidR="0013535F" w:rsidRPr="008D2E4A" w:rsidRDefault="0013535F" w:rsidP="0013535F">
            <w:pPr>
              <w:rPr>
                <w:rFonts w:ascii="Times New Roman" w:hAnsi="Times New Roman" w:cs="Times New Roman"/>
                <w:sz w:val="20"/>
                <w:szCs w:val="18"/>
              </w:rPr>
            </w:pPr>
            <w:r>
              <w:rPr>
                <w:rFonts w:ascii="Times New Roman" w:hAnsi="Times New Roman" w:cs="Times New Roman"/>
                <w:sz w:val="20"/>
                <w:szCs w:val="18"/>
              </w:rPr>
              <w:t>Çevresel bilimler</w:t>
            </w:r>
          </w:p>
        </w:tc>
        <w:tc>
          <w:tcPr>
            <w:tcW w:w="1984" w:type="dxa"/>
          </w:tcPr>
          <w:p w14:paraId="49724668" w14:textId="5EF49D88" w:rsidR="0013535F" w:rsidRPr="008D2E4A" w:rsidRDefault="0013535F" w:rsidP="0013535F">
            <w:pPr>
              <w:jc w:val="center"/>
              <w:rPr>
                <w:rFonts w:ascii="Times New Roman" w:hAnsi="Times New Roman" w:cs="Times New Roman"/>
                <w:sz w:val="20"/>
                <w:szCs w:val="18"/>
              </w:rPr>
            </w:pPr>
            <w:r>
              <w:rPr>
                <w:rFonts w:ascii="Times New Roman" w:hAnsi="Times New Roman" w:cs="Times New Roman"/>
                <w:sz w:val="20"/>
                <w:szCs w:val="18"/>
              </w:rPr>
              <w:t>47</w:t>
            </w:r>
          </w:p>
        </w:tc>
      </w:tr>
      <w:tr w:rsidR="0013535F" w:rsidRPr="00C04171" w14:paraId="57B635A0" w14:textId="77777777" w:rsidTr="00E938C4">
        <w:tc>
          <w:tcPr>
            <w:tcW w:w="851" w:type="dxa"/>
          </w:tcPr>
          <w:p w14:paraId="07841B98" w14:textId="77777777" w:rsidR="0013535F" w:rsidRPr="00C04171" w:rsidRDefault="0013535F" w:rsidP="0013535F">
            <w:pPr>
              <w:rPr>
                <w:rFonts w:ascii="Times New Roman" w:hAnsi="Times New Roman" w:cs="Times New Roman"/>
                <w:sz w:val="18"/>
                <w:szCs w:val="18"/>
              </w:rPr>
            </w:pPr>
            <w:r w:rsidRPr="00C04171">
              <w:rPr>
                <w:rFonts w:ascii="Times New Roman" w:hAnsi="Times New Roman" w:cs="Times New Roman"/>
                <w:sz w:val="18"/>
                <w:szCs w:val="18"/>
              </w:rPr>
              <w:t>3</w:t>
            </w:r>
          </w:p>
        </w:tc>
        <w:tc>
          <w:tcPr>
            <w:tcW w:w="6237" w:type="dxa"/>
          </w:tcPr>
          <w:p w14:paraId="72235322" w14:textId="268D1083" w:rsidR="0013535F" w:rsidRPr="008D2E4A" w:rsidRDefault="0013535F" w:rsidP="0013535F">
            <w:pPr>
              <w:rPr>
                <w:rFonts w:ascii="Times New Roman" w:hAnsi="Times New Roman" w:cs="Times New Roman"/>
                <w:sz w:val="20"/>
                <w:szCs w:val="18"/>
              </w:rPr>
            </w:pPr>
            <w:r>
              <w:rPr>
                <w:rFonts w:ascii="Times New Roman" w:hAnsi="Times New Roman" w:cs="Times New Roman"/>
                <w:sz w:val="20"/>
                <w:szCs w:val="18"/>
              </w:rPr>
              <w:t>Yeşil sürdürülebilir bilim teknoloji</w:t>
            </w:r>
          </w:p>
        </w:tc>
        <w:tc>
          <w:tcPr>
            <w:tcW w:w="1984" w:type="dxa"/>
          </w:tcPr>
          <w:p w14:paraId="5039330A" w14:textId="0CBF3D0C" w:rsidR="0013535F" w:rsidRPr="008D2E4A" w:rsidRDefault="0013535F" w:rsidP="0013535F">
            <w:pPr>
              <w:jc w:val="center"/>
              <w:rPr>
                <w:rFonts w:ascii="Times New Roman" w:hAnsi="Times New Roman" w:cs="Times New Roman"/>
                <w:sz w:val="20"/>
                <w:szCs w:val="18"/>
              </w:rPr>
            </w:pPr>
            <w:r>
              <w:rPr>
                <w:rFonts w:ascii="Times New Roman" w:hAnsi="Times New Roman" w:cs="Times New Roman"/>
                <w:sz w:val="20"/>
                <w:szCs w:val="18"/>
              </w:rPr>
              <w:t>47</w:t>
            </w:r>
          </w:p>
        </w:tc>
      </w:tr>
      <w:tr w:rsidR="0013535F" w:rsidRPr="00C04171" w14:paraId="270567E6" w14:textId="77777777" w:rsidTr="00E938C4">
        <w:tc>
          <w:tcPr>
            <w:tcW w:w="851" w:type="dxa"/>
          </w:tcPr>
          <w:p w14:paraId="04341784" w14:textId="77777777" w:rsidR="0013535F" w:rsidRPr="00C04171" w:rsidRDefault="0013535F" w:rsidP="0013535F">
            <w:pPr>
              <w:rPr>
                <w:rFonts w:ascii="Times New Roman" w:hAnsi="Times New Roman" w:cs="Times New Roman"/>
                <w:sz w:val="18"/>
                <w:szCs w:val="18"/>
              </w:rPr>
            </w:pPr>
            <w:r w:rsidRPr="00C04171">
              <w:rPr>
                <w:rFonts w:ascii="Times New Roman" w:hAnsi="Times New Roman" w:cs="Times New Roman"/>
                <w:sz w:val="18"/>
                <w:szCs w:val="18"/>
              </w:rPr>
              <w:lastRenderedPageBreak/>
              <w:t>4</w:t>
            </w:r>
          </w:p>
        </w:tc>
        <w:tc>
          <w:tcPr>
            <w:tcW w:w="6237" w:type="dxa"/>
          </w:tcPr>
          <w:p w14:paraId="5D76D501" w14:textId="71A6427C" w:rsidR="0013535F" w:rsidRPr="008D2E4A" w:rsidRDefault="0013535F" w:rsidP="0013535F">
            <w:pPr>
              <w:rPr>
                <w:rFonts w:ascii="Times New Roman" w:hAnsi="Times New Roman" w:cs="Times New Roman"/>
                <w:sz w:val="20"/>
                <w:szCs w:val="18"/>
              </w:rPr>
            </w:pPr>
            <w:r>
              <w:rPr>
                <w:rFonts w:ascii="Times New Roman" w:hAnsi="Times New Roman" w:cs="Times New Roman"/>
                <w:sz w:val="20"/>
                <w:szCs w:val="18"/>
              </w:rPr>
              <w:t>Çevresel çalışmalar</w:t>
            </w:r>
          </w:p>
        </w:tc>
        <w:tc>
          <w:tcPr>
            <w:tcW w:w="1984" w:type="dxa"/>
          </w:tcPr>
          <w:p w14:paraId="32D66E17" w14:textId="5B9B8DD3" w:rsidR="0013535F" w:rsidRPr="008D2E4A" w:rsidRDefault="0013535F" w:rsidP="0013535F">
            <w:pPr>
              <w:jc w:val="center"/>
              <w:rPr>
                <w:rFonts w:ascii="Times New Roman" w:hAnsi="Times New Roman" w:cs="Times New Roman"/>
                <w:sz w:val="20"/>
                <w:szCs w:val="18"/>
              </w:rPr>
            </w:pPr>
            <w:r>
              <w:rPr>
                <w:rFonts w:ascii="Times New Roman" w:hAnsi="Times New Roman" w:cs="Times New Roman"/>
                <w:sz w:val="20"/>
                <w:szCs w:val="18"/>
              </w:rPr>
              <w:t>37</w:t>
            </w:r>
          </w:p>
        </w:tc>
      </w:tr>
      <w:tr w:rsidR="0013535F" w:rsidRPr="00C04171" w14:paraId="0A132131" w14:textId="77777777" w:rsidTr="00E938C4">
        <w:tc>
          <w:tcPr>
            <w:tcW w:w="851" w:type="dxa"/>
          </w:tcPr>
          <w:p w14:paraId="156FA47F" w14:textId="77777777" w:rsidR="0013535F" w:rsidRPr="00C04171" w:rsidRDefault="0013535F" w:rsidP="0013535F">
            <w:pPr>
              <w:rPr>
                <w:rFonts w:ascii="Times New Roman" w:hAnsi="Times New Roman" w:cs="Times New Roman"/>
                <w:sz w:val="18"/>
                <w:szCs w:val="18"/>
              </w:rPr>
            </w:pPr>
            <w:r w:rsidRPr="00C04171">
              <w:rPr>
                <w:rFonts w:ascii="Times New Roman" w:hAnsi="Times New Roman" w:cs="Times New Roman"/>
                <w:sz w:val="18"/>
                <w:szCs w:val="18"/>
              </w:rPr>
              <w:t>5</w:t>
            </w:r>
          </w:p>
        </w:tc>
        <w:tc>
          <w:tcPr>
            <w:tcW w:w="6237" w:type="dxa"/>
          </w:tcPr>
          <w:p w14:paraId="7706499D" w14:textId="056B6D4D" w:rsidR="0013535F" w:rsidRPr="008D2E4A" w:rsidRDefault="0013535F" w:rsidP="0013535F">
            <w:pPr>
              <w:rPr>
                <w:rFonts w:ascii="Times New Roman" w:hAnsi="Times New Roman" w:cs="Times New Roman"/>
                <w:sz w:val="20"/>
                <w:szCs w:val="18"/>
              </w:rPr>
            </w:pPr>
            <w:r>
              <w:rPr>
                <w:rFonts w:ascii="Times New Roman" w:hAnsi="Times New Roman" w:cs="Times New Roman"/>
                <w:sz w:val="20"/>
                <w:szCs w:val="18"/>
              </w:rPr>
              <w:t>İşletme</w:t>
            </w:r>
          </w:p>
        </w:tc>
        <w:tc>
          <w:tcPr>
            <w:tcW w:w="1984" w:type="dxa"/>
          </w:tcPr>
          <w:p w14:paraId="4743160E" w14:textId="054CE85C" w:rsidR="0013535F" w:rsidRPr="008D2E4A" w:rsidRDefault="0013535F" w:rsidP="0013535F">
            <w:pPr>
              <w:jc w:val="center"/>
              <w:rPr>
                <w:rFonts w:ascii="Times New Roman" w:hAnsi="Times New Roman" w:cs="Times New Roman"/>
                <w:sz w:val="20"/>
                <w:szCs w:val="18"/>
              </w:rPr>
            </w:pPr>
            <w:r>
              <w:rPr>
                <w:rFonts w:ascii="Times New Roman" w:hAnsi="Times New Roman" w:cs="Times New Roman"/>
                <w:sz w:val="20"/>
              </w:rPr>
              <w:t>28</w:t>
            </w:r>
          </w:p>
        </w:tc>
      </w:tr>
      <w:tr w:rsidR="0013535F" w:rsidRPr="00C04171" w14:paraId="3327AD62" w14:textId="77777777" w:rsidTr="00E938C4">
        <w:tc>
          <w:tcPr>
            <w:tcW w:w="851" w:type="dxa"/>
          </w:tcPr>
          <w:p w14:paraId="1AECFF4A" w14:textId="77777777" w:rsidR="0013535F" w:rsidRPr="00C04171" w:rsidRDefault="0013535F" w:rsidP="0013535F">
            <w:pPr>
              <w:rPr>
                <w:rFonts w:ascii="Times New Roman" w:hAnsi="Times New Roman" w:cs="Times New Roman"/>
                <w:sz w:val="18"/>
                <w:szCs w:val="18"/>
              </w:rPr>
            </w:pPr>
            <w:r w:rsidRPr="00C04171">
              <w:rPr>
                <w:rFonts w:ascii="Times New Roman" w:hAnsi="Times New Roman" w:cs="Times New Roman"/>
                <w:sz w:val="18"/>
                <w:szCs w:val="18"/>
              </w:rPr>
              <w:t>6</w:t>
            </w:r>
          </w:p>
        </w:tc>
        <w:tc>
          <w:tcPr>
            <w:tcW w:w="6237" w:type="dxa"/>
          </w:tcPr>
          <w:p w14:paraId="110A6CFD" w14:textId="543810C9" w:rsidR="0013535F" w:rsidRPr="008D2E4A" w:rsidRDefault="0013535F" w:rsidP="0013535F">
            <w:pPr>
              <w:rPr>
                <w:rFonts w:ascii="Times New Roman" w:hAnsi="Times New Roman" w:cs="Times New Roman"/>
                <w:sz w:val="20"/>
                <w:szCs w:val="18"/>
              </w:rPr>
            </w:pPr>
            <w:r>
              <w:rPr>
                <w:rFonts w:ascii="Times New Roman" w:hAnsi="Times New Roman" w:cs="Times New Roman"/>
                <w:sz w:val="20"/>
                <w:szCs w:val="18"/>
              </w:rPr>
              <w:t>Çevresel mühendislik</w:t>
            </w:r>
          </w:p>
        </w:tc>
        <w:tc>
          <w:tcPr>
            <w:tcW w:w="1984" w:type="dxa"/>
          </w:tcPr>
          <w:p w14:paraId="5803D4BD" w14:textId="05E8DE71" w:rsidR="0013535F" w:rsidRPr="008D2E4A" w:rsidRDefault="0013535F" w:rsidP="0013535F">
            <w:pPr>
              <w:jc w:val="center"/>
              <w:rPr>
                <w:rFonts w:ascii="Times New Roman" w:hAnsi="Times New Roman" w:cs="Times New Roman"/>
                <w:sz w:val="20"/>
                <w:szCs w:val="18"/>
              </w:rPr>
            </w:pPr>
            <w:r>
              <w:rPr>
                <w:rFonts w:ascii="Times New Roman" w:hAnsi="Times New Roman" w:cs="Times New Roman"/>
                <w:sz w:val="20"/>
                <w:szCs w:val="18"/>
              </w:rPr>
              <w:t>23</w:t>
            </w:r>
          </w:p>
        </w:tc>
      </w:tr>
      <w:tr w:rsidR="0013535F" w:rsidRPr="00C04171" w14:paraId="210AAE4C" w14:textId="77777777" w:rsidTr="00E938C4">
        <w:tc>
          <w:tcPr>
            <w:tcW w:w="851" w:type="dxa"/>
          </w:tcPr>
          <w:p w14:paraId="143365F7" w14:textId="77777777" w:rsidR="0013535F" w:rsidRPr="00C04171" w:rsidRDefault="0013535F" w:rsidP="0013535F">
            <w:pPr>
              <w:rPr>
                <w:rFonts w:ascii="Times New Roman" w:hAnsi="Times New Roman" w:cs="Times New Roman"/>
                <w:sz w:val="18"/>
                <w:szCs w:val="18"/>
              </w:rPr>
            </w:pPr>
            <w:r w:rsidRPr="00C04171">
              <w:rPr>
                <w:rFonts w:ascii="Times New Roman" w:hAnsi="Times New Roman" w:cs="Times New Roman"/>
                <w:sz w:val="18"/>
                <w:szCs w:val="18"/>
              </w:rPr>
              <w:t>7</w:t>
            </w:r>
          </w:p>
        </w:tc>
        <w:tc>
          <w:tcPr>
            <w:tcW w:w="6237" w:type="dxa"/>
          </w:tcPr>
          <w:p w14:paraId="12DB74A6" w14:textId="5C29C854" w:rsidR="0013535F" w:rsidRPr="008D2E4A" w:rsidRDefault="0013535F" w:rsidP="0013535F">
            <w:pPr>
              <w:rPr>
                <w:rFonts w:ascii="Times New Roman" w:hAnsi="Times New Roman" w:cs="Times New Roman"/>
                <w:sz w:val="20"/>
                <w:szCs w:val="18"/>
              </w:rPr>
            </w:pPr>
            <w:r>
              <w:rPr>
                <w:rFonts w:ascii="Times New Roman" w:hAnsi="Times New Roman" w:cs="Times New Roman"/>
                <w:sz w:val="20"/>
                <w:szCs w:val="18"/>
              </w:rPr>
              <w:t>Endüstriyel ilişkiler ve emek</w:t>
            </w:r>
          </w:p>
        </w:tc>
        <w:tc>
          <w:tcPr>
            <w:tcW w:w="1984" w:type="dxa"/>
          </w:tcPr>
          <w:p w14:paraId="0816B576" w14:textId="49F71DE6" w:rsidR="0013535F" w:rsidRPr="008D2E4A" w:rsidRDefault="0013535F" w:rsidP="0013535F">
            <w:pPr>
              <w:jc w:val="center"/>
              <w:rPr>
                <w:rFonts w:ascii="Times New Roman" w:hAnsi="Times New Roman" w:cs="Times New Roman"/>
                <w:sz w:val="20"/>
                <w:szCs w:val="18"/>
              </w:rPr>
            </w:pPr>
            <w:r>
              <w:rPr>
                <w:rFonts w:ascii="Times New Roman" w:hAnsi="Times New Roman" w:cs="Times New Roman"/>
                <w:sz w:val="20"/>
                <w:szCs w:val="18"/>
              </w:rPr>
              <w:t>22</w:t>
            </w:r>
          </w:p>
        </w:tc>
      </w:tr>
      <w:tr w:rsidR="0013535F" w:rsidRPr="00C04171" w14:paraId="5B9E0858" w14:textId="77777777" w:rsidTr="00E938C4">
        <w:tc>
          <w:tcPr>
            <w:tcW w:w="851" w:type="dxa"/>
          </w:tcPr>
          <w:p w14:paraId="31CD5C39" w14:textId="77777777" w:rsidR="0013535F" w:rsidRPr="00C04171" w:rsidRDefault="0013535F" w:rsidP="0013535F">
            <w:pPr>
              <w:rPr>
                <w:rFonts w:ascii="Times New Roman" w:hAnsi="Times New Roman" w:cs="Times New Roman"/>
                <w:sz w:val="18"/>
                <w:szCs w:val="18"/>
              </w:rPr>
            </w:pPr>
            <w:r w:rsidRPr="00C04171">
              <w:rPr>
                <w:rFonts w:ascii="Times New Roman" w:hAnsi="Times New Roman" w:cs="Times New Roman"/>
                <w:sz w:val="18"/>
                <w:szCs w:val="18"/>
              </w:rPr>
              <w:t>8</w:t>
            </w:r>
          </w:p>
        </w:tc>
        <w:tc>
          <w:tcPr>
            <w:tcW w:w="6237" w:type="dxa"/>
          </w:tcPr>
          <w:p w14:paraId="2E57BC8B" w14:textId="65CC7F08" w:rsidR="0013535F" w:rsidRPr="008D2E4A" w:rsidRDefault="0013535F" w:rsidP="0013535F">
            <w:pPr>
              <w:rPr>
                <w:rFonts w:ascii="Times New Roman" w:hAnsi="Times New Roman" w:cs="Times New Roman"/>
                <w:sz w:val="20"/>
                <w:szCs w:val="18"/>
              </w:rPr>
            </w:pPr>
            <w:r>
              <w:rPr>
                <w:rFonts w:ascii="Times New Roman" w:hAnsi="Times New Roman" w:cs="Times New Roman"/>
                <w:sz w:val="20"/>
                <w:szCs w:val="18"/>
              </w:rPr>
              <w:t>Ağırlama, Eğlence, Spor Turizm</w:t>
            </w:r>
          </w:p>
        </w:tc>
        <w:tc>
          <w:tcPr>
            <w:tcW w:w="1984" w:type="dxa"/>
          </w:tcPr>
          <w:p w14:paraId="76E8DF0F" w14:textId="7132336A" w:rsidR="0013535F" w:rsidRPr="008D2E4A" w:rsidRDefault="0013535F" w:rsidP="0013535F">
            <w:pPr>
              <w:jc w:val="center"/>
              <w:rPr>
                <w:rFonts w:ascii="Times New Roman" w:hAnsi="Times New Roman" w:cs="Times New Roman"/>
                <w:sz w:val="20"/>
                <w:szCs w:val="18"/>
              </w:rPr>
            </w:pPr>
            <w:r>
              <w:rPr>
                <w:rFonts w:ascii="Times New Roman" w:hAnsi="Times New Roman" w:cs="Times New Roman"/>
                <w:sz w:val="20"/>
                <w:szCs w:val="18"/>
              </w:rPr>
              <w:t>15</w:t>
            </w:r>
          </w:p>
        </w:tc>
      </w:tr>
      <w:tr w:rsidR="0013535F" w:rsidRPr="00C04171" w14:paraId="47CFE643" w14:textId="77777777" w:rsidTr="00E938C4">
        <w:tc>
          <w:tcPr>
            <w:tcW w:w="851" w:type="dxa"/>
          </w:tcPr>
          <w:p w14:paraId="58B30537" w14:textId="77777777" w:rsidR="0013535F" w:rsidRPr="00C04171" w:rsidRDefault="0013535F" w:rsidP="0013535F">
            <w:pPr>
              <w:rPr>
                <w:rFonts w:ascii="Times New Roman" w:hAnsi="Times New Roman" w:cs="Times New Roman"/>
                <w:sz w:val="18"/>
                <w:szCs w:val="18"/>
              </w:rPr>
            </w:pPr>
            <w:r w:rsidRPr="00C04171">
              <w:rPr>
                <w:rFonts w:ascii="Times New Roman" w:hAnsi="Times New Roman" w:cs="Times New Roman"/>
                <w:sz w:val="18"/>
                <w:szCs w:val="18"/>
              </w:rPr>
              <w:t>9</w:t>
            </w:r>
          </w:p>
        </w:tc>
        <w:tc>
          <w:tcPr>
            <w:tcW w:w="6237" w:type="dxa"/>
          </w:tcPr>
          <w:p w14:paraId="66DBE260" w14:textId="2DEB5DB9" w:rsidR="0013535F" w:rsidRPr="008D2E4A" w:rsidRDefault="0013535F" w:rsidP="0013535F">
            <w:pPr>
              <w:rPr>
                <w:rFonts w:ascii="Times New Roman" w:hAnsi="Times New Roman" w:cs="Times New Roman"/>
                <w:sz w:val="20"/>
                <w:szCs w:val="18"/>
              </w:rPr>
            </w:pPr>
            <w:r>
              <w:rPr>
                <w:rFonts w:ascii="Times New Roman" w:hAnsi="Times New Roman" w:cs="Times New Roman"/>
                <w:sz w:val="20"/>
                <w:szCs w:val="18"/>
              </w:rPr>
              <w:t>Endüstriyel mühendislik</w:t>
            </w:r>
          </w:p>
        </w:tc>
        <w:tc>
          <w:tcPr>
            <w:tcW w:w="1984" w:type="dxa"/>
          </w:tcPr>
          <w:p w14:paraId="1C885D16" w14:textId="3977518F" w:rsidR="0013535F" w:rsidRPr="008D2E4A" w:rsidRDefault="0013535F" w:rsidP="0013535F">
            <w:pPr>
              <w:jc w:val="center"/>
              <w:rPr>
                <w:rFonts w:ascii="Times New Roman" w:hAnsi="Times New Roman" w:cs="Times New Roman"/>
                <w:sz w:val="20"/>
                <w:szCs w:val="18"/>
              </w:rPr>
            </w:pPr>
            <w:r>
              <w:rPr>
                <w:rFonts w:ascii="Times New Roman" w:hAnsi="Times New Roman" w:cs="Times New Roman"/>
                <w:sz w:val="20"/>
              </w:rPr>
              <w:t>6</w:t>
            </w:r>
          </w:p>
        </w:tc>
      </w:tr>
      <w:tr w:rsidR="0013535F" w:rsidRPr="00C04171" w14:paraId="5A962DE1" w14:textId="77777777" w:rsidTr="00E938C4">
        <w:tc>
          <w:tcPr>
            <w:tcW w:w="851" w:type="dxa"/>
          </w:tcPr>
          <w:p w14:paraId="0DC1866A" w14:textId="77777777" w:rsidR="0013535F" w:rsidRPr="00C04171" w:rsidRDefault="0013535F" w:rsidP="0013535F">
            <w:pPr>
              <w:rPr>
                <w:rFonts w:ascii="Times New Roman" w:hAnsi="Times New Roman" w:cs="Times New Roman"/>
                <w:sz w:val="18"/>
                <w:szCs w:val="18"/>
              </w:rPr>
            </w:pPr>
            <w:r w:rsidRPr="00C04171">
              <w:rPr>
                <w:rFonts w:ascii="Times New Roman" w:hAnsi="Times New Roman" w:cs="Times New Roman"/>
                <w:sz w:val="18"/>
                <w:szCs w:val="18"/>
              </w:rPr>
              <w:t>10</w:t>
            </w:r>
          </w:p>
        </w:tc>
        <w:tc>
          <w:tcPr>
            <w:tcW w:w="6237" w:type="dxa"/>
          </w:tcPr>
          <w:p w14:paraId="544E3D77" w14:textId="31809C23" w:rsidR="0013535F" w:rsidRPr="008D2E4A" w:rsidRDefault="0013535F" w:rsidP="0013535F">
            <w:pPr>
              <w:rPr>
                <w:rFonts w:ascii="Times New Roman" w:hAnsi="Times New Roman" w:cs="Times New Roman"/>
                <w:sz w:val="20"/>
                <w:szCs w:val="18"/>
              </w:rPr>
            </w:pPr>
            <w:r>
              <w:rPr>
                <w:rFonts w:ascii="Times New Roman" w:hAnsi="Times New Roman" w:cs="Times New Roman"/>
                <w:sz w:val="20"/>
                <w:szCs w:val="18"/>
              </w:rPr>
              <w:t>Etik</w:t>
            </w:r>
          </w:p>
        </w:tc>
        <w:tc>
          <w:tcPr>
            <w:tcW w:w="1984" w:type="dxa"/>
          </w:tcPr>
          <w:p w14:paraId="5898D778" w14:textId="2DF2C59B" w:rsidR="0013535F" w:rsidRPr="008D2E4A" w:rsidRDefault="0013535F" w:rsidP="0013535F">
            <w:pPr>
              <w:jc w:val="center"/>
              <w:rPr>
                <w:rFonts w:ascii="Times New Roman" w:hAnsi="Times New Roman" w:cs="Times New Roman"/>
                <w:sz w:val="20"/>
                <w:szCs w:val="18"/>
              </w:rPr>
            </w:pPr>
            <w:r w:rsidRPr="008D2E4A">
              <w:rPr>
                <w:rFonts w:ascii="Times New Roman" w:hAnsi="Times New Roman" w:cs="Times New Roman"/>
                <w:sz w:val="20"/>
              </w:rPr>
              <w:t>4</w:t>
            </w:r>
          </w:p>
        </w:tc>
      </w:tr>
    </w:tbl>
    <w:p w14:paraId="17F89037" w14:textId="00E7912B" w:rsidR="00B55321" w:rsidRPr="0016271E" w:rsidRDefault="00B55321" w:rsidP="00635CA3">
      <w:pPr>
        <w:spacing w:after="120" w:line="276" w:lineRule="auto"/>
        <w:ind w:firstLine="709"/>
        <w:jc w:val="both"/>
        <w:rPr>
          <w:rFonts w:ascii="Times New Roman" w:hAnsi="Times New Roman" w:cs="Times New Roman"/>
          <w:sz w:val="24"/>
        </w:rPr>
      </w:pPr>
      <w:r w:rsidRPr="0016271E">
        <w:rPr>
          <w:rFonts w:ascii="Times New Roman" w:hAnsi="Times New Roman" w:cs="Times New Roman"/>
          <w:sz w:val="24"/>
        </w:rPr>
        <w:t>Alan yazınında “</w:t>
      </w:r>
      <w:r w:rsidR="0013535F">
        <w:rPr>
          <w:rFonts w:ascii="Times New Roman" w:hAnsi="Times New Roman" w:cs="Times New Roman"/>
          <w:sz w:val="24"/>
        </w:rPr>
        <w:t>yeşil</w:t>
      </w:r>
      <w:r w:rsidRPr="0016271E">
        <w:rPr>
          <w:rFonts w:ascii="Times New Roman" w:hAnsi="Times New Roman" w:cs="Times New Roman"/>
          <w:sz w:val="24"/>
        </w:rPr>
        <w:t xml:space="preserve"> insan kaynakları yönetimi” konusunda yapılan yayınların ilgilendikleri temel konu başlıklarını analiz edip anlayabilmek için ortak kelime (</w:t>
      </w:r>
      <w:proofErr w:type="spellStart"/>
      <w:r w:rsidRPr="0016271E">
        <w:rPr>
          <w:rFonts w:ascii="Times New Roman" w:hAnsi="Times New Roman" w:cs="Times New Roman"/>
          <w:sz w:val="24"/>
        </w:rPr>
        <w:t>co-word</w:t>
      </w:r>
      <w:proofErr w:type="spellEnd"/>
      <w:r w:rsidRPr="0016271E">
        <w:rPr>
          <w:rFonts w:ascii="Times New Roman" w:hAnsi="Times New Roman" w:cs="Times New Roman"/>
          <w:sz w:val="24"/>
        </w:rPr>
        <w:t>/</w:t>
      </w:r>
      <w:proofErr w:type="spellStart"/>
      <w:r w:rsidRPr="0016271E">
        <w:rPr>
          <w:rFonts w:ascii="Times New Roman" w:hAnsi="Times New Roman" w:cs="Times New Roman"/>
          <w:sz w:val="24"/>
        </w:rPr>
        <w:t>co-occurance</w:t>
      </w:r>
      <w:proofErr w:type="spellEnd"/>
      <w:r w:rsidRPr="0016271E">
        <w:rPr>
          <w:rFonts w:ascii="Times New Roman" w:hAnsi="Times New Roman" w:cs="Times New Roman"/>
          <w:sz w:val="24"/>
        </w:rPr>
        <w:t xml:space="preserve">) analizi yapılmıştır. </w:t>
      </w:r>
      <w:proofErr w:type="spellStart"/>
      <w:r w:rsidRPr="0016271E">
        <w:rPr>
          <w:rFonts w:ascii="Times New Roman" w:hAnsi="Times New Roman" w:cs="Times New Roman"/>
          <w:sz w:val="24"/>
        </w:rPr>
        <w:t>VOSviewer</w:t>
      </w:r>
      <w:proofErr w:type="spellEnd"/>
      <w:r w:rsidRPr="0016271E">
        <w:rPr>
          <w:rFonts w:ascii="Times New Roman" w:hAnsi="Times New Roman" w:cs="Times New Roman"/>
          <w:sz w:val="24"/>
        </w:rPr>
        <w:t xml:space="preserve"> uygulaması yardımıyla yapılan analiz neticesinde ulaşılan bulguları </w:t>
      </w:r>
      <w:r w:rsidRPr="00A631DD">
        <w:rPr>
          <w:rFonts w:ascii="Times New Roman" w:hAnsi="Times New Roman" w:cs="Times New Roman"/>
          <w:sz w:val="24"/>
        </w:rPr>
        <w:t xml:space="preserve">tablo </w:t>
      </w:r>
      <w:r w:rsidR="0013535F">
        <w:rPr>
          <w:rFonts w:ascii="Times New Roman" w:hAnsi="Times New Roman" w:cs="Times New Roman"/>
          <w:sz w:val="24"/>
        </w:rPr>
        <w:t>5</w:t>
      </w:r>
      <w:r w:rsidRPr="0016271E">
        <w:rPr>
          <w:rFonts w:ascii="Times New Roman" w:hAnsi="Times New Roman" w:cs="Times New Roman"/>
          <w:sz w:val="24"/>
        </w:rPr>
        <w:t>’ de sunulmuştur.</w:t>
      </w:r>
    </w:p>
    <w:p w14:paraId="4841E746" w14:textId="244F7006" w:rsidR="00B55321" w:rsidRPr="00CF5256" w:rsidRDefault="00B55321" w:rsidP="000A5122">
      <w:pPr>
        <w:spacing w:before="120" w:after="0" w:line="240" w:lineRule="auto"/>
        <w:jc w:val="both"/>
        <w:rPr>
          <w:rFonts w:ascii="Times New Roman" w:hAnsi="Times New Roman" w:cs="Times New Roman"/>
          <w:b/>
          <w:sz w:val="20"/>
        </w:rPr>
      </w:pPr>
      <w:r w:rsidRPr="00CF5256">
        <w:rPr>
          <w:rFonts w:ascii="Times New Roman" w:hAnsi="Times New Roman" w:cs="Times New Roman"/>
          <w:b/>
          <w:sz w:val="20"/>
        </w:rPr>
        <w:t xml:space="preserve">Tablo </w:t>
      </w:r>
      <w:r w:rsidR="0013535F">
        <w:rPr>
          <w:rFonts w:ascii="Times New Roman" w:hAnsi="Times New Roman" w:cs="Times New Roman"/>
          <w:b/>
          <w:sz w:val="20"/>
        </w:rPr>
        <w:t>5</w:t>
      </w:r>
      <w:r w:rsidRPr="00CF5256">
        <w:rPr>
          <w:rFonts w:ascii="Times New Roman" w:hAnsi="Times New Roman" w:cs="Times New Roman"/>
          <w:b/>
          <w:sz w:val="20"/>
        </w:rPr>
        <w:t>: Ortak kelime analiz bulguları</w:t>
      </w:r>
    </w:p>
    <w:tbl>
      <w:tblPr>
        <w:tblStyle w:val="TabloKlavuzu"/>
        <w:tblW w:w="9072" w:type="dxa"/>
        <w:tblInd w:w="-5" w:type="dxa"/>
        <w:tblLook w:val="04A0" w:firstRow="1" w:lastRow="0" w:firstColumn="1" w:lastColumn="0" w:noHBand="0" w:noVBand="1"/>
      </w:tblPr>
      <w:tblGrid>
        <w:gridCol w:w="567"/>
        <w:gridCol w:w="6804"/>
        <w:gridCol w:w="1701"/>
      </w:tblGrid>
      <w:tr w:rsidR="00B55321" w:rsidRPr="00C04171" w14:paraId="0306A472" w14:textId="77777777" w:rsidTr="00B55321">
        <w:tc>
          <w:tcPr>
            <w:tcW w:w="567" w:type="dxa"/>
          </w:tcPr>
          <w:p w14:paraId="23524A37" w14:textId="77777777" w:rsidR="00B55321" w:rsidRPr="00C04171" w:rsidRDefault="00B55321" w:rsidP="00E97B0C">
            <w:pPr>
              <w:jc w:val="both"/>
              <w:rPr>
                <w:rFonts w:ascii="Times New Roman" w:hAnsi="Times New Roman" w:cs="Times New Roman"/>
                <w:b/>
                <w:sz w:val="18"/>
                <w:szCs w:val="18"/>
              </w:rPr>
            </w:pPr>
            <w:bookmarkStart w:id="4" w:name="_Hlk84689251"/>
            <w:r w:rsidRPr="00C04171">
              <w:rPr>
                <w:rFonts w:ascii="Times New Roman" w:hAnsi="Times New Roman" w:cs="Times New Roman"/>
                <w:b/>
                <w:sz w:val="18"/>
                <w:szCs w:val="18"/>
              </w:rPr>
              <w:t>No</w:t>
            </w:r>
          </w:p>
        </w:tc>
        <w:tc>
          <w:tcPr>
            <w:tcW w:w="6804" w:type="dxa"/>
          </w:tcPr>
          <w:p w14:paraId="26F5D508" w14:textId="14717859" w:rsidR="00B55321" w:rsidRPr="00C04171" w:rsidRDefault="00B55321" w:rsidP="00E97B0C">
            <w:pPr>
              <w:jc w:val="both"/>
              <w:rPr>
                <w:rFonts w:ascii="Times New Roman" w:hAnsi="Times New Roman" w:cs="Times New Roman"/>
                <w:b/>
                <w:sz w:val="18"/>
                <w:szCs w:val="18"/>
              </w:rPr>
            </w:pPr>
            <w:r>
              <w:rPr>
                <w:rFonts w:ascii="Times New Roman" w:hAnsi="Times New Roman" w:cs="Times New Roman"/>
                <w:b/>
                <w:sz w:val="18"/>
                <w:szCs w:val="18"/>
              </w:rPr>
              <w:t>Ortak Kelime</w:t>
            </w:r>
          </w:p>
        </w:tc>
        <w:tc>
          <w:tcPr>
            <w:tcW w:w="1701" w:type="dxa"/>
          </w:tcPr>
          <w:p w14:paraId="3FFA5E76" w14:textId="12B2866B" w:rsidR="00B55321" w:rsidRPr="00C04171" w:rsidRDefault="00B55321" w:rsidP="00E97B0C">
            <w:pPr>
              <w:jc w:val="center"/>
              <w:rPr>
                <w:rFonts w:ascii="Times New Roman" w:hAnsi="Times New Roman" w:cs="Times New Roman"/>
                <w:b/>
                <w:sz w:val="18"/>
                <w:szCs w:val="18"/>
              </w:rPr>
            </w:pPr>
            <w:r>
              <w:rPr>
                <w:rFonts w:ascii="Times New Roman" w:hAnsi="Times New Roman" w:cs="Times New Roman"/>
                <w:b/>
                <w:sz w:val="18"/>
                <w:szCs w:val="18"/>
              </w:rPr>
              <w:t>Kullanım Sıklığı</w:t>
            </w:r>
          </w:p>
        </w:tc>
      </w:tr>
      <w:tr w:rsidR="00B55321" w:rsidRPr="00C04171" w14:paraId="6992FA36" w14:textId="77777777" w:rsidTr="00B55321">
        <w:tc>
          <w:tcPr>
            <w:tcW w:w="567" w:type="dxa"/>
          </w:tcPr>
          <w:p w14:paraId="30DF5925" w14:textId="77777777" w:rsidR="00B55321" w:rsidRPr="00C04171" w:rsidRDefault="00B55321" w:rsidP="00E97B0C">
            <w:pPr>
              <w:rPr>
                <w:rFonts w:ascii="Times New Roman" w:hAnsi="Times New Roman" w:cs="Times New Roman"/>
                <w:sz w:val="18"/>
                <w:szCs w:val="18"/>
              </w:rPr>
            </w:pPr>
            <w:r w:rsidRPr="00C04171">
              <w:rPr>
                <w:rFonts w:ascii="Times New Roman" w:hAnsi="Times New Roman" w:cs="Times New Roman"/>
                <w:sz w:val="18"/>
                <w:szCs w:val="18"/>
              </w:rPr>
              <w:t>1</w:t>
            </w:r>
          </w:p>
        </w:tc>
        <w:tc>
          <w:tcPr>
            <w:tcW w:w="6804" w:type="dxa"/>
          </w:tcPr>
          <w:p w14:paraId="036BAEF9" w14:textId="5845A0A3" w:rsidR="00B55321" w:rsidRPr="008D2E4A" w:rsidRDefault="00081ACE" w:rsidP="00E97B0C">
            <w:pPr>
              <w:rPr>
                <w:rFonts w:ascii="Times New Roman" w:hAnsi="Times New Roman" w:cs="Times New Roman"/>
                <w:sz w:val="20"/>
                <w:szCs w:val="18"/>
              </w:rPr>
            </w:pPr>
            <w:r w:rsidRPr="00BD1618">
              <w:rPr>
                <w:rFonts w:ascii="Times New Roman" w:hAnsi="Times New Roman" w:cs="Times New Roman"/>
                <w:sz w:val="20"/>
                <w:szCs w:val="18"/>
              </w:rPr>
              <w:t>Yeşil İnsan Kaynakları Yönetimi VEYA Y</w:t>
            </w:r>
            <w:r w:rsidR="00E07798">
              <w:rPr>
                <w:rFonts w:ascii="Times New Roman" w:hAnsi="Times New Roman" w:cs="Times New Roman"/>
                <w:sz w:val="20"/>
                <w:szCs w:val="18"/>
              </w:rPr>
              <w:t xml:space="preserve">eşil </w:t>
            </w:r>
            <w:r w:rsidRPr="00BD1618">
              <w:rPr>
                <w:rFonts w:ascii="Times New Roman" w:hAnsi="Times New Roman" w:cs="Times New Roman"/>
                <w:sz w:val="20"/>
                <w:szCs w:val="18"/>
              </w:rPr>
              <w:t>İKY (</w:t>
            </w:r>
            <w:proofErr w:type="spellStart"/>
            <w:r w:rsidRPr="00BD1618">
              <w:rPr>
                <w:rFonts w:ascii="Times New Roman" w:hAnsi="Times New Roman" w:cs="Times New Roman"/>
                <w:sz w:val="20"/>
                <w:szCs w:val="18"/>
              </w:rPr>
              <w:t>Green</w:t>
            </w:r>
            <w:proofErr w:type="spellEnd"/>
            <w:r w:rsidRPr="00BD1618">
              <w:rPr>
                <w:rFonts w:ascii="Times New Roman" w:hAnsi="Times New Roman" w:cs="Times New Roman"/>
                <w:sz w:val="20"/>
                <w:szCs w:val="18"/>
              </w:rPr>
              <w:t xml:space="preserve"> Human Resource Management/</w:t>
            </w:r>
            <w:proofErr w:type="spellStart"/>
            <w:r w:rsidRPr="00BD1618">
              <w:rPr>
                <w:rFonts w:ascii="Times New Roman" w:hAnsi="Times New Roman" w:cs="Times New Roman"/>
                <w:sz w:val="20"/>
                <w:szCs w:val="18"/>
              </w:rPr>
              <w:t>Green</w:t>
            </w:r>
            <w:proofErr w:type="spellEnd"/>
            <w:r w:rsidRPr="00BD1618">
              <w:rPr>
                <w:rFonts w:ascii="Times New Roman" w:hAnsi="Times New Roman" w:cs="Times New Roman"/>
                <w:sz w:val="20"/>
                <w:szCs w:val="18"/>
              </w:rPr>
              <w:t xml:space="preserve"> HRM/GHRM)</w:t>
            </w:r>
          </w:p>
        </w:tc>
        <w:tc>
          <w:tcPr>
            <w:tcW w:w="1701" w:type="dxa"/>
          </w:tcPr>
          <w:p w14:paraId="5524385C" w14:textId="71FF410E" w:rsidR="00B55321" w:rsidRPr="008D2E4A" w:rsidRDefault="00E07798" w:rsidP="00E97B0C">
            <w:pPr>
              <w:jc w:val="center"/>
              <w:rPr>
                <w:rFonts w:ascii="Times New Roman" w:hAnsi="Times New Roman" w:cs="Times New Roman"/>
                <w:sz w:val="20"/>
                <w:szCs w:val="18"/>
              </w:rPr>
            </w:pPr>
            <w:r>
              <w:rPr>
                <w:rFonts w:ascii="Times New Roman" w:hAnsi="Times New Roman" w:cs="Times New Roman"/>
                <w:sz w:val="20"/>
                <w:szCs w:val="18"/>
              </w:rPr>
              <w:t>104</w:t>
            </w:r>
          </w:p>
        </w:tc>
      </w:tr>
      <w:tr w:rsidR="007B39EC" w:rsidRPr="00C04171" w14:paraId="04B809DD" w14:textId="77777777" w:rsidTr="00B55321">
        <w:tc>
          <w:tcPr>
            <w:tcW w:w="567" w:type="dxa"/>
          </w:tcPr>
          <w:p w14:paraId="5866164C" w14:textId="62AE46BC" w:rsidR="007B39EC" w:rsidRPr="00C04171" w:rsidRDefault="007B39EC" w:rsidP="007B39EC">
            <w:pPr>
              <w:rPr>
                <w:rFonts w:ascii="Times New Roman" w:hAnsi="Times New Roman" w:cs="Times New Roman"/>
                <w:sz w:val="18"/>
                <w:szCs w:val="18"/>
              </w:rPr>
            </w:pPr>
            <w:r>
              <w:rPr>
                <w:rFonts w:ascii="Times New Roman" w:hAnsi="Times New Roman" w:cs="Times New Roman"/>
                <w:sz w:val="18"/>
                <w:szCs w:val="18"/>
              </w:rPr>
              <w:t>2</w:t>
            </w:r>
          </w:p>
        </w:tc>
        <w:tc>
          <w:tcPr>
            <w:tcW w:w="6804" w:type="dxa"/>
          </w:tcPr>
          <w:p w14:paraId="5F7245F0" w14:textId="606AAD4A" w:rsidR="007B39EC" w:rsidRPr="00BD1618" w:rsidRDefault="007B39EC" w:rsidP="007B39EC">
            <w:pPr>
              <w:rPr>
                <w:rFonts w:ascii="Times New Roman" w:hAnsi="Times New Roman" w:cs="Times New Roman"/>
                <w:sz w:val="20"/>
                <w:szCs w:val="18"/>
              </w:rPr>
            </w:pPr>
            <w:r w:rsidRPr="00BD1618">
              <w:rPr>
                <w:rFonts w:ascii="Times New Roman" w:hAnsi="Times New Roman" w:cs="Times New Roman"/>
                <w:sz w:val="20"/>
                <w:szCs w:val="18"/>
              </w:rPr>
              <w:t>Sürdürülebilirlik (</w:t>
            </w:r>
            <w:proofErr w:type="spellStart"/>
            <w:r w:rsidRPr="00BD1618">
              <w:rPr>
                <w:rFonts w:ascii="Times New Roman" w:hAnsi="Times New Roman" w:cs="Times New Roman"/>
                <w:sz w:val="20"/>
                <w:szCs w:val="18"/>
              </w:rPr>
              <w:t>Sustainability</w:t>
            </w:r>
            <w:proofErr w:type="spellEnd"/>
            <w:r w:rsidRPr="00BD1618">
              <w:rPr>
                <w:rFonts w:ascii="Times New Roman" w:hAnsi="Times New Roman" w:cs="Times New Roman"/>
                <w:sz w:val="20"/>
                <w:szCs w:val="18"/>
              </w:rPr>
              <w:t>)</w:t>
            </w:r>
          </w:p>
        </w:tc>
        <w:tc>
          <w:tcPr>
            <w:tcW w:w="1701" w:type="dxa"/>
          </w:tcPr>
          <w:p w14:paraId="3DF1EA58" w14:textId="7786DFE6" w:rsidR="007B39EC" w:rsidRDefault="007B39EC" w:rsidP="007B39EC">
            <w:pPr>
              <w:jc w:val="center"/>
              <w:rPr>
                <w:rFonts w:ascii="Times New Roman" w:hAnsi="Times New Roman" w:cs="Times New Roman"/>
                <w:sz w:val="20"/>
                <w:szCs w:val="18"/>
              </w:rPr>
            </w:pPr>
            <w:r>
              <w:rPr>
                <w:rFonts w:ascii="Times New Roman" w:hAnsi="Times New Roman" w:cs="Times New Roman"/>
                <w:sz w:val="20"/>
                <w:szCs w:val="18"/>
              </w:rPr>
              <w:t>24</w:t>
            </w:r>
          </w:p>
        </w:tc>
      </w:tr>
      <w:tr w:rsidR="007B39EC" w:rsidRPr="00C04171" w14:paraId="6CB36678" w14:textId="77777777" w:rsidTr="00B55321">
        <w:tc>
          <w:tcPr>
            <w:tcW w:w="567" w:type="dxa"/>
          </w:tcPr>
          <w:p w14:paraId="6E487F71" w14:textId="723FE7C4" w:rsidR="007B39EC" w:rsidRPr="00C04171" w:rsidRDefault="007B39EC" w:rsidP="007B39EC">
            <w:pPr>
              <w:rPr>
                <w:rFonts w:ascii="Times New Roman" w:hAnsi="Times New Roman" w:cs="Times New Roman"/>
                <w:sz w:val="18"/>
                <w:szCs w:val="18"/>
              </w:rPr>
            </w:pPr>
            <w:r>
              <w:rPr>
                <w:rFonts w:ascii="Times New Roman" w:hAnsi="Times New Roman" w:cs="Times New Roman"/>
                <w:sz w:val="18"/>
                <w:szCs w:val="18"/>
              </w:rPr>
              <w:t>3</w:t>
            </w:r>
          </w:p>
        </w:tc>
        <w:tc>
          <w:tcPr>
            <w:tcW w:w="6804" w:type="dxa"/>
          </w:tcPr>
          <w:p w14:paraId="6E4E0211" w14:textId="2D657625" w:rsidR="007B39EC" w:rsidRPr="00BD1618" w:rsidRDefault="007B39EC" w:rsidP="007B39EC">
            <w:pPr>
              <w:rPr>
                <w:rFonts w:ascii="Times New Roman" w:hAnsi="Times New Roman" w:cs="Times New Roman"/>
                <w:sz w:val="20"/>
                <w:szCs w:val="18"/>
              </w:rPr>
            </w:pPr>
            <w:r>
              <w:rPr>
                <w:rFonts w:ascii="Times New Roman" w:hAnsi="Times New Roman" w:cs="Times New Roman"/>
                <w:sz w:val="20"/>
                <w:szCs w:val="18"/>
              </w:rPr>
              <w:t>Çevresel Performans (</w:t>
            </w:r>
            <w:proofErr w:type="spellStart"/>
            <w:r>
              <w:rPr>
                <w:rFonts w:ascii="Times New Roman" w:hAnsi="Times New Roman" w:cs="Times New Roman"/>
                <w:sz w:val="20"/>
                <w:szCs w:val="18"/>
              </w:rPr>
              <w:t>E</w:t>
            </w:r>
            <w:r w:rsidRPr="00DE4B35">
              <w:rPr>
                <w:rFonts w:ascii="Times New Roman" w:hAnsi="Times New Roman" w:cs="Times New Roman"/>
                <w:sz w:val="20"/>
                <w:szCs w:val="18"/>
              </w:rPr>
              <w:t>nvironmental</w:t>
            </w:r>
            <w:proofErr w:type="spellEnd"/>
            <w:r w:rsidRPr="00DE4B35">
              <w:rPr>
                <w:rFonts w:ascii="Times New Roman" w:hAnsi="Times New Roman" w:cs="Times New Roman"/>
                <w:sz w:val="20"/>
                <w:szCs w:val="18"/>
              </w:rPr>
              <w:t xml:space="preserve"> </w:t>
            </w:r>
            <w:proofErr w:type="spellStart"/>
            <w:r>
              <w:rPr>
                <w:rFonts w:ascii="Times New Roman" w:hAnsi="Times New Roman" w:cs="Times New Roman"/>
                <w:sz w:val="20"/>
                <w:szCs w:val="18"/>
              </w:rPr>
              <w:t>P</w:t>
            </w:r>
            <w:r w:rsidRPr="00DE4B35">
              <w:rPr>
                <w:rFonts w:ascii="Times New Roman" w:hAnsi="Times New Roman" w:cs="Times New Roman"/>
                <w:sz w:val="20"/>
                <w:szCs w:val="18"/>
              </w:rPr>
              <w:t>erformance</w:t>
            </w:r>
            <w:proofErr w:type="spellEnd"/>
            <w:r>
              <w:rPr>
                <w:rFonts w:ascii="Times New Roman" w:hAnsi="Times New Roman" w:cs="Times New Roman"/>
                <w:sz w:val="20"/>
                <w:szCs w:val="18"/>
              </w:rPr>
              <w:t>)</w:t>
            </w:r>
          </w:p>
        </w:tc>
        <w:tc>
          <w:tcPr>
            <w:tcW w:w="1701" w:type="dxa"/>
          </w:tcPr>
          <w:p w14:paraId="41B2354B" w14:textId="21C59B58" w:rsidR="007B39EC" w:rsidRDefault="007B39EC" w:rsidP="007B39EC">
            <w:pPr>
              <w:jc w:val="center"/>
              <w:rPr>
                <w:rFonts w:ascii="Times New Roman" w:hAnsi="Times New Roman" w:cs="Times New Roman"/>
                <w:sz w:val="20"/>
                <w:szCs w:val="18"/>
              </w:rPr>
            </w:pPr>
            <w:r>
              <w:rPr>
                <w:rFonts w:ascii="Times New Roman" w:hAnsi="Times New Roman" w:cs="Times New Roman"/>
                <w:sz w:val="20"/>
                <w:szCs w:val="18"/>
              </w:rPr>
              <w:t>23</w:t>
            </w:r>
          </w:p>
        </w:tc>
      </w:tr>
      <w:tr w:rsidR="007B39EC" w:rsidRPr="00C04171" w14:paraId="47C2E162" w14:textId="77777777" w:rsidTr="00B55321">
        <w:tc>
          <w:tcPr>
            <w:tcW w:w="567" w:type="dxa"/>
          </w:tcPr>
          <w:p w14:paraId="09E43CBD" w14:textId="7DE7EE62" w:rsidR="007B39EC" w:rsidRPr="00C04171" w:rsidRDefault="007B39EC" w:rsidP="007B39EC">
            <w:pPr>
              <w:rPr>
                <w:rFonts w:ascii="Times New Roman" w:hAnsi="Times New Roman" w:cs="Times New Roman"/>
                <w:sz w:val="18"/>
                <w:szCs w:val="18"/>
              </w:rPr>
            </w:pPr>
            <w:r>
              <w:rPr>
                <w:rFonts w:ascii="Times New Roman" w:hAnsi="Times New Roman" w:cs="Times New Roman"/>
                <w:sz w:val="18"/>
                <w:szCs w:val="18"/>
              </w:rPr>
              <w:t>4</w:t>
            </w:r>
          </w:p>
        </w:tc>
        <w:tc>
          <w:tcPr>
            <w:tcW w:w="6804" w:type="dxa"/>
          </w:tcPr>
          <w:p w14:paraId="13FAC9E6" w14:textId="0C945814" w:rsidR="007B39EC" w:rsidRDefault="007B39EC" w:rsidP="007B39EC">
            <w:pPr>
              <w:rPr>
                <w:rFonts w:ascii="Times New Roman" w:hAnsi="Times New Roman" w:cs="Times New Roman"/>
                <w:sz w:val="20"/>
                <w:szCs w:val="18"/>
              </w:rPr>
            </w:pPr>
            <w:r>
              <w:rPr>
                <w:rFonts w:ascii="Times New Roman" w:hAnsi="Times New Roman" w:cs="Times New Roman"/>
                <w:sz w:val="20"/>
                <w:szCs w:val="18"/>
              </w:rPr>
              <w:t>Çevresel Yönetim (</w:t>
            </w:r>
            <w:proofErr w:type="spellStart"/>
            <w:r>
              <w:rPr>
                <w:rFonts w:ascii="Times New Roman" w:hAnsi="Times New Roman" w:cs="Times New Roman"/>
                <w:sz w:val="20"/>
                <w:szCs w:val="18"/>
              </w:rPr>
              <w:t>E</w:t>
            </w:r>
            <w:r w:rsidRPr="00A515AB">
              <w:rPr>
                <w:rFonts w:ascii="Times New Roman" w:hAnsi="Times New Roman" w:cs="Times New Roman"/>
                <w:sz w:val="20"/>
                <w:szCs w:val="18"/>
              </w:rPr>
              <w:t>nvironmental</w:t>
            </w:r>
            <w:proofErr w:type="spellEnd"/>
            <w:r w:rsidRPr="00A515AB">
              <w:rPr>
                <w:rFonts w:ascii="Times New Roman" w:hAnsi="Times New Roman" w:cs="Times New Roman"/>
                <w:sz w:val="20"/>
                <w:szCs w:val="18"/>
              </w:rPr>
              <w:t xml:space="preserve"> </w:t>
            </w:r>
            <w:r>
              <w:rPr>
                <w:rFonts w:ascii="Times New Roman" w:hAnsi="Times New Roman" w:cs="Times New Roman"/>
                <w:sz w:val="20"/>
                <w:szCs w:val="18"/>
              </w:rPr>
              <w:t>M</w:t>
            </w:r>
            <w:r w:rsidRPr="00A515AB">
              <w:rPr>
                <w:rFonts w:ascii="Times New Roman" w:hAnsi="Times New Roman" w:cs="Times New Roman"/>
                <w:sz w:val="20"/>
                <w:szCs w:val="18"/>
              </w:rPr>
              <w:t>anagement</w:t>
            </w:r>
            <w:r>
              <w:rPr>
                <w:rFonts w:ascii="Times New Roman" w:hAnsi="Times New Roman" w:cs="Times New Roman"/>
                <w:sz w:val="20"/>
                <w:szCs w:val="18"/>
              </w:rPr>
              <w:t>)</w:t>
            </w:r>
          </w:p>
        </w:tc>
        <w:tc>
          <w:tcPr>
            <w:tcW w:w="1701" w:type="dxa"/>
          </w:tcPr>
          <w:p w14:paraId="1720289E" w14:textId="3203A652" w:rsidR="007B39EC" w:rsidRDefault="007B39EC" w:rsidP="007B39EC">
            <w:pPr>
              <w:jc w:val="center"/>
              <w:rPr>
                <w:rFonts w:ascii="Times New Roman" w:hAnsi="Times New Roman" w:cs="Times New Roman"/>
                <w:sz w:val="20"/>
                <w:szCs w:val="18"/>
              </w:rPr>
            </w:pPr>
            <w:r>
              <w:rPr>
                <w:rFonts w:ascii="Times New Roman" w:hAnsi="Times New Roman" w:cs="Times New Roman"/>
                <w:sz w:val="20"/>
                <w:szCs w:val="18"/>
              </w:rPr>
              <w:t>18</w:t>
            </w:r>
          </w:p>
        </w:tc>
      </w:tr>
      <w:tr w:rsidR="007B39EC" w:rsidRPr="00C04171" w14:paraId="4E5FCD69" w14:textId="77777777" w:rsidTr="00B55321">
        <w:tc>
          <w:tcPr>
            <w:tcW w:w="567" w:type="dxa"/>
          </w:tcPr>
          <w:p w14:paraId="29C20BAD" w14:textId="3C7A29F8" w:rsidR="007B39EC" w:rsidRPr="00C04171" w:rsidRDefault="007B39EC" w:rsidP="007B39EC">
            <w:pPr>
              <w:rPr>
                <w:rFonts w:ascii="Times New Roman" w:hAnsi="Times New Roman" w:cs="Times New Roman"/>
                <w:sz w:val="18"/>
                <w:szCs w:val="18"/>
              </w:rPr>
            </w:pPr>
            <w:r>
              <w:rPr>
                <w:rFonts w:ascii="Times New Roman" w:hAnsi="Times New Roman" w:cs="Times New Roman"/>
                <w:sz w:val="18"/>
                <w:szCs w:val="18"/>
              </w:rPr>
              <w:t>5</w:t>
            </w:r>
          </w:p>
        </w:tc>
        <w:tc>
          <w:tcPr>
            <w:tcW w:w="6804" w:type="dxa"/>
          </w:tcPr>
          <w:p w14:paraId="1446C0F8" w14:textId="7078DC75" w:rsidR="007B39EC" w:rsidRDefault="007B39EC" w:rsidP="007B39EC">
            <w:pPr>
              <w:rPr>
                <w:rFonts w:ascii="Times New Roman" w:hAnsi="Times New Roman" w:cs="Times New Roman"/>
                <w:sz w:val="20"/>
                <w:szCs w:val="18"/>
              </w:rPr>
            </w:pPr>
            <w:r>
              <w:rPr>
                <w:rFonts w:ascii="Times New Roman" w:hAnsi="Times New Roman" w:cs="Times New Roman"/>
                <w:sz w:val="20"/>
                <w:szCs w:val="18"/>
              </w:rPr>
              <w:t>Yeşil özgünlük (</w:t>
            </w:r>
            <w:proofErr w:type="spellStart"/>
            <w:r>
              <w:rPr>
                <w:rFonts w:ascii="Times New Roman" w:hAnsi="Times New Roman" w:cs="Times New Roman"/>
                <w:sz w:val="20"/>
                <w:szCs w:val="18"/>
              </w:rPr>
              <w:t>Green</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Creativity</w:t>
            </w:r>
            <w:proofErr w:type="spellEnd"/>
            <w:r>
              <w:rPr>
                <w:rFonts w:ascii="Times New Roman" w:hAnsi="Times New Roman" w:cs="Times New Roman"/>
                <w:sz w:val="20"/>
                <w:szCs w:val="18"/>
              </w:rPr>
              <w:t>)</w:t>
            </w:r>
          </w:p>
        </w:tc>
        <w:tc>
          <w:tcPr>
            <w:tcW w:w="1701" w:type="dxa"/>
          </w:tcPr>
          <w:p w14:paraId="7965B864" w14:textId="67AE7262" w:rsidR="007B39EC" w:rsidRDefault="007B39EC" w:rsidP="007B39EC">
            <w:pPr>
              <w:jc w:val="center"/>
              <w:rPr>
                <w:rFonts w:ascii="Times New Roman" w:hAnsi="Times New Roman" w:cs="Times New Roman"/>
                <w:sz w:val="20"/>
                <w:szCs w:val="18"/>
              </w:rPr>
            </w:pPr>
            <w:r>
              <w:rPr>
                <w:rFonts w:ascii="Times New Roman" w:hAnsi="Times New Roman" w:cs="Times New Roman"/>
                <w:sz w:val="20"/>
                <w:szCs w:val="18"/>
              </w:rPr>
              <w:t>9</w:t>
            </w:r>
          </w:p>
        </w:tc>
      </w:tr>
      <w:tr w:rsidR="007B39EC" w:rsidRPr="00C04171" w14:paraId="697F9E61" w14:textId="77777777" w:rsidTr="00B55321">
        <w:tc>
          <w:tcPr>
            <w:tcW w:w="567" w:type="dxa"/>
          </w:tcPr>
          <w:p w14:paraId="4695CCD2" w14:textId="2A08C100" w:rsidR="007B39EC" w:rsidRPr="00C04171" w:rsidRDefault="007B39EC" w:rsidP="007B39EC">
            <w:pPr>
              <w:rPr>
                <w:rFonts w:ascii="Times New Roman" w:hAnsi="Times New Roman" w:cs="Times New Roman"/>
                <w:sz w:val="18"/>
                <w:szCs w:val="18"/>
              </w:rPr>
            </w:pPr>
            <w:r>
              <w:rPr>
                <w:rFonts w:ascii="Times New Roman" w:hAnsi="Times New Roman" w:cs="Times New Roman"/>
                <w:sz w:val="18"/>
                <w:szCs w:val="18"/>
              </w:rPr>
              <w:t>6</w:t>
            </w:r>
          </w:p>
        </w:tc>
        <w:tc>
          <w:tcPr>
            <w:tcW w:w="6804" w:type="dxa"/>
          </w:tcPr>
          <w:p w14:paraId="7BDF8102" w14:textId="4B7BFD60" w:rsidR="007B39EC" w:rsidRPr="008D2E4A" w:rsidRDefault="007B39EC" w:rsidP="007B39EC">
            <w:pPr>
              <w:rPr>
                <w:rFonts w:ascii="Times New Roman" w:hAnsi="Times New Roman" w:cs="Times New Roman"/>
                <w:sz w:val="20"/>
                <w:szCs w:val="18"/>
              </w:rPr>
            </w:pPr>
            <w:r>
              <w:rPr>
                <w:rFonts w:ascii="Times New Roman" w:hAnsi="Times New Roman" w:cs="Times New Roman"/>
                <w:sz w:val="20"/>
                <w:szCs w:val="18"/>
              </w:rPr>
              <w:t>İnsan Kaynakları Yönetimi (Human Resource Management)</w:t>
            </w:r>
          </w:p>
        </w:tc>
        <w:tc>
          <w:tcPr>
            <w:tcW w:w="1701" w:type="dxa"/>
          </w:tcPr>
          <w:p w14:paraId="48651912" w14:textId="01353923" w:rsidR="007B39EC" w:rsidRPr="008D2E4A" w:rsidRDefault="007B39EC" w:rsidP="007B39EC">
            <w:pPr>
              <w:jc w:val="center"/>
              <w:rPr>
                <w:rFonts w:ascii="Times New Roman" w:hAnsi="Times New Roman" w:cs="Times New Roman"/>
                <w:sz w:val="20"/>
                <w:szCs w:val="18"/>
              </w:rPr>
            </w:pPr>
            <w:r>
              <w:rPr>
                <w:rFonts w:ascii="Times New Roman" w:hAnsi="Times New Roman" w:cs="Times New Roman"/>
                <w:sz w:val="20"/>
                <w:szCs w:val="18"/>
              </w:rPr>
              <w:t>8</w:t>
            </w:r>
          </w:p>
        </w:tc>
      </w:tr>
      <w:tr w:rsidR="007B39EC" w:rsidRPr="00C04171" w14:paraId="12E26860" w14:textId="77777777" w:rsidTr="00B55321">
        <w:tc>
          <w:tcPr>
            <w:tcW w:w="567" w:type="dxa"/>
          </w:tcPr>
          <w:p w14:paraId="17F4F917" w14:textId="2CE0EA8D" w:rsidR="007B39EC" w:rsidRPr="00C04171" w:rsidRDefault="007B39EC" w:rsidP="007B39EC">
            <w:pPr>
              <w:rPr>
                <w:rFonts w:ascii="Times New Roman" w:hAnsi="Times New Roman" w:cs="Times New Roman"/>
                <w:sz w:val="18"/>
                <w:szCs w:val="18"/>
              </w:rPr>
            </w:pPr>
            <w:r>
              <w:rPr>
                <w:rFonts w:ascii="Times New Roman" w:hAnsi="Times New Roman" w:cs="Times New Roman"/>
                <w:sz w:val="18"/>
                <w:szCs w:val="18"/>
              </w:rPr>
              <w:t>7</w:t>
            </w:r>
          </w:p>
        </w:tc>
        <w:tc>
          <w:tcPr>
            <w:tcW w:w="6804" w:type="dxa"/>
          </w:tcPr>
          <w:p w14:paraId="2C04AA6B" w14:textId="66551BE2" w:rsidR="007B39EC" w:rsidRDefault="007B39EC" w:rsidP="007B39EC">
            <w:pPr>
              <w:rPr>
                <w:rFonts w:ascii="Times New Roman" w:hAnsi="Times New Roman" w:cs="Times New Roman"/>
                <w:sz w:val="20"/>
                <w:szCs w:val="18"/>
              </w:rPr>
            </w:pPr>
            <w:r>
              <w:rPr>
                <w:rFonts w:ascii="Times New Roman" w:hAnsi="Times New Roman" w:cs="Times New Roman"/>
                <w:sz w:val="20"/>
                <w:szCs w:val="18"/>
              </w:rPr>
              <w:t>Çevresel Sürdürülebilirlik (</w:t>
            </w:r>
            <w:proofErr w:type="spellStart"/>
            <w:r>
              <w:rPr>
                <w:rFonts w:ascii="Times New Roman" w:hAnsi="Times New Roman" w:cs="Times New Roman"/>
                <w:sz w:val="20"/>
                <w:szCs w:val="18"/>
              </w:rPr>
              <w:t>E</w:t>
            </w:r>
            <w:r w:rsidRPr="00ED7E0C">
              <w:rPr>
                <w:rFonts w:ascii="Times New Roman" w:hAnsi="Times New Roman" w:cs="Times New Roman"/>
                <w:sz w:val="20"/>
                <w:szCs w:val="18"/>
              </w:rPr>
              <w:t>nvironmental</w:t>
            </w:r>
            <w:proofErr w:type="spellEnd"/>
            <w:r w:rsidRPr="00ED7E0C">
              <w:rPr>
                <w:rFonts w:ascii="Times New Roman" w:hAnsi="Times New Roman" w:cs="Times New Roman"/>
                <w:sz w:val="20"/>
                <w:szCs w:val="18"/>
              </w:rPr>
              <w:t xml:space="preserve"> </w:t>
            </w:r>
            <w:proofErr w:type="spellStart"/>
            <w:r>
              <w:rPr>
                <w:rFonts w:ascii="Times New Roman" w:hAnsi="Times New Roman" w:cs="Times New Roman"/>
                <w:sz w:val="20"/>
                <w:szCs w:val="18"/>
              </w:rPr>
              <w:t>S</w:t>
            </w:r>
            <w:r w:rsidRPr="00ED7E0C">
              <w:rPr>
                <w:rFonts w:ascii="Times New Roman" w:hAnsi="Times New Roman" w:cs="Times New Roman"/>
                <w:sz w:val="20"/>
                <w:szCs w:val="18"/>
              </w:rPr>
              <w:t>ustainability</w:t>
            </w:r>
            <w:proofErr w:type="spellEnd"/>
            <w:r>
              <w:rPr>
                <w:rFonts w:ascii="Times New Roman" w:hAnsi="Times New Roman" w:cs="Times New Roman"/>
                <w:sz w:val="20"/>
                <w:szCs w:val="18"/>
              </w:rPr>
              <w:t>)</w:t>
            </w:r>
          </w:p>
        </w:tc>
        <w:tc>
          <w:tcPr>
            <w:tcW w:w="1701" w:type="dxa"/>
          </w:tcPr>
          <w:p w14:paraId="4A0A9427" w14:textId="54AF4C7A" w:rsidR="007B39EC" w:rsidRDefault="007B39EC" w:rsidP="007B39EC">
            <w:pPr>
              <w:jc w:val="center"/>
              <w:rPr>
                <w:rFonts w:ascii="Times New Roman" w:hAnsi="Times New Roman" w:cs="Times New Roman"/>
                <w:sz w:val="20"/>
                <w:szCs w:val="18"/>
              </w:rPr>
            </w:pPr>
            <w:r>
              <w:rPr>
                <w:rFonts w:ascii="Times New Roman" w:hAnsi="Times New Roman" w:cs="Times New Roman"/>
                <w:sz w:val="20"/>
                <w:szCs w:val="18"/>
              </w:rPr>
              <w:t>7</w:t>
            </w:r>
          </w:p>
        </w:tc>
      </w:tr>
      <w:tr w:rsidR="007B39EC" w:rsidRPr="00C04171" w14:paraId="02AE3285" w14:textId="77777777" w:rsidTr="00B55321">
        <w:tc>
          <w:tcPr>
            <w:tcW w:w="567" w:type="dxa"/>
          </w:tcPr>
          <w:p w14:paraId="43FB238C" w14:textId="6100409D" w:rsidR="007B39EC" w:rsidRPr="00C04171" w:rsidRDefault="007B39EC" w:rsidP="007B39EC">
            <w:pPr>
              <w:rPr>
                <w:rFonts w:ascii="Times New Roman" w:hAnsi="Times New Roman" w:cs="Times New Roman"/>
                <w:sz w:val="18"/>
                <w:szCs w:val="18"/>
              </w:rPr>
            </w:pPr>
            <w:r>
              <w:rPr>
                <w:rFonts w:ascii="Times New Roman" w:hAnsi="Times New Roman" w:cs="Times New Roman"/>
                <w:sz w:val="18"/>
                <w:szCs w:val="18"/>
              </w:rPr>
              <w:t>8</w:t>
            </w:r>
          </w:p>
        </w:tc>
        <w:tc>
          <w:tcPr>
            <w:tcW w:w="6804" w:type="dxa"/>
          </w:tcPr>
          <w:p w14:paraId="148F948B" w14:textId="41C8EB36" w:rsidR="007B39EC" w:rsidRPr="008D2E4A" w:rsidRDefault="007B39EC" w:rsidP="007B39EC">
            <w:pPr>
              <w:rPr>
                <w:rFonts w:ascii="Times New Roman" w:hAnsi="Times New Roman" w:cs="Times New Roman"/>
                <w:sz w:val="20"/>
                <w:szCs w:val="18"/>
              </w:rPr>
            </w:pPr>
            <w:r>
              <w:rPr>
                <w:rFonts w:ascii="Times New Roman" w:hAnsi="Times New Roman" w:cs="Times New Roman"/>
                <w:sz w:val="20"/>
                <w:szCs w:val="18"/>
              </w:rPr>
              <w:t>Kurumsal Sosyal Sorumluk (</w:t>
            </w:r>
            <w:proofErr w:type="spellStart"/>
            <w:r>
              <w:rPr>
                <w:rFonts w:ascii="Times New Roman" w:hAnsi="Times New Roman" w:cs="Times New Roman"/>
                <w:sz w:val="20"/>
                <w:szCs w:val="18"/>
              </w:rPr>
              <w:t>Corporate</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Social</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Responsibility</w:t>
            </w:r>
            <w:proofErr w:type="spellEnd"/>
            <w:r>
              <w:rPr>
                <w:rFonts w:ascii="Times New Roman" w:hAnsi="Times New Roman" w:cs="Times New Roman"/>
                <w:sz w:val="20"/>
                <w:szCs w:val="18"/>
              </w:rPr>
              <w:t>), Yeşil İnsan Kaynakları Uygulamaları (</w:t>
            </w:r>
            <w:proofErr w:type="spellStart"/>
            <w:r>
              <w:rPr>
                <w:rFonts w:ascii="Times New Roman" w:hAnsi="Times New Roman" w:cs="Times New Roman"/>
                <w:sz w:val="20"/>
                <w:szCs w:val="18"/>
              </w:rPr>
              <w:t>Green</w:t>
            </w:r>
            <w:proofErr w:type="spellEnd"/>
            <w:r>
              <w:rPr>
                <w:rFonts w:ascii="Times New Roman" w:hAnsi="Times New Roman" w:cs="Times New Roman"/>
                <w:sz w:val="20"/>
                <w:szCs w:val="18"/>
              </w:rPr>
              <w:t xml:space="preserve"> Human </w:t>
            </w:r>
            <w:proofErr w:type="spellStart"/>
            <w:r>
              <w:rPr>
                <w:rFonts w:ascii="Times New Roman" w:hAnsi="Times New Roman" w:cs="Times New Roman"/>
                <w:sz w:val="20"/>
                <w:szCs w:val="18"/>
              </w:rPr>
              <w:t>Resources</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Practices</w:t>
            </w:r>
            <w:proofErr w:type="spellEnd"/>
            <w:r>
              <w:rPr>
                <w:rFonts w:ascii="Times New Roman" w:hAnsi="Times New Roman" w:cs="Times New Roman"/>
                <w:sz w:val="20"/>
                <w:szCs w:val="18"/>
              </w:rPr>
              <w:t>), Yeşil Tedarik Zinciri Yönetimi (</w:t>
            </w:r>
            <w:proofErr w:type="spellStart"/>
            <w:r>
              <w:rPr>
                <w:rFonts w:ascii="Times New Roman" w:hAnsi="Times New Roman" w:cs="Times New Roman"/>
                <w:sz w:val="20"/>
                <w:szCs w:val="18"/>
              </w:rPr>
              <w:t>Green</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Supply</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Chain</w:t>
            </w:r>
            <w:proofErr w:type="spellEnd"/>
            <w:r>
              <w:rPr>
                <w:rFonts w:ascii="Times New Roman" w:hAnsi="Times New Roman" w:cs="Times New Roman"/>
                <w:sz w:val="20"/>
                <w:szCs w:val="18"/>
              </w:rPr>
              <w:t xml:space="preserve"> Management), Yeşil Eğitim (</w:t>
            </w:r>
            <w:proofErr w:type="spellStart"/>
            <w:r>
              <w:rPr>
                <w:rFonts w:ascii="Times New Roman" w:hAnsi="Times New Roman" w:cs="Times New Roman"/>
                <w:sz w:val="20"/>
                <w:szCs w:val="18"/>
              </w:rPr>
              <w:t>Green</w:t>
            </w:r>
            <w:proofErr w:type="spellEnd"/>
            <w:r>
              <w:rPr>
                <w:rFonts w:ascii="Times New Roman" w:hAnsi="Times New Roman" w:cs="Times New Roman"/>
                <w:sz w:val="20"/>
                <w:szCs w:val="18"/>
              </w:rPr>
              <w:t xml:space="preserve"> Training), Sürdürülebilir Performans (</w:t>
            </w:r>
            <w:proofErr w:type="spellStart"/>
            <w:r>
              <w:rPr>
                <w:rFonts w:ascii="Times New Roman" w:hAnsi="Times New Roman" w:cs="Times New Roman"/>
                <w:sz w:val="20"/>
                <w:szCs w:val="18"/>
              </w:rPr>
              <w:t>Sustainable</w:t>
            </w:r>
            <w:proofErr w:type="spellEnd"/>
            <w:r>
              <w:rPr>
                <w:rFonts w:ascii="Times New Roman" w:hAnsi="Times New Roman" w:cs="Times New Roman"/>
                <w:sz w:val="20"/>
                <w:szCs w:val="18"/>
              </w:rPr>
              <w:t xml:space="preserve"> </w:t>
            </w:r>
            <w:proofErr w:type="spellStart"/>
            <w:r>
              <w:rPr>
                <w:rFonts w:ascii="Times New Roman" w:hAnsi="Times New Roman" w:cs="Times New Roman"/>
                <w:sz w:val="20"/>
                <w:szCs w:val="18"/>
              </w:rPr>
              <w:t>Performance</w:t>
            </w:r>
            <w:proofErr w:type="spellEnd"/>
            <w:r>
              <w:rPr>
                <w:rFonts w:ascii="Times New Roman" w:hAnsi="Times New Roman" w:cs="Times New Roman"/>
                <w:sz w:val="20"/>
                <w:szCs w:val="18"/>
              </w:rPr>
              <w:t>),</w:t>
            </w:r>
          </w:p>
        </w:tc>
        <w:tc>
          <w:tcPr>
            <w:tcW w:w="1701" w:type="dxa"/>
          </w:tcPr>
          <w:p w14:paraId="63425470" w14:textId="5E40EFDD" w:rsidR="007B39EC" w:rsidRPr="008D2E4A" w:rsidRDefault="007B39EC" w:rsidP="007B39EC">
            <w:pPr>
              <w:jc w:val="center"/>
              <w:rPr>
                <w:rFonts w:ascii="Times New Roman" w:hAnsi="Times New Roman" w:cs="Times New Roman"/>
                <w:sz w:val="20"/>
                <w:szCs w:val="18"/>
              </w:rPr>
            </w:pPr>
            <w:r>
              <w:rPr>
                <w:rFonts w:ascii="Times New Roman" w:hAnsi="Times New Roman" w:cs="Times New Roman"/>
                <w:sz w:val="20"/>
                <w:szCs w:val="18"/>
              </w:rPr>
              <w:t>6</w:t>
            </w:r>
          </w:p>
        </w:tc>
      </w:tr>
      <w:tr w:rsidR="007B39EC" w:rsidRPr="00C04171" w14:paraId="524C76C6" w14:textId="77777777" w:rsidTr="00B55321">
        <w:tc>
          <w:tcPr>
            <w:tcW w:w="567" w:type="dxa"/>
          </w:tcPr>
          <w:p w14:paraId="7492DD6F" w14:textId="61BBA48B" w:rsidR="007B39EC" w:rsidRPr="00C04171" w:rsidRDefault="007B39EC" w:rsidP="007B39EC">
            <w:pPr>
              <w:rPr>
                <w:rFonts w:ascii="Times New Roman" w:hAnsi="Times New Roman" w:cs="Times New Roman"/>
                <w:sz w:val="18"/>
                <w:szCs w:val="18"/>
              </w:rPr>
            </w:pPr>
            <w:r>
              <w:rPr>
                <w:rFonts w:ascii="Times New Roman" w:hAnsi="Times New Roman" w:cs="Times New Roman"/>
                <w:sz w:val="18"/>
                <w:szCs w:val="18"/>
              </w:rPr>
              <w:t>9</w:t>
            </w:r>
          </w:p>
        </w:tc>
        <w:tc>
          <w:tcPr>
            <w:tcW w:w="6804" w:type="dxa"/>
          </w:tcPr>
          <w:p w14:paraId="4145ECE0" w14:textId="13E81BBD" w:rsidR="007B39EC" w:rsidRDefault="007B39EC" w:rsidP="007B39EC">
            <w:pPr>
              <w:rPr>
                <w:rFonts w:ascii="Times New Roman" w:hAnsi="Times New Roman" w:cs="Times New Roman"/>
                <w:sz w:val="20"/>
                <w:szCs w:val="18"/>
              </w:rPr>
            </w:pPr>
            <w:r>
              <w:rPr>
                <w:rFonts w:ascii="Times New Roman" w:hAnsi="Times New Roman" w:cs="Times New Roman"/>
                <w:sz w:val="20"/>
                <w:szCs w:val="18"/>
              </w:rPr>
              <w:t>Çalışan Yeşil Davranışı (</w:t>
            </w:r>
            <w:proofErr w:type="spellStart"/>
            <w:r>
              <w:rPr>
                <w:rFonts w:ascii="Times New Roman" w:hAnsi="Times New Roman" w:cs="Times New Roman"/>
                <w:sz w:val="20"/>
                <w:szCs w:val="18"/>
              </w:rPr>
              <w:t>E</w:t>
            </w:r>
            <w:r w:rsidRPr="00C16599">
              <w:rPr>
                <w:rFonts w:ascii="Times New Roman" w:hAnsi="Times New Roman" w:cs="Times New Roman"/>
                <w:sz w:val="20"/>
                <w:szCs w:val="18"/>
              </w:rPr>
              <w:t>mployee</w:t>
            </w:r>
            <w:proofErr w:type="spellEnd"/>
            <w:r w:rsidRPr="00C16599">
              <w:rPr>
                <w:rFonts w:ascii="Times New Roman" w:hAnsi="Times New Roman" w:cs="Times New Roman"/>
                <w:sz w:val="20"/>
                <w:szCs w:val="18"/>
              </w:rPr>
              <w:t xml:space="preserve"> </w:t>
            </w:r>
            <w:proofErr w:type="spellStart"/>
            <w:r>
              <w:rPr>
                <w:rFonts w:ascii="Times New Roman" w:hAnsi="Times New Roman" w:cs="Times New Roman"/>
                <w:sz w:val="20"/>
                <w:szCs w:val="18"/>
              </w:rPr>
              <w:t>G</w:t>
            </w:r>
            <w:r w:rsidRPr="00C16599">
              <w:rPr>
                <w:rFonts w:ascii="Times New Roman" w:hAnsi="Times New Roman" w:cs="Times New Roman"/>
                <w:sz w:val="20"/>
                <w:szCs w:val="18"/>
              </w:rPr>
              <w:t>reen</w:t>
            </w:r>
            <w:proofErr w:type="spellEnd"/>
            <w:r w:rsidRPr="00C16599">
              <w:rPr>
                <w:rFonts w:ascii="Times New Roman" w:hAnsi="Times New Roman" w:cs="Times New Roman"/>
                <w:sz w:val="20"/>
                <w:szCs w:val="18"/>
              </w:rPr>
              <w:t xml:space="preserve"> </w:t>
            </w:r>
            <w:proofErr w:type="spellStart"/>
            <w:r>
              <w:rPr>
                <w:rFonts w:ascii="Times New Roman" w:hAnsi="Times New Roman" w:cs="Times New Roman"/>
                <w:sz w:val="20"/>
                <w:szCs w:val="18"/>
              </w:rPr>
              <w:t>B</w:t>
            </w:r>
            <w:r w:rsidRPr="00C16599">
              <w:rPr>
                <w:rFonts w:ascii="Times New Roman" w:hAnsi="Times New Roman" w:cs="Times New Roman"/>
                <w:sz w:val="20"/>
                <w:szCs w:val="18"/>
              </w:rPr>
              <w:t>ehavior</w:t>
            </w:r>
            <w:proofErr w:type="spellEnd"/>
            <w:r>
              <w:rPr>
                <w:rFonts w:ascii="Times New Roman" w:hAnsi="Times New Roman" w:cs="Times New Roman"/>
                <w:sz w:val="20"/>
                <w:szCs w:val="18"/>
              </w:rPr>
              <w:t>), Pro- çevreci davranış (P</w:t>
            </w:r>
            <w:r w:rsidRPr="00C16599">
              <w:rPr>
                <w:rFonts w:ascii="Times New Roman" w:hAnsi="Times New Roman" w:cs="Times New Roman"/>
                <w:sz w:val="20"/>
                <w:szCs w:val="18"/>
              </w:rPr>
              <w:t>ro-</w:t>
            </w:r>
            <w:proofErr w:type="spellStart"/>
            <w:r w:rsidRPr="00C16599">
              <w:rPr>
                <w:rFonts w:ascii="Times New Roman" w:hAnsi="Times New Roman" w:cs="Times New Roman"/>
                <w:sz w:val="20"/>
                <w:szCs w:val="18"/>
              </w:rPr>
              <w:t>environmental</w:t>
            </w:r>
            <w:proofErr w:type="spellEnd"/>
            <w:r w:rsidRPr="00C16599">
              <w:rPr>
                <w:rFonts w:ascii="Times New Roman" w:hAnsi="Times New Roman" w:cs="Times New Roman"/>
                <w:sz w:val="20"/>
                <w:szCs w:val="18"/>
              </w:rPr>
              <w:t xml:space="preserve"> </w:t>
            </w:r>
            <w:proofErr w:type="spellStart"/>
            <w:r>
              <w:rPr>
                <w:rFonts w:ascii="Times New Roman" w:hAnsi="Times New Roman" w:cs="Times New Roman"/>
                <w:sz w:val="20"/>
                <w:szCs w:val="18"/>
              </w:rPr>
              <w:t>B</w:t>
            </w:r>
            <w:r w:rsidRPr="00C16599">
              <w:rPr>
                <w:rFonts w:ascii="Times New Roman" w:hAnsi="Times New Roman" w:cs="Times New Roman"/>
                <w:sz w:val="20"/>
                <w:szCs w:val="18"/>
              </w:rPr>
              <w:t>ehavior</w:t>
            </w:r>
            <w:proofErr w:type="spellEnd"/>
            <w:r>
              <w:rPr>
                <w:rFonts w:ascii="Times New Roman" w:hAnsi="Times New Roman" w:cs="Times New Roman"/>
                <w:sz w:val="20"/>
                <w:szCs w:val="18"/>
              </w:rPr>
              <w:t>)</w:t>
            </w:r>
          </w:p>
        </w:tc>
        <w:tc>
          <w:tcPr>
            <w:tcW w:w="1701" w:type="dxa"/>
          </w:tcPr>
          <w:p w14:paraId="329D2977" w14:textId="4A7CDE6D" w:rsidR="007B39EC" w:rsidRDefault="007B39EC" w:rsidP="007B39EC">
            <w:pPr>
              <w:jc w:val="center"/>
              <w:rPr>
                <w:rFonts w:ascii="Times New Roman" w:hAnsi="Times New Roman" w:cs="Times New Roman"/>
                <w:sz w:val="20"/>
                <w:szCs w:val="18"/>
              </w:rPr>
            </w:pPr>
            <w:r>
              <w:rPr>
                <w:rFonts w:ascii="Times New Roman" w:hAnsi="Times New Roman" w:cs="Times New Roman"/>
                <w:sz w:val="20"/>
                <w:szCs w:val="18"/>
              </w:rPr>
              <w:t>5</w:t>
            </w:r>
          </w:p>
        </w:tc>
      </w:tr>
      <w:tr w:rsidR="007B39EC" w:rsidRPr="00C04171" w14:paraId="040B38BF" w14:textId="77777777" w:rsidTr="00B55321">
        <w:tc>
          <w:tcPr>
            <w:tcW w:w="567" w:type="dxa"/>
          </w:tcPr>
          <w:p w14:paraId="5DC7B707" w14:textId="1A858165" w:rsidR="007B39EC" w:rsidRPr="00C04171" w:rsidRDefault="007B39EC" w:rsidP="007B39EC">
            <w:pPr>
              <w:rPr>
                <w:rFonts w:ascii="Times New Roman" w:hAnsi="Times New Roman" w:cs="Times New Roman"/>
                <w:sz w:val="18"/>
                <w:szCs w:val="18"/>
              </w:rPr>
            </w:pPr>
            <w:r>
              <w:rPr>
                <w:rFonts w:ascii="Times New Roman" w:hAnsi="Times New Roman" w:cs="Times New Roman"/>
                <w:sz w:val="18"/>
                <w:szCs w:val="18"/>
              </w:rPr>
              <w:t>10</w:t>
            </w:r>
          </w:p>
        </w:tc>
        <w:tc>
          <w:tcPr>
            <w:tcW w:w="6804" w:type="dxa"/>
          </w:tcPr>
          <w:p w14:paraId="51C562CE" w14:textId="2ED9B7FB" w:rsidR="007B39EC" w:rsidRDefault="007B39EC" w:rsidP="007B39EC">
            <w:pPr>
              <w:rPr>
                <w:rFonts w:ascii="Times New Roman" w:hAnsi="Times New Roman" w:cs="Times New Roman"/>
                <w:sz w:val="20"/>
                <w:szCs w:val="18"/>
              </w:rPr>
            </w:pPr>
            <w:r>
              <w:rPr>
                <w:rFonts w:ascii="Times New Roman" w:hAnsi="Times New Roman" w:cs="Times New Roman"/>
                <w:sz w:val="20"/>
                <w:szCs w:val="18"/>
              </w:rPr>
              <w:t>Çevresel Örgütsel Vatandaşlık Davranışı (</w:t>
            </w:r>
            <w:proofErr w:type="spellStart"/>
            <w:r w:rsidRPr="00C16599">
              <w:rPr>
                <w:rFonts w:ascii="Times New Roman" w:hAnsi="Times New Roman" w:cs="Times New Roman"/>
                <w:sz w:val="20"/>
                <w:szCs w:val="18"/>
              </w:rPr>
              <w:t>Organizational</w:t>
            </w:r>
            <w:proofErr w:type="spellEnd"/>
            <w:r w:rsidRPr="00C16599">
              <w:rPr>
                <w:rFonts w:ascii="Times New Roman" w:hAnsi="Times New Roman" w:cs="Times New Roman"/>
                <w:sz w:val="20"/>
                <w:szCs w:val="18"/>
              </w:rPr>
              <w:t xml:space="preserve"> </w:t>
            </w:r>
            <w:proofErr w:type="spellStart"/>
            <w:r w:rsidRPr="00C16599">
              <w:rPr>
                <w:rFonts w:ascii="Times New Roman" w:hAnsi="Times New Roman" w:cs="Times New Roman"/>
                <w:sz w:val="20"/>
                <w:szCs w:val="18"/>
              </w:rPr>
              <w:t>Citizenship</w:t>
            </w:r>
            <w:proofErr w:type="spellEnd"/>
            <w:r w:rsidRPr="00C16599">
              <w:rPr>
                <w:rFonts w:ascii="Times New Roman" w:hAnsi="Times New Roman" w:cs="Times New Roman"/>
                <w:sz w:val="20"/>
                <w:szCs w:val="18"/>
              </w:rPr>
              <w:t xml:space="preserve"> </w:t>
            </w:r>
            <w:proofErr w:type="spellStart"/>
            <w:r w:rsidRPr="00C16599">
              <w:rPr>
                <w:rFonts w:ascii="Times New Roman" w:hAnsi="Times New Roman" w:cs="Times New Roman"/>
                <w:sz w:val="20"/>
                <w:szCs w:val="18"/>
              </w:rPr>
              <w:t>Behavior</w:t>
            </w:r>
            <w:proofErr w:type="spellEnd"/>
            <w:r w:rsidRPr="00C16599">
              <w:rPr>
                <w:rFonts w:ascii="Times New Roman" w:hAnsi="Times New Roman" w:cs="Times New Roman"/>
                <w:sz w:val="20"/>
                <w:szCs w:val="18"/>
              </w:rPr>
              <w:t xml:space="preserve"> </w:t>
            </w:r>
            <w:proofErr w:type="spellStart"/>
            <w:r>
              <w:rPr>
                <w:rFonts w:ascii="Times New Roman" w:hAnsi="Times New Roman" w:cs="Times New Roman"/>
                <w:sz w:val="20"/>
                <w:szCs w:val="18"/>
              </w:rPr>
              <w:t>F</w:t>
            </w:r>
            <w:r w:rsidRPr="00C16599">
              <w:rPr>
                <w:rFonts w:ascii="Times New Roman" w:hAnsi="Times New Roman" w:cs="Times New Roman"/>
                <w:sz w:val="20"/>
                <w:szCs w:val="18"/>
              </w:rPr>
              <w:t>or</w:t>
            </w:r>
            <w:proofErr w:type="spellEnd"/>
            <w:r w:rsidRPr="00C16599">
              <w:rPr>
                <w:rFonts w:ascii="Times New Roman" w:hAnsi="Times New Roman" w:cs="Times New Roman"/>
                <w:sz w:val="20"/>
                <w:szCs w:val="18"/>
              </w:rPr>
              <w:t xml:space="preserve"> </w:t>
            </w:r>
            <w:proofErr w:type="spellStart"/>
            <w:r>
              <w:rPr>
                <w:rFonts w:ascii="Times New Roman" w:hAnsi="Times New Roman" w:cs="Times New Roman"/>
                <w:sz w:val="20"/>
                <w:szCs w:val="18"/>
              </w:rPr>
              <w:t>T</w:t>
            </w:r>
            <w:r w:rsidRPr="00C16599">
              <w:rPr>
                <w:rFonts w:ascii="Times New Roman" w:hAnsi="Times New Roman" w:cs="Times New Roman"/>
                <w:sz w:val="20"/>
                <w:szCs w:val="18"/>
              </w:rPr>
              <w:t>he</w:t>
            </w:r>
            <w:proofErr w:type="spellEnd"/>
            <w:r w:rsidRPr="00C16599">
              <w:rPr>
                <w:rFonts w:ascii="Times New Roman" w:hAnsi="Times New Roman" w:cs="Times New Roman"/>
                <w:sz w:val="20"/>
                <w:szCs w:val="18"/>
              </w:rPr>
              <w:t xml:space="preserve"> Environment</w:t>
            </w:r>
            <w:r>
              <w:rPr>
                <w:rFonts w:ascii="Times New Roman" w:hAnsi="Times New Roman" w:cs="Times New Roman"/>
                <w:sz w:val="20"/>
                <w:szCs w:val="18"/>
              </w:rPr>
              <w:t>)</w:t>
            </w:r>
          </w:p>
        </w:tc>
        <w:tc>
          <w:tcPr>
            <w:tcW w:w="1701" w:type="dxa"/>
          </w:tcPr>
          <w:p w14:paraId="1C6C5BD2" w14:textId="7173DDCA" w:rsidR="007B39EC" w:rsidRDefault="007B39EC" w:rsidP="007B39EC">
            <w:pPr>
              <w:jc w:val="center"/>
              <w:rPr>
                <w:rFonts w:ascii="Times New Roman" w:hAnsi="Times New Roman" w:cs="Times New Roman"/>
                <w:sz w:val="20"/>
                <w:szCs w:val="18"/>
              </w:rPr>
            </w:pPr>
            <w:r>
              <w:rPr>
                <w:rFonts w:ascii="Times New Roman" w:hAnsi="Times New Roman" w:cs="Times New Roman"/>
                <w:sz w:val="20"/>
                <w:szCs w:val="18"/>
              </w:rPr>
              <w:t>4</w:t>
            </w:r>
          </w:p>
        </w:tc>
      </w:tr>
    </w:tbl>
    <w:bookmarkEnd w:id="4"/>
    <w:p w14:paraId="07074E04" w14:textId="799DB5BC" w:rsidR="00DC5CF8" w:rsidRDefault="000E3552" w:rsidP="00DC5CF8">
      <w:pPr>
        <w:spacing w:after="120" w:line="276" w:lineRule="auto"/>
        <w:ind w:firstLine="709"/>
        <w:jc w:val="both"/>
        <w:rPr>
          <w:rFonts w:ascii="Times New Roman" w:hAnsi="Times New Roman" w:cs="Times New Roman"/>
          <w:sz w:val="24"/>
        </w:rPr>
      </w:pPr>
      <w:r w:rsidRPr="00A631DD">
        <w:rPr>
          <w:rFonts w:ascii="Times New Roman" w:hAnsi="Times New Roman" w:cs="Times New Roman"/>
          <w:sz w:val="24"/>
        </w:rPr>
        <w:t xml:space="preserve">Tablo </w:t>
      </w:r>
      <w:r w:rsidR="007B39EC">
        <w:rPr>
          <w:rFonts w:ascii="Times New Roman" w:hAnsi="Times New Roman" w:cs="Times New Roman"/>
          <w:sz w:val="24"/>
        </w:rPr>
        <w:t>5</w:t>
      </w:r>
      <w:r w:rsidRPr="0016271E">
        <w:rPr>
          <w:rFonts w:ascii="Times New Roman" w:hAnsi="Times New Roman" w:cs="Times New Roman"/>
          <w:sz w:val="24"/>
        </w:rPr>
        <w:t xml:space="preserve"> incelendiğinde </w:t>
      </w:r>
      <w:r w:rsidR="00E95B75">
        <w:rPr>
          <w:rFonts w:ascii="Times New Roman" w:hAnsi="Times New Roman" w:cs="Times New Roman"/>
          <w:sz w:val="24"/>
        </w:rPr>
        <w:t>YİKY</w:t>
      </w:r>
      <w:r w:rsidRPr="0016271E">
        <w:rPr>
          <w:rFonts w:ascii="Times New Roman" w:hAnsi="Times New Roman" w:cs="Times New Roman"/>
          <w:sz w:val="24"/>
        </w:rPr>
        <w:t xml:space="preserve"> </w:t>
      </w:r>
      <w:r w:rsidR="007B39EC">
        <w:rPr>
          <w:rFonts w:ascii="Times New Roman" w:hAnsi="Times New Roman" w:cs="Times New Roman"/>
          <w:sz w:val="24"/>
        </w:rPr>
        <w:t>kapsamındaki 139</w:t>
      </w:r>
      <w:r w:rsidRPr="0016271E">
        <w:rPr>
          <w:rFonts w:ascii="Times New Roman" w:hAnsi="Times New Roman" w:cs="Times New Roman"/>
          <w:sz w:val="24"/>
        </w:rPr>
        <w:t xml:space="preserve"> makalenin anahtar</w:t>
      </w:r>
      <w:r w:rsidR="00E95B75">
        <w:rPr>
          <w:rFonts w:ascii="Times New Roman" w:hAnsi="Times New Roman" w:cs="Times New Roman"/>
          <w:sz w:val="24"/>
        </w:rPr>
        <w:t xml:space="preserve"> ortak</w:t>
      </w:r>
      <w:r w:rsidRPr="0016271E">
        <w:rPr>
          <w:rFonts w:ascii="Times New Roman" w:hAnsi="Times New Roman" w:cs="Times New Roman"/>
          <w:sz w:val="24"/>
        </w:rPr>
        <w:t xml:space="preserve"> kelimeleri</w:t>
      </w:r>
      <w:r w:rsidR="007B39EC">
        <w:rPr>
          <w:rFonts w:ascii="Times New Roman" w:hAnsi="Times New Roman" w:cs="Times New Roman"/>
          <w:sz w:val="24"/>
        </w:rPr>
        <w:t xml:space="preserve"> ile</w:t>
      </w:r>
      <w:r w:rsidRPr="0016271E">
        <w:rPr>
          <w:rFonts w:ascii="Times New Roman" w:hAnsi="Times New Roman" w:cs="Times New Roman"/>
          <w:sz w:val="24"/>
        </w:rPr>
        <w:t xml:space="preserve"> </w:t>
      </w:r>
      <w:r w:rsidR="007B39EC">
        <w:rPr>
          <w:rFonts w:ascii="Times New Roman" w:hAnsi="Times New Roman" w:cs="Times New Roman"/>
          <w:sz w:val="24"/>
        </w:rPr>
        <w:t>gerçekleştirilen</w:t>
      </w:r>
      <w:r w:rsidRPr="0016271E">
        <w:rPr>
          <w:rFonts w:ascii="Times New Roman" w:hAnsi="Times New Roman" w:cs="Times New Roman"/>
          <w:sz w:val="24"/>
        </w:rPr>
        <w:t xml:space="preserve"> </w:t>
      </w:r>
      <w:proofErr w:type="spellStart"/>
      <w:r w:rsidRPr="0016271E">
        <w:rPr>
          <w:rFonts w:ascii="Times New Roman" w:hAnsi="Times New Roman" w:cs="Times New Roman"/>
          <w:sz w:val="24"/>
        </w:rPr>
        <w:t>analizi</w:t>
      </w:r>
      <w:r w:rsidR="00E95B75">
        <w:rPr>
          <w:rFonts w:ascii="Times New Roman" w:hAnsi="Times New Roman" w:cs="Times New Roman"/>
          <w:sz w:val="24"/>
        </w:rPr>
        <w:t>d</w:t>
      </w:r>
      <w:r w:rsidRPr="0016271E">
        <w:rPr>
          <w:rFonts w:ascii="Times New Roman" w:hAnsi="Times New Roman" w:cs="Times New Roman"/>
          <w:sz w:val="24"/>
        </w:rPr>
        <w:t>e</w:t>
      </w:r>
      <w:proofErr w:type="spellEnd"/>
      <w:r w:rsidRPr="0016271E">
        <w:rPr>
          <w:rFonts w:ascii="Times New Roman" w:hAnsi="Times New Roman" w:cs="Times New Roman"/>
          <w:sz w:val="24"/>
        </w:rPr>
        <w:t xml:space="preserve"> en çok kullanılan </w:t>
      </w:r>
      <w:r w:rsidR="00992769" w:rsidRPr="0016271E">
        <w:rPr>
          <w:rFonts w:ascii="Times New Roman" w:hAnsi="Times New Roman" w:cs="Times New Roman"/>
          <w:sz w:val="24"/>
        </w:rPr>
        <w:t>ortak kelime</w:t>
      </w:r>
      <w:r w:rsidR="007B39EC">
        <w:rPr>
          <w:rFonts w:ascii="Times New Roman" w:hAnsi="Times New Roman" w:cs="Times New Roman"/>
          <w:sz w:val="24"/>
        </w:rPr>
        <w:t xml:space="preserve"> 104 adet </w:t>
      </w:r>
      <w:r w:rsidR="00FA59D0">
        <w:rPr>
          <w:rFonts w:ascii="Times New Roman" w:hAnsi="Times New Roman" w:cs="Times New Roman"/>
          <w:sz w:val="24"/>
        </w:rPr>
        <w:t>“</w:t>
      </w:r>
      <w:r w:rsidR="007B39EC">
        <w:rPr>
          <w:rFonts w:ascii="Times New Roman" w:hAnsi="Times New Roman" w:cs="Times New Roman"/>
          <w:sz w:val="24"/>
        </w:rPr>
        <w:t>Yeşil</w:t>
      </w:r>
      <w:r w:rsidRPr="0016271E">
        <w:rPr>
          <w:rFonts w:ascii="Times New Roman" w:hAnsi="Times New Roman" w:cs="Times New Roman"/>
          <w:sz w:val="24"/>
        </w:rPr>
        <w:t xml:space="preserve"> İnsan Kaynakları Yönetimi (</w:t>
      </w:r>
      <w:r w:rsidR="007B39EC">
        <w:rPr>
          <w:rFonts w:ascii="Times New Roman" w:hAnsi="Times New Roman" w:cs="Times New Roman"/>
          <w:sz w:val="24"/>
        </w:rPr>
        <w:t xml:space="preserve">Green </w:t>
      </w:r>
      <w:r w:rsidRPr="0016271E">
        <w:rPr>
          <w:rFonts w:ascii="Times New Roman" w:hAnsi="Times New Roman" w:cs="Times New Roman"/>
          <w:sz w:val="24"/>
        </w:rPr>
        <w:t>Human Resource Management) veya</w:t>
      </w:r>
      <w:r w:rsidR="007B39EC">
        <w:rPr>
          <w:rFonts w:ascii="Times New Roman" w:hAnsi="Times New Roman" w:cs="Times New Roman"/>
          <w:sz w:val="24"/>
        </w:rPr>
        <w:t xml:space="preserve"> Yeşil</w:t>
      </w:r>
      <w:r w:rsidRPr="0016271E">
        <w:rPr>
          <w:rFonts w:ascii="Times New Roman" w:hAnsi="Times New Roman" w:cs="Times New Roman"/>
          <w:sz w:val="24"/>
        </w:rPr>
        <w:t xml:space="preserve"> İKY (</w:t>
      </w:r>
      <w:proofErr w:type="spellStart"/>
      <w:r w:rsidR="007B39EC">
        <w:rPr>
          <w:rFonts w:ascii="Times New Roman" w:hAnsi="Times New Roman" w:cs="Times New Roman"/>
          <w:sz w:val="24"/>
        </w:rPr>
        <w:t>Green</w:t>
      </w:r>
      <w:proofErr w:type="spellEnd"/>
      <w:r w:rsidR="007B39EC">
        <w:rPr>
          <w:rFonts w:ascii="Times New Roman" w:hAnsi="Times New Roman" w:cs="Times New Roman"/>
          <w:sz w:val="24"/>
        </w:rPr>
        <w:t xml:space="preserve"> </w:t>
      </w:r>
      <w:r w:rsidRPr="0016271E">
        <w:rPr>
          <w:rFonts w:ascii="Times New Roman" w:hAnsi="Times New Roman" w:cs="Times New Roman"/>
          <w:sz w:val="24"/>
        </w:rPr>
        <w:t>HRM)</w:t>
      </w:r>
      <w:r w:rsidR="00FA59D0">
        <w:rPr>
          <w:rFonts w:ascii="Times New Roman" w:hAnsi="Times New Roman" w:cs="Times New Roman"/>
          <w:sz w:val="24"/>
        </w:rPr>
        <w:t>”</w:t>
      </w:r>
      <w:r w:rsidRPr="0016271E">
        <w:rPr>
          <w:rFonts w:ascii="Times New Roman" w:hAnsi="Times New Roman" w:cs="Times New Roman"/>
          <w:sz w:val="24"/>
        </w:rPr>
        <w:t xml:space="preserve"> olduğu görülmektedir. Sonrasında </w:t>
      </w:r>
      <w:r w:rsidR="007B39EC">
        <w:rPr>
          <w:rFonts w:ascii="Times New Roman" w:hAnsi="Times New Roman" w:cs="Times New Roman"/>
          <w:sz w:val="24"/>
        </w:rPr>
        <w:t>2</w:t>
      </w:r>
      <w:r w:rsidR="00FA59D0">
        <w:rPr>
          <w:rFonts w:ascii="Times New Roman" w:hAnsi="Times New Roman" w:cs="Times New Roman"/>
          <w:sz w:val="24"/>
        </w:rPr>
        <w:t>4</w:t>
      </w:r>
      <w:r w:rsidRPr="0016271E">
        <w:rPr>
          <w:rFonts w:ascii="Times New Roman" w:hAnsi="Times New Roman" w:cs="Times New Roman"/>
          <w:sz w:val="24"/>
        </w:rPr>
        <w:t xml:space="preserve"> kez </w:t>
      </w:r>
      <w:r w:rsidR="00FA59D0">
        <w:rPr>
          <w:rFonts w:ascii="Times New Roman" w:hAnsi="Times New Roman" w:cs="Times New Roman"/>
          <w:sz w:val="24"/>
        </w:rPr>
        <w:t xml:space="preserve">“sürdürülebilirlik” 23 kez ise “çevresel performans” </w:t>
      </w:r>
      <w:r w:rsidR="006D6F13" w:rsidRPr="0016271E">
        <w:rPr>
          <w:rFonts w:ascii="Times New Roman" w:hAnsi="Times New Roman" w:cs="Times New Roman"/>
          <w:sz w:val="24"/>
        </w:rPr>
        <w:t>kelimesi kullanılmaktadır</w:t>
      </w:r>
      <w:r w:rsidR="00F70278" w:rsidRPr="0016271E">
        <w:rPr>
          <w:rFonts w:ascii="Times New Roman" w:hAnsi="Times New Roman" w:cs="Times New Roman"/>
          <w:sz w:val="24"/>
        </w:rPr>
        <w:t>.</w:t>
      </w:r>
      <w:r w:rsidR="00A631DD">
        <w:rPr>
          <w:rFonts w:ascii="Times New Roman" w:hAnsi="Times New Roman" w:cs="Times New Roman"/>
          <w:sz w:val="24"/>
        </w:rPr>
        <w:t xml:space="preserve"> </w:t>
      </w:r>
      <w:r w:rsidR="00B94929" w:rsidRPr="0016271E">
        <w:rPr>
          <w:rFonts w:ascii="Times New Roman" w:hAnsi="Times New Roman" w:cs="Times New Roman"/>
          <w:sz w:val="24"/>
        </w:rPr>
        <w:t>Bu bölümde ise bilimsel alan haritalaması kapsamında ortak atıf analizi ve ortak kelime analizine dair bulgular sunulmuştur.</w:t>
      </w:r>
    </w:p>
    <w:p w14:paraId="3669962D" w14:textId="54DE2E32" w:rsidR="00DC5CF8" w:rsidRDefault="00DC5CF8" w:rsidP="00AB56DB">
      <w:pPr>
        <w:spacing w:after="120" w:line="240" w:lineRule="auto"/>
        <w:jc w:val="center"/>
        <w:rPr>
          <w:rFonts w:ascii="Times New Roman" w:hAnsi="Times New Roman" w:cs="Times New Roman"/>
          <w:b/>
          <w:sz w:val="20"/>
        </w:rPr>
      </w:pPr>
      <w:r w:rsidRPr="00DC5CF8">
        <w:rPr>
          <w:rFonts w:ascii="Times New Roman" w:hAnsi="Times New Roman" w:cs="Times New Roman"/>
          <w:b/>
          <w:sz w:val="20"/>
        </w:rPr>
        <w:t>Şekil 1: Ortak Kelime Ağı Analizi</w:t>
      </w:r>
    </w:p>
    <w:p w14:paraId="6A9F04B6" w14:textId="41C0C5C8" w:rsidR="00E95B75" w:rsidRPr="00DC5CF8" w:rsidRDefault="00E95B75" w:rsidP="00AB56DB">
      <w:pPr>
        <w:spacing w:after="120" w:line="240" w:lineRule="auto"/>
        <w:jc w:val="center"/>
        <w:rPr>
          <w:rFonts w:ascii="Times New Roman" w:hAnsi="Times New Roman" w:cs="Times New Roman"/>
          <w:b/>
          <w:sz w:val="20"/>
        </w:rPr>
      </w:pPr>
      <w:r>
        <w:rPr>
          <w:rFonts w:ascii="Times New Roman" w:hAnsi="Times New Roman" w:cs="Times New Roman"/>
          <w:b/>
          <w:noProof/>
          <w:sz w:val="20"/>
        </w:rPr>
        <w:drawing>
          <wp:inline distT="0" distB="0" distL="0" distR="0" wp14:anchorId="0350A96D" wp14:editId="21E9AE53">
            <wp:extent cx="5743575" cy="2638425"/>
            <wp:effectExtent l="0" t="0" r="9525"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43575" cy="2638425"/>
                    </a:xfrm>
                    <a:prstGeom prst="rect">
                      <a:avLst/>
                    </a:prstGeom>
                    <a:noFill/>
                    <a:ln>
                      <a:noFill/>
                    </a:ln>
                  </pic:spPr>
                </pic:pic>
              </a:graphicData>
            </a:graphic>
          </wp:inline>
        </w:drawing>
      </w:r>
    </w:p>
    <w:p w14:paraId="325C7DEC" w14:textId="1E154196" w:rsidR="00F70278" w:rsidRDefault="00F70278" w:rsidP="00AB56DB">
      <w:pPr>
        <w:spacing w:after="120" w:line="276" w:lineRule="auto"/>
        <w:ind w:firstLine="709"/>
        <w:jc w:val="both"/>
        <w:rPr>
          <w:rFonts w:ascii="Times New Roman" w:hAnsi="Times New Roman" w:cs="Times New Roman"/>
          <w:sz w:val="24"/>
        </w:rPr>
      </w:pPr>
      <w:r w:rsidRPr="0016271E">
        <w:rPr>
          <w:rFonts w:ascii="Times New Roman" w:hAnsi="Times New Roman" w:cs="Times New Roman"/>
          <w:sz w:val="24"/>
        </w:rPr>
        <w:lastRenderedPageBreak/>
        <w:t xml:space="preserve">Şekil </w:t>
      </w:r>
      <w:r w:rsidR="00A631DD">
        <w:rPr>
          <w:rFonts w:ascii="Times New Roman" w:hAnsi="Times New Roman" w:cs="Times New Roman"/>
          <w:sz w:val="24"/>
        </w:rPr>
        <w:t>1</w:t>
      </w:r>
      <w:r w:rsidRPr="0016271E">
        <w:rPr>
          <w:rFonts w:ascii="Times New Roman" w:hAnsi="Times New Roman" w:cs="Times New Roman"/>
          <w:sz w:val="24"/>
        </w:rPr>
        <w:t xml:space="preserve"> incelendiğinde, </w:t>
      </w:r>
      <w:r w:rsidRPr="00A631DD">
        <w:rPr>
          <w:rFonts w:ascii="Times New Roman" w:hAnsi="Times New Roman" w:cs="Times New Roman"/>
          <w:sz w:val="24"/>
        </w:rPr>
        <w:t xml:space="preserve">tablo </w:t>
      </w:r>
      <w:r w:rsidR="00A631DD" w:rsidRPr="00A631DD">
        <w:rPr>
          <w:rFonts w:ascii="Times New Roman" w:hAnsi="Times New Roman" w:cs="Times New Roman"/>
          <w:sz w:val="24"/>
        </w:rPr>
        <w:t>8</w:t>
      </w:r>
      <w:r w:rsidRPr="0016271E">
        <w:rPr>
          <w:rFonts w:ascii="Times New Roman" w:hAnsi="Times New Roman" w:cs="Times New Roman"/>
          <w:sz w:val="24"/>
        </w:rPr>
        <w:t>’ dekine benzer olarak “</w:t>
      </w:r>
      <w:r w:rsidR="00E95B75">
        <w:rPr>
          <w:rFonts w:ascii="Times New Roman" w:hAnsi="Times New Roman" w:cs="Times New Roman"/>
          <w:sz w:val="24"/>
        </w:rPr>
        <w:t xml:space="preserve">yeşil </w:t>
      </w:r>
      <w:r w:rsidRPr="0016271E">
        <w:rPr>
          <w:rFonts w:ascii="Times New Roman" w:hAnsi="Times New Roman" w:cs="Times New Roman"/>
          <w:sz w:val="24"/>
        </w:rPr>
        <w:t>insan kaynakları yönetimi, sürdürülebilirlik</w:t>
      </w:r>
      <w:r w:rsidR="00CC31E8" w:rsidRPr="0016271E">
        <w:rPr>
          <w:rFonts w:ascii="Times New Roman" w:hAnsi="Times New Roman" w:cs="Times New Roman"/>
          <w:sz w:val="24"/>
        </w:rPr>
        <w:t>,</w:t>
      </w:r>
      <w:r w:rsidRPr="0016271E">
        <w:rPr>
          <w:rFonts w:ascii="Times New Roman" w:hAnsi="Times New Roman" w:cs="Times New Roman"/>
          <w:sz w:val="24"/>
        </w:rPr>
        <w:t xml:space="preserve"> </w:t>
      </w:r>
      <w:r w:rsidR="00E95B75">
        <w:rPr>
          <w:rFonts w:ascii="Times New Roman" w:hAnsi="Times New Roman" w:cs="Times New Roman"/>
          <w:sz w:val="24"/>
        </w:rPr>
        <w:t>çevresel performans</w:t>
      </w:r>
      <w:r w:rsidR="00CC31E8" w:rsidRPr="0016271E">
        <w:rPr>
          <w:rFonts w:ascii="Times New Roman" w:hAnsi="Times New Roman" w:cs="Times New Roman"/>
          <w:sz w:val="24"/>
        </w:rPr>
        <w:t xml:space="preserve"> ve </w:t>
      </w:r>
      <w:r w:rsidR="00E95B75">
        <w:rPr>
          <w:rFonts w:ascii="Times New Roman" w:hAnsi="Times New Roman" w:cs="Times New Roman"/>
          <w:sz w:val="24"/>
        </w:rPr>
        <w:t>çevresel yönetim</w:t>
      </w:r>
      <w:r w:rsidR="00E97B0C" w:rsidRPr="0016271E">
        <w:rPr>
          <w:rFonts w:ascii="Times New Roman" w:hAnsi="Times New Roman" w:cs="Times New Roman"/>
          <w:sz w:val="24"/>
        </w:rPr>
        <w:t xml:space="preserve">” kelimelerinin diğer kavramlar ile ortak ağ yapısı oluşturduğu ve ağların bu </w:t>
      </w:r>
      <w:r w:rsidR="00CC31E8" w:rsidRPr="0016271E">
        <w:rPr>
          <w:rFonts w:ascii="Times New Roman" w:hAnsi="Times New Roman" w:cs="Times New Roman"/>
          <w:sz w:val="24"/>
        </w:rPr>
        <w:t>dört</w:t>
      </w:r>
      <w:r w:rsidR="00E97B0C" w:rsidRPr="0016271E">
        <w:rPr>
          <w:rFonts w:ascii="Times New Roman" w:hAnsi="Times New Roman" w:cs="Times New Roman"/>
          <w:sz w:val="24"/>
        </w:rPr>
        <w:t xml:space="preserve"> </w:t>
      </w:r>
      <w:r w:rsidR="00E95B75">
        <w:rPr>
          <w:rFonts w:ascii="Times New Roman" w:hAnsi="Times New Roman" w:cs="Times New Roman"/>
          <w:sz w:val="24"/>
        </w:rPr>
        <w:t>kelime</w:t>
      </w:r>
      <w:r w:rsidR="00E97B0C" w:rsidRPr="0016271E">
        <w:rPr>
          <w:rFonts w:ascii="Times New Roman" w:hAnsi="Times New Roman" w:cs="Times New Roman"/>
          <w:sz w:val="24"/>
        </w:rPr>
        <w:t xml:space="preserve"> üzerinde </w:t>
      </w:r>
      <w:r w:rsidR="00E95B75">
        <w:rPr>
          <w:rFonts w:ascii="Times New Roman" w:hAnsi="Times New Roman" w:cs="Times New Roman"/>
          <w:sz w:val="24"/>
        </w:rPr>
        <w:t>yoğunlaştığı görülmektedir</w:t>
      </w:r>
      <w:r w:rsidR="00E97B0C" w:rsidRPr="0016271E">
        <w:rPr>
          <w:rFonts w:ascii="Times New Roman" w:hAnsi="Times New Roman" w:cs="Times New Roman"/>
          <w:sz w:val="24"/>
        </w:rPr>
        <w:t xml:space="preserve">.  </w:t>
      </w:r>
    </w:p>
    <w:p w14:paraId="23CC7FF4" w14:textId="57FF7593" w:rsidR="000D5F25" w:rsidRDefault="00F31F06" w:rsidP="00635CA3">
      <w:pPr>
        <w:spacing w:after="120" w:line="276" w:lineRule="auto"/>
        <w:ind w:firstLine="709"/>
        <w:jc w:val="both"/>
        <w:rPr>
          <w:rFonts w:ascii="Times New Roman" w:hAnsi="Times New Roman" w:cs="Times New Roman"/>
          <w:sz w:val="24"/>
        </w:rPr>
      </w:pPr>
      <w:r>
        <w:rPr>
          <w:rFonts w:ascii="Times New Roman" w:hAnsi="Times New Roman" w:cs="Times New Roman"/>
          <w:b/>
          <w:sz w:val="24"/>
        </w:rPr>
        <w:t xml:space="preserve">3.2. </w:t>
      </w:r>
      <w:r w:rsidR="00E95B75">
        <w:rPr>
          <w:rFonts w:ascii="Times New Roman" w:hAnsi="Times New Roman" w:cs="Times New Roman"/>
          <w:b/>
          <w:sz w:val="24"/>
        </w:rPr>
        <w:t>Yeşil</w:t>
      </w:r>
      <w:r w:rsidR="00B001B0">
        <w:rPr>
          <w:rFonts w:ascii="Times New Roman" w:hAnsi="Times New Roman" w:cs="Times New Roman"/>
          <w:b/>
          <w:sz w:val="24"/>
        </w:rPr>
        <w:t xml:space="preserve"> İKY Alan Yazınına İlişkin </w:t>
      </w:r>
      <w:r w:rsidR="00E95B75">
        <w:rPr>
          <w:rFonts w:ascii="Times New Roman" w:hAnsi="Times New Roman" w:cs="Times New Roman"/>
          <w:b/>
          <w:sz w:val="24"/>
        </w:rPr>
        <w:t>İçerik Analizi Bulguları</w:t>
      </w:r>
    </w:p>
    <w:p w14:paraId="2B934B87" w14:textId="2B4CC2C3" w:rsidR="00AB56DB" w:rsidRDefault="00E95B75" w:rsidP="00423449">
      <w:pPr>
        <w:spacing w:before="120" w:after="0" w:line="240" w:lineRule="auto"/>
        <w:jc w:val="both"/>
        <w:rPr>
          <w:rFonts w:ascii="Times New Roman" w:hAnsi="Times New Roman" w:cs="Times New Roman"/>
          <w:b/>
          <w:sz w:val="20"/>
        </w:rPr>
      </w:pPr>
      <w:r>
        <w:rPr>
          <w:rFonts w:ascii="Times New Roman" w:hAnsi="Times New Roman" w:cs="Times New Roman"/>
          <w:sz w:val="24"/>
        </w:rPr>
        <w:tab/>
        <w:t xml:space="preserve">Bu bölümde uluslararası ve ulusal yazında öne çıkan “yeşil insan kaynakları yönetimi” alanında yapılan çalışmalara dair içerik analizi yapılacaktır. Bu kapsamda </w:t>
      </w:r>
      <w:r w:rsidR="00C44806">
        <w:rPr>
          <w:rFonts w:ascii="Times New Roman" w:hAnsi="Times New Roman" w:cs="Times New Roman"/>
          <w:sz w:val="24"/>
        </w:rPr>
        <w:t xml:space="preserve">önce ulusal sonrasında uluslararası yayınların </w:t>
      </w:r>
      <w:r>
        <w:rPr>
          <w:rFonts w:ascii="Times New Roman" w:hAnsi="Times New Roman" w:cs="Times New Roman"/>
          <w:sz w:val="24"/>
        </w:rPr>
        <w:t>yayın başlığı, yazar ve yayın tarihi, çalışmanın türü ile çalışmanın yöntemi ve çalışma sonucu ula</w:t>
      </w:r>
      <w:r w:rsidR="00C44806">
        <w:rPr>
          <w:rFonts w:ascii="Times New Roman" w:hAnsi="Times New Roman" w:cs="Times New Roman"/>
          <w:sz w:val="24"/>
        </w:rPr>
        <w:t>şılan bulgular sunulacaktır.</w:t>
      </w:r>
      <w:r>
        <w:rPr>
          <w:rFonts w:ascii="Times New Roman" w:hAnsi="Times New Roman" w:cs="Times New Roman"/>
          <w:sz w:val="24"/>
        </w:rPr>
        <w:t xml:space="preserve"> </w:t>
      </w:r>
    </w:p>
    <w:p w14:paraId="2614DA6F" w14:textId="4D34E926" w:rsidR="00423449" w:rsidRPr="00DC5CF8" w:rsidRDefault="00423449" w:rsidP="00423449">
      <w:pPr>
        <w:spacing w:before="120" w:after="0" w:line="240" w:lineRule="auto"/>
        <w:jc w:val="both"/>
        <w:rPr>
          <w:rFonts w:ascii="Times New Roman" w:hAnsi="Times New Roman" w:cs="Times New Roman"/>
          <w:b/>
          <w:sz w:val="20"/>
        </w:rPr>
      </w:pPr>
      <w:r w:rsidRPr="00DC5CF8">
        <w:rPr>
          <w:rFonts w:ascii="Times New Roman" w:hAnsi="Times New Roman" w:cs="Times New Roman"/>
          <w:b/>
          <w:sz w:val="20"/>
        </w:rPr>
        <w:t xml:space="preserve">Tablo </w:t>
      </w:r>
      <w:r w:rsidR="00A631DD" w:rsidRPr="00DC5CF8">
        <w:rPr>
          <w:rFonts w:ascii="Times New Roman" w:hAnsi="Times New Roman" w:cs="Times New Roman"/>
          <w:b/>
          <w:sz w:val="20"/>
        </w:rPr>
        <w:t>9</w:t>
      </w:r>
      <w:r w:rsidRPr="00DC5CF8">
        <w:rPr>
          <w:rFonts w:ascii="Times New Roman" w:hAnsi="Times New Roman" w:cs="Times New Roman"/>
          <w:b/>
          <w:sz w:val="20"/>
        </w:rPr>
        <w:t xml:space="preserve">: </w:t>
      </w:r>
      <w:r w:rsidR="005B7E6F">
        <w:rPr>
          <w:rFonts w:ascii="Times New Roman" w:hAnsi="Times New Roman" w:cs="Times New Roman"/>
          <w:b/>
          <w:sz w:val="20"/>
        </w:rPr>
        <w:t>Y</w:t>
      </w:r>
      <w:r w:rsidRPr="00DC5CF8">
        <w:rPr>
          <w:rFonts w:ascii="Times New Roman" w:hAnsi="Times New Roman" w:cs="Times New Roman"/>
          <w:b/>
          <w:sz w:val="20"/>
        </w:rPr>
        <w:t xml:space="preserve">İKY </w:t>
      </w:r>
      <w:r w:rsidR="00025909" w:rsidRPr="00DC5CF8">
        <w:rPr>
          <w:rFonts w:ascii="Times New Roman" w:hAnsi="Times New Roman" w:cs="Times New Roman"/>
          <w:b/>
          <w:sz w:val="20"/>
        </w:rPr>
        <w:t>K</w:t>
      </w:r>
      <w:r w:rsidRPr="00DC5CF8">
        <w:rPr>
          <w:rFonts w:ascii="Times New Roman" w:hAnsi="Times New Roman" w:cs="Times New Roman"/>
          <w:b/>
          <w:sz w:val="20"/>
        </w:rPr>
        <w:t>onusunda Türkiye</w:t>
      </w:r>
      <w:r w:rsidR="005B7E6F">
        <w:rPr>
          <w:rFonts w:ascii="Times New Roman" w:hAnsi="Times New Roman" w:cs="Times New Roman"/>
          <w:b/>
          <w:sz w:val="20"/>
        </w:rPr>
        <w:t xml:space="preserve"> ve Dünyadaki </w:t>
      </w:r>
      <w:r w:rsidRPr="00DC5CF8">
        <w:rPr>
          <w:rFonts w:ascii="Times New Roman" w:hAnsi="Times New Roman" w:cs="Times New Roman"/>
          <w:b/>
          <w:sz w:val="20"/>
        </w:rPr>
        <w:t>Yayınlara İlişkin Bulgular</w:t>
      </w:r>
    </w:p>
    <w:tbl>
      <w:tblPr>
        <w:tblStyle w:val="TabloKlavuzu"/>
        <w:tblW w:w="9072" w:type="dxa"/>
        <w:tblInd w:w="-5" w:type="dxa"/>
        <w:tblLayout w:type="fixed"/>
        <w:tblLook w:val="04A0" w:firstRow="1" w:lastRow="0" w:firstColumn="1" w:lastColumn="0" w:noHBand="0" w:noVBand="1"/>
      </w:tblPr>
      <w:tblGrid>
        <w:gridCol w:w="436"/>
        <w:gridCol w:w="3817"/>
        <w:gridCol w:w="1276"/>
        <w:gridCol w:w="992"/>
        <w:gridCol w:w="2551"/>
      </w:tblGrid>
      <w:tr w:rsidR="00025909" w:rsidRPr="00C04171" w14:paraId="55838B38" w14:textId="111F3E60" w:rsidTr="00E53647">
        <w:trPr>
          <w:cantSplit/>
        </w:trPr>
        <w:tc>
          <w:tcPr>
            <w:tcW w:w="436" w:type="dxa"/>
          </w:tcPr>
          <w:p w14:paraId="40092B84" w14:textId="77777777" w:rsidR="00F04ED9" w:rsidRPr="00C04171" w:rsidRDefault="00F04ED9" w:rsidP="00596077">
            <w:pPr>
              <w:jc w:val="both"/>
              <w:rPr>
                <w:rFonts w:ascii="Times New Roman" w:hAnsi="Times New Roman" w:cs="Times New Roman"/>
                <w:b/>
                <w:sz w:val="18"/>
                <w:szCs w:val="18"/>
              </w:rPr>
            </w:pPr>
            <w:bookmarkStart w:id="5" w:name="_Hlk84688887"/>
            <w:r w:rsidRPr="00C04171">
              <w:rPr>
                <w:rFonts w:ascii="Times New Roman" w:hAnsi="Times New Roman" w:cs="Times New Roman"/>
                <w:b/>
                <w:sz w:val="18"/>
                <w:szCs w:val="18"/>
              </w:rPr>
              <w:t>No</w:t>
            </w:r>
          </w:p>
        </w:tc>
        <w:tc>
          <w:tcPr>
            <w:tcW w:w="3817" w:type="dxa"/>
          </w:tcPr>
          <w:p w14:paraId="3AD74D28" w14:textId="7B253C43" w:rsidR="00F04ED9" w:rsidRPr="00C04171" w:rsidRDefault="00F04ED9" w:rsidP="00596077">
            <w:pPr>
              <w:jc w:val="both"/>
              <w:rPr>
                <w:rFonts w:ascii="Times New Roman" w:hAnsi="Times New Roman" w:cs="Times New Roman"/>
                <w:b/>
                <w:sz w:val="18"/>
                <w:szCs w:val="18"/>
              </w:rPr>
            </w:pPr>
            <w:r>
              <w:rPr>
                <w:rFonts w:ascii="Times New Roman" w:hAnsi="Times New Roman" w:cs="Times New Roman"/>
                <w:b/>
                <w:sz w:val="18"/>
                <w:szCs w:val="18"/>
              </w:rPr>
              <w:t>Yayın başlığı</w:t>
            </w:r>
          </w:p>
        </w:tc>
        <w:tc>
          <w:tcPr>
            <w:tcW w:w="1276" w:type="dxa"/>
          </w:tcPr>
          <w:p w14:paraId="70B7C814" w14:textId="141EAD70" w:rsidR="00F04ED9" w:rsidRPr="00C04171" w:rsidRDefault="00F04ED9" w:rsidP="00596077">
            <w:pPr>
              <w:jc w:val="center"/>
              <w:rPr>
                <w:rFonts w:ascii="Times New Roman" w:hAnsi="Times New Roman" w:cs="Times New Roman"/>
                <w:b/>
                <w:sz w:val="18"/>
                <w:szCs w:val="18"/>
              </w:rPr>
            </w:pPr>
            <w:r>
              <w:rPr>
                <w:rFonts w:ascii="Times New Roman" w:hAnsi="Times New Roman" w:cs="Times New Roman"/>
                <w:b/>
                <w:sz w:val="18"/>
                <w:szCs w:val="18"/>
              </w:rPr>
              <w:t>Yazar</w:t>
            </w:r>
            <w:r w:rsidR="003F236B">
              <w:rPr>
                <w:rFonts w:ascii="Times New Roman" w:hAnsi="Times New Roman" w:cs="Times New Roman"/>
                <w:b/>
                <w:sz w:val="18"/>
                <w:szCs w:val="18"/>
              </w:rPr>
              <w:t xml:space="preserve"> ve tarih</w:t>
            </w:r>
          </w:p>
        </w:tc>
        <w:tc>
          <w:tcPr>
            <w:tcW w:w="992" w:type="dxa"/>
          </w:tcPr>
          <w:p w14:paraId="0EE87A8C" w14:textId="6761E545" w:rsidR="00F04ED9" w:rsidRPr="00C04171" w:rsidRDefault="00F04ED9" w:rsidP="00596077">
            <w:pPr>
              <w:jc w:val="center"/>
              <w:rPr>
                <w:rFonts w:ascii="Times New Roman" w:hAnsi="Times New Roman" w:cs="Times New Roman"/>
                <w:b/>
                <w:sz w:val="18"/>
                <w:szCs w:val="18"/>
              </w:rPr>
            </w:pPr>
            <w:r>
              <w:rPr>
                <w:rFonts w:ascii="Times New Roman" w:hAnsi="Times New Roman" w:cs="Times New Roman"/>
                <w:b/>
                <w:sz w:val="18"/>
                <w:szCs w:val="18"/>
              </w:rPr>
              <w:t xml:space="preserve">Tür </w:t>
            </w:r>
          </w:p>
        </w:tc>
        <w:tc>
          <w:tcPr>
            <w:tcW w:w="2551" w:type="dxa"/>
          </w:tcPr>
          <w:p w14:paraId="76A8990D" w14:textId="445B88CB" w:rsidR="00F04ED9" w:rsidRPr="00C04171" w:rsidRDefault="00C44806" w:rsidP="00596077">
            <w:pPr>
              <w:jc w:val="center"/>
              <w:rPr>
                <w:rFonts w:ascii="Times New Roman" w:hAnsi="Times New Roman" w:cs="Times New Roman"/>
                <w:b/>
                <w:sz w:val="18"/>
                <w:szCs w:val="18"/>
              </w:rPr>
            </w:pPr>
            <w:r>
              <w:rPr>
                <w:rFonts w:ascii="Times New Roman" w:hAnsi="Times New Roman" w:cs="Times New Roman"/>
                <w:b/>
                <w:sz w:val="18"/>
                <w:szCs w:val="18"/>
              </w:rPr>
              <w:t>Yöntem ve Sonuç</w:t>
            </w:r>
          </w:p>
        </w:tc>
      </w:tr>
      <w:tr w:rsidR="00C44806" w:rsidRPr="00C04171" w14:paraId="5E47364D" w14:textId="77777777" w:rsidTr="00E53647">
        <w:trPr>
          <w:cantSplit/>
        </w:trPr>
        <w:tc>
          <w:tcPr>
            <w:tcW w:w="436" w:type="dxa"/>
          </w:tcPr>
          <w:p w14:paraId="0DC0D2C5" w14:textId="0A12EBB1" w:rsidR="00C44806" w:rsidRPr="00C44806" w:rsidRDefault="005B7E6F" w:rsidP="00596077">
            <w:pPr>
              <w:jc w:val="both"/>
              <w:rPr>
                <w:rFonts w:ascii="Times New Roman" w:hAnsi="Times New Roman" w:cs="Times New Roman"/>
                <w:sz w:val="18"/>
                <w:szCs w:val="18"/>
              </w:rPr>
            </w:pPr>
            <w:r>
              <w:rPr>
                <w:rFonts w:ascii="Times New Roman" w:hAnsi="Times New Roman" w:cs="Times New Roman"/>
                <w:sz w:val="18"/>
                <w:szCs w:val="18"/>
              </w:rPr>
              <w:t>1</w:t>
            </w:r>
          </w:p>
        </w:tc>
        <w:tc>
          <w:tcPr>
            <w:tcW w:w="3817" w:type="dxa"/>
          </w:tcPr>
          <w:p w14:paraId="39628F8E" w14:textId="18C54CF5" w:rsidR="00C44806" w:rsidRPr="00C44806" w:rsidRDefault="00C44806" w:rsidP="00C44806">
            <w:pPr>
              <w:rPr>
                <w:rFonts w:ascii="Times New Roman" w:hAnsi="Times New Roman" w:cs="Times New Roman"/>
                <w:sz w:val="18"/>
                <w:szCs w:val="18"/>
              </w:rPr>
            </w:pPr>
            <w:r w:rsidRPr="00C44806">
              <w:rPr>
                <w:rFonts w:ascii="Times New Roman" w:hAnsi="Times New Roman" w:cs="Times New Roman"/>
                <w:sz w:val="18"/>
                <w:szCs w:val="18"/>
              </w:rPr>
              <w:t>Yeşil insan kaynakları yönetimi uygulamalarının kurumsal sosyal sorumluluktaki rolü</w:t>
            </w:r>
          </w:p>
        </w:tc>
        <w:tc>
          <w:tcPr>
            <w:tcW w:w="1276" w:type="dxa"/>
          </w:tcPr>
          <w:p w14:paraId="152A1913" w14:textId="303FD92F" w:rsidR="00C44806" w:rsidRPr="00C44806" w:rsidRDefault="00C44806" w:rsidP="00596077">
            <w:pP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ZOTERO_ITEM CSL_CITATION {"citationID":"rLEDziFv","properties":{"formattedCitation":"(Kavgac\\uc0\\u305{} &amp; Erkmen, 2021)","plainCitation":"(Kavgacı &amp; Erkmen, 2021)","noteIndex":0},"citationItems":[{"id":4962,"uris":["http://zotero.org/users/local/bAdVLw7n/items/9LGSYNFK"],"uri":["http://zotero.org/users/local/bAdVLw7n/items/9LGSYNFK"],"itemData":{"id":4962,"type":"article-journal","abstract":"Hrm department is the most critical contributor to all the companies for attracting and motivating the participation of employees in conducting environmental responsibility projects and activities. This paper elaborated on various Green-HR practices that can be incorporated to create a sustainable workplace. With this context, green recruitment, green performance evaluation, green education and development, green compensation and reward systems, green employee relations, employee empowerment and employee participation dimensions work discussed together with corporate social responsibility. In this study, six firms that published the current sustainability report and achieved success were selected from 50 Istanbul Stock Exchange sustainability index firms as samples. The primary purpose of the research is to analyze the green human resources dimensions of these firms with their corporate environmental responsibility approaches and activities and to identify sectoral differences. Furthermore, content analysis from qualitative research methods analyses companies’ websites and current sustainability reports published annually. As a result of the analyzes, it has been determined that there are sectoral differences for Green-HR dimensions in Corporate Environmental Responsibility projects, daily organizational activities and practices. Furthermore, it was observed that all of the firms involved in the study conducted Green-HR activities such as green recruitment, green training and development, green performance management and performance evaluation, green employee relations, employee participation and empowerment. However, for the green wage and reward practices in green HR, no critical data was available to be collected.","container-title":"Business &amp; Management Studies: An International Journal","DOI":"10.15295/bmij.v9i3.1792","ISSN":"2148-2586","issue":"3","journalAbbreviation":"bmij","language":"tr","page":"794-821","source":"DOI.org (Crossref)","title":"Yeşil insan kaynakları yönetimi uygulamalarının kurumsal sosyal sorumluluktaki rolü","volume":"9","author":[{"family":"Kavgacı","given":"Yeliz"},{"family":"Erkmen","given":"Turhan"}],"issued":{"date-parts":[["2021",9,24]]}}}],"schema":"https://github.com/citation-style-language/schema/raw/master/csl-citation.json"} </w:instrText>
            </w:r>
            <w:r>
              <w:rPr>
                <w:rFonts w:ascii="Times New Roman" w:hAnsi="Times New Roman" w:cs="Times New Roman"/>
                <w:sz w:val="18"/>
                <w:szCs w:val="18"/>
              </w:rPr>
              <w:fldChar w:fldCharType="separate"/>
            </w:r>
            <w:r w:rsidRPr="00C44806">
              <w:rPr>
                <w:rFonts w:ascii="Times New Roman" w:hAnsi="Times New Roman" w:cs="Times New Roman"/>
                <w:sz w:val="18"/>
                <w:szCs w:val="24"/>
              </w:rPr>
              <w:t>(Kavgacı &amp; Erkmen, 2021)</w:t>
            </w:r>
            <w:r>
              <w:rPr>
                <w:rFonts w:ascii="Times New Roman" w:hAnsi="Times New Roman" w:cs="Times New Roman"/>
                <w:sz w:val="18"/>
                <w:szCs w:val="18"/>
              </w:rPr>
              <w:fldChar w:fldCharType="end"/>
            </w:r>
          </w:p>
        </w:tc>
        <w:tc>
          <w:tcPr>
            <w:tcW w:w="992" w:type="dxa"/>
          </w:tcPr>
          <w:p w14:paraId="0B10A341" w14:textId="13107EED" w:rsidR="00C44806" w:rsidRPr="00C44806" w:rsidRDefault="00C44806" w:rsidP="00596077">
            <w:pPr>
              <w:jc w:val="center"/>
              <w:rPr>
                <w:rFonts w:ascii="Times New Roman" w:hAnsi="Times New Roman" w:cs="Times New Roman"/>
                <w:sz w:val="18"/>
                <w:szCs w:val="18"/>
              </w:rPr>
            </w:pPr>
            <w:r>
              <w:rPr>
                <w:rFonts w:ascii="Times New Roman" w:hAnsi="Times New Roman" w:cs="Times New Roman"/>
                <w:sz w:val="18"/>
                <w:szCs w:val="18"/>
              </w:rPr>
              <w:t>Makale</w:t>
            </w:r>
          </w:p>
        </w:tc>
        <w:tc>
          <w:tcPr>
            <w:tcW w:w="2551" w:type="dxa"/>
          </w:tcPr>
          <w:p w14:paraId="2DD4D9DE" w14:textId="77777777" w:rsidR="00C44806" w:rsidRDefault="00C44806" w:rsidP="00596077">
            <w:pPr>
              <w:jc w:val="center"/>
              <w:rPr>
                <w:rFonts w:ascii="Times New Roman" w:hAnsi="Times New Roman" w:cs="Times New Roman"/>
                <w:sz w:val="18"/>
                <w:szCs w:val="18"/>
              </w:rPr>
            </w:pPr>
            <w:r>
              <w:rPr>
                <w:rFonts w:ascii="Times New Roman" w:hAnsi="Times New Roman" w:cs="Times New Roman"/>
                <w:sz w:val="18"/>
                <w:szCs w:val="18"/>
              </w:rPr>
              <w:t xml:space="preserve">İçerik analizi, </w:t>
            </w:r>
          </w:p>
          <w:p w14:paraId="1853B4AE" w14:textId="593504C4" w:rsidR="00C44806" w:rsidRPr="00C44806" w:rsidRDefault="00C44806" w:rsidP="00596077">
            <w:pPr>
              <w:jc w:val="center"/>
              <w:rPr>
                <w:rFonts w:ascii="Times New Roman" w:hAnsi="Times New Roman" w:cs="Times New Roman"/>
                <w:sz w:val="18"/>
                <w:szCs w:val="18"/>
              </w:rPr>
            </w:pPr>
            <w:r>
              <w:rPr>
                <w:rFonts w:ascii="Times New Roman" w:hAnsi="Times New Roman" w:cs="Times New Roman"/>
                <w:sz w:val="18"/>
                <w:szCs w:val="18"/>
              </w:rPr>
              <w:t>Ç</w:t>
            </w:r>
            <w:r w:rsidRPr="00C44806">
              <w:rPr>
                <w:rFonts w:ascii="Times New Roman" w:hAnsi="Times New Roman" w:cs="Times New Roman"/>
                <w:sz w:val="18"/>
                <w:szCs w:val="18"/>
              </w:rPr>
              <w:t>evre ile ilgili gerçekleştirilen Kurumsal Sosyal Sorumlulukta Yeşil-İK boyutları için sektörel farklılıklar bulunduğu tespit edilmiştir.</w:t>
            </w:r>
          </w:p>
        </w:tc>
      </w:tr>
      <w:tr w:rsidR="00C44806" w:rsidRPr="00C04171" w14:paraId="60481511" w14:textId="77777777" w:rsidTr="00E53647">
        <w:trPr>
          <w:cantSplit/>
        </w:trPr>
        <w:tc>
          <w:tcPr>
            <w:tcW w:w="436" w:type="dxa"/>
          </w:tcPr>
          <w:p w14:paraId="14BBF56B" w14:textId="12E89A6E" w:rsidR="00C44806" w:rsidRPr="00C44806" w:rsidRDefault="005B7E6F" w:rsidP="00596077">
            <w:pPr>
              <w:jc w:val="both"/>
              <w:rPr>
                <w:rFonts w:ascii="Times New Roman" w:hAnsi="Times New Roman" w:cs="Times New Roman"/>
                <w:sz w:val="18"/>
                <w:szCs w:val="18"/>
              </w:rPr>
            </w:pPr>
            <w:r>
              <w:rPr>
                <w:rFonts w:ascii="Times New Roman" w:hAnsi="Times New Roman" w:cs="Times New Roman"/>
                <w:sz w:val="18"/>
                <w:szCs w:val="18"/>
              </w:rPr>
              <w:t>2</w:t>
            </w:r>
          </w:p>
        </w:tc>
        <w:tc>
          <w:tcPr>
            <w:tcW w:w="3817" w:type="dxa"/>
          </w:tcPr>
          <w:p w14:paraId="09C2C0F2" w14:textId="1028A267" w:rsidR="00C44806" w:rsidRPr="00C44806" w:rsidRDefault="00C44806" w:rsidP="00596077">
            <w:pPr>
              <w:jc w:val="both"/>
              <w:rPr>
                <w:rFonts w:ascii="Times New Roman" w:hAnsi="Times New Roman" w:cs="Times New Roman"/>
                <w:sz w:val="18"/>
                <w:szCs w:val="18"/>
              </w:rPr>
            </w:pPr>
            <w:r>
              <w:rPr>
                <w:rFonts w:ascii="Times New Roman" w:hAnsi="Times New Roman" w:cs="Times New Roman"/>
                <w:sz w:val="18"/>
                <w:szCs w:val="18"/>
              </w:rPr>
              <w:t>Y</w:t>
            </w:r>
            <w:r w:rsidRPr="00C44806">
              <w:rPr>
                <w:rFonts w:ascii="Times New Roman" w:hAnsi="Times New Roman" w:cs="Times New Roman"/>
                <w:sz w:val="18"/>
                <w:szCs w:val="18"/>
              </w:rPr>
              <w:t>eşil insan kaynakları yönetimi uygulamaları ölçeğinin Türkçeye uyarlaması</w:t>
            </w:r>
          </w:p>
        </w:tc>
        <w:tc>
          <w:tcPr>
            <w:tcW w:w="1276" w:type="dxa"/>
          </w:tcPr>
          <w:p w14:paraId="0F70CACD" w14:textId="1C3F6E76" w:rsidR="00C44806" w:rsidRPr="00C44806" w:rsidRDefault="00C44806" w:rsidP="00596077">
            <w:pP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ZOTERO_ITEM CSL_CITATION {"citationID":"jResHScO","properties":{"formattedCitation":"(Erba\\uc0\\u351{}i, 2021)","plainCitation":"(Erbaşi, 2021)","noteIndex":0},"citationItems":[{"id":4970,"uris":["http://zotero.org/users/local/bAdVLw7n/items/65YH37AC"],"uri":["http://zotero.org/users/local/bAdVLw7n/items/65YH37AC"],"itemData":{"id":4970,"type":"article-journal","abstract":"The purpose of this research is to adapt the \"Green Human Resource Management Practices\" which is developed by Dumont, Shen and Deng (2017) into Turkish language. According to the results of the exploratory factor analysis (EFA) applied to the data collected from 153 employees, it is determined that a structure with one factor and 63.264% total variance was obtained. The validity of this structure was tested with the confirmatory factor analysis (CFA) applied to the data. The goodness of fit values that χ2/SD, RMSEA, GFI, CFI, IFI, RFI, NFI, TLI, RMR were found to be perfectly compatible, SRMR and AGFI were found to be well matched. As a result of the reliability analysis, α = 0.881 cronbach alpha value and values between 0.783 and 0.609 in terms of item total correlations were reached. In addition, the difference between the item score averages in the lower and upper groups was found to be significant. As a result, a valid and reliable scale (Green human resources management practices scale) for Turkish culture has been obtained.","container-title":"Kafkas Üniversitesi İktisadi ve İdari Bilimler Fakültesi Dergisi","DOI":"10.36543/kauiibfd.2021.012","ISSN":"1309-4289","issue":"23","language":"tr","page":"247-262","source":"DOI.org (Crossref)","title":"Yeşil İnsan Kaynakları Yönetimi Uygulamaları Ölçeğinin Türkçe’ye Uyarlaması","volume":"12","author":[{"family":"Erbaşi","given":"Ali"}],"issued":{"date-parts":[["2021",6,28]]}}}],"schema":"https://github.com/citation-style-language/schema/raw/master/csl-citation.json"} </w:instrText>
            </w:r>
            <w:r>
              <w:rPr>
                <w:rFonts w:ascii="Times New Roman" w:hAnsi="Times New Roman" w:cs="Times New Roman"/>
                <w:sz w:val="18"/>
                <w:szCs w:val="18"/>
              </w:rPr>
              <w:fldChar w:fldCharType="separate"/>
            </w:r>
            <w:r w:rsidRPr="00C44806">
              <w:rPr>
                <w:rFonts w:ascii="Times New Roman" w:hAnsi="Times New Roman" w:cs="Times New Roman"/>
                <w:sz w:val="18"/>
                <w:szCs w:val="24"/>
              </w:rPr>
              <w:t>(</w:t>
            </w:r>
            <w:proofErr w:type="spellStart"/>
            <w:r w:rsidRPr="00C44806">
              <w:rPr>
                <w:rFonts w:ascii="Times New Roman" w:hAnsi="Times New Roman" w:cs="Times New Roman"/>
                <w:sz w:val="18"/>
                <w:szCs w:val="24"/>
              </w:rPr>
              <w:t>Erbaşi</w:t>
            </w:r>
            <w:proofErr w:type="spellEnd"/>
            <w:r w:rsidRPr="00C44806">
              <w:rPr>
                <w:rFonts w:ascii="Times New Roman" w:hAnsi="Times New Roman" w:cs="Times New Roman"/>
                <w:sz w:val="18"/>
                <w:szCs w:val="24"/>
              </w:rPr>
              <w:t>, 2021)</w:t>
            </w:r>
            <w:r>
              <w:rPr>
                <w:rFonts w:ascii="Times New Roman" w:hAnsi="Times New Roman" w:cs="Times New Roman"/>
                <w:sz w:val="18"/>
                <w:szCs w:val="18"/>
              </w:rPr>
              <w:fldChar w:fldCharType="end"/>
            </w:r>
          </w:p>
        </w:tc>
        <w:tc>
          <w:tcPr>
            <w:tcW w:w="992" w:type="dxa"/>
          </w:tcPr>
          <w:p w14:paraId="7520C780" w14:textId="054C3BAD" w:rsidR="00C44806" w:rsidRPr="00C44806" w:rsidRDefault="00C44806" w:rsidP="00596077">
            <w:pPr>
              <w:jc w:val="center"/>
              <w:rPr>
                <w:rFonts w:ascii="Times New Roman" w:hAnsi="Times New Roman" w:cs="Times New Roman"/>
                <w:sz w:val="18"/>
                <w:szCs w:val="18"/>
              </w:rPr>
            </w:pPr>
            <w:r>
              <w:rPr>
                <w:rFonts w:ascii="Times New Roman" w:hAnsi="Times New Roman" w:cs="Times New Roman"/>
                <w:sz w:val="18"/>
                <w:szCs w:val="18"/>
              </w:rPr>
              <w:t>Makale</w:t>
            </w:r>
          </w:p>
        </w:tc>
        <w:tc>
          <w:tcPr>
            <w:tcW w:w="2551" w:type="dxa"/>
          </w:tcPr>
          <w:p w14:paraId="457E8538" w14:textId="798F491A" w:rsidR="00C44806" w:rsidRDefault="004A2E81" w:rsidP="00596077">
            <w:pPr>
              <w:jc w:val="center"/>
              <w:rPr>
                <w:rFonts w:ascii="Times New Roman" w:hAnsi="Times New Roman" w:cs="Times New Roman"/>
                <w:sz w:val="18"/>
                <w:szCs w:val="18"/>
              </w:rPr>
            </w:pPr>
            <w:r>
              <w:rPr>
                <w:rFonts w:ascii="Times New Roman" w:hAnsi="Times New Roman" w:cs="Times New Roman"/>
                <w:sz w:val="18"/>
                <w:szCs w:val="18"/>
              </w:rPr>
              <w:t xml:space="preserve">Anket, </w:t>
            </w:r>
            <w:r w:rsidR="00C44806">
              <w:rPr>
                <w:rFonts w:ascii="Times New Roman" w:hAnsi="Times New Roman" w:cs="Times New Roman"/>
                <w:sz w:val="18"/>
                <w:szCs w:val="18"/>
              </w:rPr>
              <w:t>AFA, DFA</w:t>
            </w:r>
          </w:p>
          <w:p w14:paraId="05928013" w14:textId="2E08E33A" w:rsidR="00C44806" w:rsidRPr="00C44806" w:rsidRDefault="004A2E81" w:rsidP="00596077">
            <w:pPr>
              <w:jc w:val="center"/>
              <w:rPr>
                <w:rFonts w:ascii="Times New Roman" w:hAnsi="Times New Roman" w:cs="Times New Roman"/>
                <w:sz w:val="18"/>
                <w:szCs w:val="18"/>
              </w:rPr>
            </w:pPr>
            <w:r>
              <w:rPr>
                <w:rFonts w:ascii="Times New Roman" w:hAnsi="Times New Roman" w:cs="Times New Roman"/>
                <w:sz w:val="18"/>
                <w:szCs w:val="18"/>
              </w:rPr>
              <w:t>6 maddeli tek boyutlu bir ölçek uyarlanmıştır (</w:t>
            </w:r>
            <w:r w:rsidRPr="004A2E81">
              <w:rPr>
                <w:rFonts w:ascii="Times New Roman" w:hAnsi="Times New Roman" w:cs="Times New Roman"/>
                <w:sz w:val="18"/>
                <w:szCs w:val="18"/>
              </w:rPr>
              <w:t>α=0.881</w:t>
            </w:r>
            <w:r>
              <w:rPr>
                <w:rFonts w:ascii="Times New Roman" w:hAnsi="Times New Roman" w:cs="Times New Roman"/>
                <w:sz w:val="18"/>
                <w:szCs w:val="18"/>
              </w:rPr>
              <w:t>).</w:t>
            </w:r>
          </w:p>
        </w:tc>
      </w:tr>
      <w:tr w:rsidR="004A2E81" w:rsidRPr="00C04171" w14:paraId="444C5FFD" w14:textId="77777777" w:rsidTr="00E53647">
        <w:trPr>
          <w:cantSplit/>
        </w:trPr>
        <w:tc>
          <w:tcPr>
            <w:tcW w:w="436" w:type="dxa"/>
          </w:tcPr>
          <w:p w14:paraId="534978BD" w14:textId="00791920" w:rsidR="004A2E81" w:rsidRPr="00C44806" w:rsidRDefault="005B7E6F" w:rsidP="00596077">
            <w:pPr>
              <w:jc w:val="both"/>
              <w:rPr>
                <w:rFonts w:ascii="Times New Roman" w:hAnsi="Times New Roman" w:cs="Times New Roman"/>
                <w:sz w:val="18"/>
                <w:szCs w:val="18"/>
              </w:rPr>
            </w:pPr>
            <w:r>
              <w:rPr>
                <w:rFonts w:ascii="Times New Roman" w:hAnsi="Times New Roman" w:cs="Times New Roman"/>
                <w:sz w:val="18"/>
                <w:szCs w:val="18"/>
              </w:rPr>
              <w:t>3</w:t>
            </w:r>
          </w:p>
        </w:tc>
        <w:tc>
          <w:tcPr>
            <w:tcW w:w="3817" w:type="dxa"/>
          </w:tcPr>
          <w:p w14:paraId="44A9C5D9" w14:textId="200F9D8C" w:rsidR="004A2E81" w:rsidRDefault="004A2E81" w:rsidP="00596077">
            <w:pPr>
              <w:jc w:val="both"/>
              <w:rPr>
                <w:rFonts w:ascii="Times New Roman" w:hAnsi="Times New Roman" w:cs="Times New Roman"/>
                <w:sz w:val="18"/>
                <w:szCs w:val="18"/>
              </w:rPr>
            </w:pPr>
            <w:r w:rsidRPr="004A2E81">
              <w:rPr>
                <w:rFonts w:ascii="Times New Roman" w:hAnsi="Times New Roman" w:cs="Times New Roman"/>
                <w:sz w:val="18"/>
                <w:szCs w:val="18"/>
              </w:rPr>
              <w:t>Sağlık kurumlarında yeşil insan kaynakları yönetimi ve uygulamaları</w:t>
            </w:r>
          </w:p>
        </w:tc>
        <w:tc>
          <w:tcPr>
            <w:tcW w:w="1276" w:type="dxa"/>
          </w:tcPr>
          <w:p w14:paraId="4017F1D8" w14:textId="61DCFD81" w:rsidR="004A2E81" w:rsidRDefault="004A2E81" w:rsidP="00596077">
            <w:pP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ZOTERO_ITEM CSL_CITATION {"citationID":"82ooFzWd","properties":{"formattedCitation":"(Sariyildiz, 2021)","plainCitation":"(Sariyildiz, 2021)","noteIndex":0},"citationItems":[{"id":4968,"uris":["http://zotero.org/users/local/bAdVLw7n/items/MWDFDL4X"],"uri":["http://zotero.org/users/local/bAdVLw7n/items/MWDFDL4X"],"itemData":{"id":4968,"type":"article-journal","abstract":"The main goal of health services provided by healthcare organizations is to improve human and community health. These goals, as an external benefit, also contribute to the living environment of human in multiple ways. Healthy individuals make a positive contribution to a healthy society and environment. The main operator of the service produced and offered in healthcare organizations is health personnel. Although very high technology is used, health care is provided in a labor-intensive environment. The efficient and effective service delivery of the health workforce is directly related to the human resources policies implemented by the organization. Green human resources policies, which have found new application areas in recent years, are also implemented and developed for sustainable management. Healthcare organizations, as per their activities; It develops waste management systems and environmental management systems that are sensitive to the environment and human health. The development and implementation of the environmental management system in healthcare organizations with green human resources practices will cause the external benefits of health services to be more evident. As a matter of fact, one of the goals of green human resources policies is to provide positive benefits for external stakeholders. Starting with the employment of healthcare personnel, ensuring that they work in the organization with green goals and sensitivity will be an important success of human resources management. This success will make it easier for healthcare organizations to adapt to extraordinary situations (pandemic, disaster, crisis, etc.). At the same time, the adoption of green HRM practices along with traditional HRM practices by healthcare organizations may increase the motivation of the personnel and help to ensure organizational sustainability. Providing services on the axis of environmental awareness and activity is also extremely important for the social image and usefulness of healthcare organizations. In this study, the applicability of green human resources policies, which are mostly adopted by production companies, by healthcare organizations was examined. In addition, it is aimed to contribute to Turkish literature in a theoretical framework and to raise awareness about the applicability of green human resources policies in healthcare organizations.","container-title":"Sakarya Üniversitesi İşletme Enstitüsü Dergisi","DOI":"10.47542/sauied.900628","ISSN":"2717-767X","language":"tr","source":"DOI.org (Crossref)","title":"Sağlık Kurumlarında Yeşil İnsan Kaynakları Yönetimi ve Uygulamaları","URL":"https://dergipark.org.tr/tr/doi/10.47542/sauied.900628","author":[{"family":"Sariyildiz","given":"Abdurrahman Yunus"}],"accessed":{"date-parts":[["2021",10,16]]},"issued":{"date-parts":[["2021",4,23]]}}}],"schema":"https://github.com/citation-style-language/schema/raw/master/csl-citation.json"} </w:instrText>
            </w:r>
            <w:r>
              <w:rPr>
                <w:rFonts w:ascii="Times New Roman" w:hAnsi="Times New Roman" w:cs="Times New Roman"/>
                <w:sz w:val="18"/>
                <w:szCs w:val="18"/>
              </w:rPr>
              <w:fldChar w:fldCharType="separate"/>
            </w:r>
            <w:r w:rsidRPr="004A2E81">
              <w:rPr>
                <w:rFonts w:ascii="Times New Roman" w:hAnsi="Times New Roman" w:cs="Times New Roman"/>
                <w:sz w:val="18"/>
              </w:rPr>
              <w:t>(</w:t>
            </w:r>
            <w:proofErr w:type="spellStart"/>
            <w:r w:rsidRPr="004A2E81">
              <w:rPr>
                <w:rFonts w:ascii="Times New Roman" w:hAnsi="Times New Roman" w:cs="Times New Roman"/>
                <w:sz w:val="18"/>
              </w:rPr>
              <w:t>Sariyildiz</w:t>
            </w:r>
            <w:proofErr w:type="spellEnd"/>
            <w:r w:rsidRPr="004A2E81">
              <w:rPr>
                <w:rFonts w:ascii="Times New Roman" w:hAnsi="Times New Roman" w:cs="Times New Roman"/>
                <w:sz w:val="18"/>
              </w:rPr>
              <w:t>, 2021)</w:t>
            </w:r>
            <w:r>
              <w:rPr>
                <w:rFonts w:ascii="Times New Roman" w:hAnsi="Times New Roman" w:cs="Times New Roman"/>
                <w:sz w:val="18"/>
                <w:szCs w:val="18"/>
              </w:rPr>
              <w:fldChar w:fldCharType="end"/>
            </w:r>
          </w:p>
        </w:tc>
        <w:tc>
          <w:tcPr>
            <w:tcW w:w="992" w:type="dxa"/>
          </w:tcPr>
          <w:p w14:paraId="71A5C767" w14:textId="682D5EA1" w:rsidR="004A2E81" w:rsidRDefault="004A2E81" w:rsidP="00596077">
            <w:pPr>
              <w:jc w:val="center"/>
              <w:rPr>
                <w:rFonts w:ascii="Times New Roman" w:hAnsi="Times New Roman" w:cs="Times New Roman"/>
                <w:sz w:val="18"/>
                <w:szCs w:val="18"/>
              </w:rPr>
            </w:pPr>
            <w:r>
              <w:rPr>
                <w:rFonts w:ascii="Times New Roman" w:hAnsi="Times New Roman" w:cs="Times New Roman"/>
                <w:sz w:val="18"/>
                <w:szCs w:val="18"/>
              </w:rPr>
              <w:t>Makale</w:t>
            </w:r>
          </w:p>
        </w:tc>
        <w:tc>
          <w:tcPr>
            <w:tcW w:w="2551" w:type="dxa"/>
          </w:tcPr>
          <w:p w14:paraId="3D296045" w14:textId="77777777" w:rsidR="004A2E81" w:rsidRDefault="004A2E81" w:rsidP="00596077">
            <w:pPr>
              <w:jc w:val="center"/>
              <w:rPr>
                <w:rFonts w:ascii="Times New Roman" w:hAnsi="Times New Roman" w:cs="Times New Roman"/>
                <w:sz w:val="18"/>
                <w:szCs w:val="18"/>
              </w:rPr>
            </w:pPr>
            <w:r>
              <w:rPr>
                <w:rFonts w:ascii="Times New Roman" w:hAnsi="Times New Roman" w:cs="Times New Roman"/>
                <w:sz w:val="18"/>
                <w:szCs w:val="18"/>
              </w:rPr>
              <w:t>Derleme</w:t>
            </w:r>
          </w:p>
          <w:p w14:paraId="7FDFB5BF" w14:textId="24582858" w:rsidR="004A2E81" w:rsidRDefault="004A2E81" w:rsidP="00596077">
            <w:pPr>
              <w:jc w:val="center"/>
              <w:rPr>
                <w:rFonts w:ascii="Times New Roman" w:hAnsi="Times New Roman" w:cs="Times New Roman"/>
                <w:sz w:val="18"/>
                <w:szCs w:val="18"/>
              </w:rPr>
            </w:pPr>
            <w:r>
              <w:rPr>
                <w:rFonts w:ascii="Times New Roman" w:hAnsi="Times New Roman" w:cs="Times New Roman"/>
                <w:sz w:val="18"/>
                <w:szCs w:val="18"/>
              </w:rPr>
              <w:t>YİKY</w:t>
            </w:r>
            <w:r w:rsidRPr="004A2E81">
              <w:rPr>
                <w:rFonts w:ascii="Times New Roman" w:hAnsi="Times New Roman" w:cs="Times New Roman"/>
                <w:sz w:val="18"/>
                <w:szCs w:val="18"/>
              </w:rPr>
              <w:t xml:space="preserve"> politikalarının sağlık kurumlarında uygulanabilirliği</w:t>
            </w:r>
            <w:r>
              <w:rPr>
                <w:rFonts w:ascii="Times New Roman" w:hAnsi="Times New Roman" w:cs="Times New Roman"/>
                <w:sz w:val="18"/>
                <w:szCs w:val="18"/>
              </w:rPr>
              <w:t xml:space="preserve"> hakkında bilgi derlenmiştir.</w:t>
            </w:r>
          </w:p>
        </w:tc>
      </w:tr>
      <w:tr w:rsidR="004A2E81" w:rsidRPr="00C04171" w14:paraId="0DE92962" w14:textId="77777777" w:rsidTr="00E53647">
        <w:trPr>
          <w:cantSplit/>
        </w:trPr>
        <w:tc>
          <w:tcPr>
            <w:tcW w:w="436" w:type="dxa"/>
          </w:tcPr>
          <w:p w14:paraId="12E78A2A" w14:textId="40C585B7" w:rsidR="004A2E81" w:rsidRPr="00C44806" w:rsidRDefault="005B7E6F" w:rsidP="00596077">
            <w:pPr>
              <w:jc w:val="both"/>
              <w:rPr>
                <w:rFonts w:ascii="Times New Roman" w:hAnsi="Times New Roman" w:cs="Times New Roman"/>
                <w:sz w:val="18"/>
                <w:szCs w:val="18"/>
              </w:rPr>
            </w:pPr>
            <w:r>
              <w:rPr>
                <w:rFonts w:ascii="Times New Roman" w:hAnsi="Times New Roman" w:cs="Times New Roman"/>
                <w:sz w:val="18"/>
                <w:szCs w:val="18"/>
              </w:rPr>
              <w:t>4</w:t>
            </w:r>
          </w:p>
        </w:tc>
        <w:tc>
          <w:tcPr>
            <w:tcW w:w="3817" w:type="dxa"/>
          </w:tcPr>
          <w:p w14:paraId="57AC2C59" w14:textId="2EFDEDCD" w:rsidR="004A2E81" w:rsidRPr="004A2E81" w:rsidRDefault="004A2E81" w:rsidP="004A2E81">
            <w:pPr>
              <w:jc w:val="both"/>
              <w:rPr>
                <w:rFonts w:ascii="Times New Roman" w:hAnsi="Times New Roman" w:cs="Times New Roman"/>
                <w:sz w:val="18"/>
                <w:szCs w:val="18"/>
              </w:rPr>
            </w:pPr>
            <w:r w:rsidRPr="004A2E81">
              <w:rPr>
                <w:rFonts w:ascii="Times New Roman" w:hAnsi="Times New Roman" w:cs="Times New Roman"/>
                <w:sz w:val="18"/>
                <w:szCs w:val="18"/>
              </w:rPr>
              <w:t>Ye</w:t>
            </w:r>
            <w:r>
              <w:rPr>
                <w:rFonts w:ascii="Times New Roman" w:hAnsi="Times New Roman" w:cs="Times New Roman"/>
                <w:sz w:val="18"/>
                <w:szCs w:val="18"/>
              </w:rPr>
              <w:t>şi</w:t>
            </w:r>
            <w:r w:rsidRPr="004A2E81">
              <w:rPr>
                <w:rFonts w:ascii="Times New Roman" w:hAnsi="Times New Roman" w:cs="Times New Roman"/>
                <w:sz w:val="18"/>
                <w:szCs w:val="18"/>
              </w:rPr>
              <w:t xml:space="preserve">l </w:t>
            </w:r>
            <w:r>
              <w:rPr>
                <w:rFonts w:ascii="Times New Roman" w:hAnsi="Times New Roman" w:cs="Times New Roman"/>
                <w:sz w:val="18"/>
                <w:szCs w:val="18"/>
              </w:rPr>
              <w:t>İ</w:t>
            </w:r>
            <w:r w:rsidRPr="004A2E81">
              <w:rPr>
                <w:rFonts w:ascii="Times New Roman" w:hAnsi="Times New Roman" w:cs="Times New Roman"/>
                <w:sz w:val="18"/>
                <w:szCs w:val="18"/>
              </w:rPr>
              <w:t>nsan Kaynakları Yönetim</w:t>
            </w:r>
            <w:r>
              <w:rPr>
                <w:rFonts w:ascii="Times New Roman" w:hAnsi="Times New Roman" w:cs="Times New Roman"/>
                <w:sz w:val="18"/>
                <w:szCs w:val="18"/>
              </w:rPr>
              <w:t>i</w:t>
            </w:r>
            <w:r w:rsidRPr="004A2E81">
              <w:rPr>
                <w:rFonts w:ascii="Times New Roman" w:hAnsi="Times New Roman" w:cs="Times New Roman"/>
                <w:sz w:val="18"/>
                <w:szCs w:val="18"/>
              </w:rPr>
              <w:t xml:space="preserve"> Ölçeğ</w:t>
            </w:r>
            <w:r>
              <w:rPr>
                <w:rFonts w:ascii="Times New Roman" w:hAnsi="Times New Roman" w:cs="Times New Roman"/>
                <w:sz w:val="18"/>
                <w:szCs w:val="18"/>
              </w:rPr>
              <w:t>i</w:t>
            </w:r>
            <w:r w:rsidRPr="004A2E81">
              <w:rPr>
                <w:rFonts w:ascii="Times New Roman" w:hAnsi="Times New Roman" w:cs="Times New Roman"/>
                <w:sz w:val="18"/>
                <w:szCs w:val="18"/>
              </w:rPr>
              <w:t>ni</w:t>
            </w:r>
            <w:r>
              <w:rPr>
                <w:rFonts w:ascii="Times New Roman" w:hAnsi="Times New Roman" w:cs="Times New Roman"/>
                <w:sz w:val="18"/>
                <w:szCs w:val="18"/>
              </w:rPr>
              <w:t xml:space="preserve"> </w:t>
            </w:r>
            <w:r w:rsidRPr="004A2E81">
              <w:rPr>
                <w:rFonts w:ascii="Times New Roman" w:hAnsi="Times New Roman" w:cs="Times New Roman"/>
                <w:sz w:val="18"/>
                <w:szCs w:val="18"/>
              </w:rPr>
              <w:t>Türkçeye</w:t>
            </w:r>
            <w:r>
              <w:rPr>
                <w:rFonts w:ascii="Times New Roman" w:hAnsi="Times New Roman" w:cs="Times New Roman"/>
                <w:sz w:val="18"/>
                <w:szCs w:val="18"/>
              </w:rPr>
              <w:t xml:space="preserve"> </w:t>
            </w:r>
            <w:r w:rsidRPr="004A2E81">
              <w:rPr>
                <w:rFonts w:ascii="Times New Roman" w:hAnsi="Times New Roman" w:cs="Times New Roman"/>
                <w:sz w:val="18"/>
                <w:szCs w:val="18"/>
              </w:rPr>
              <w:t>Uyarlama Çalışması</w:t>
            </w:r>
          </w:p>
        </w:tc>
        <w:tc>
          <w:tcPr>
            <w:tcW w:w="1276" w:type="dxa"/>
          </w:tcPr>
          <w:p w14:paraId="032E29ED" w14:textId="6CC7AECC" w:rsidR="004A2E81" w:rsidRDefault="004A2E81" w:rsidP="00596077">
            <w:pP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ZOTERO_ITEM CSL_CITATION {"citationID":"oGXw505T","properties":{"formattedCitation":"(Turan &amp; Sundu, 2021)","plainCitation":"(Turan &amp; Sundu, 2021)","noteIndex":0},"citationItems":[{"id":4966,"uris":["http://zotero.org/users/local/bAdVLw7n/items/I3QRSUAI"],"uri":["http://zotero.org/users/local/bAdVLw7n/items/I3QRSUAI"],"itemData":{"id":4966,"type":"article-journal","abstract":"The aim of this study is to explain the green human resources management scale structure and to examine its validity and reliability and to adapt it into Turkish. For this purpose, after achieving face and content validation, translation and back-translations were made and linguistic equivalence analyzes were completed. Then, data was collected from 237 people working as managers in various sectors. For construct validity, exploratory factor analysis and confirmatory factor analysis were performed. For convergent, predictive and concurrent validity, relation between the Green Human Resources Management scale and job satisfaction and social responsibility, which have similar concepts, has been examined by correlation and regression analysis. Two tests performed at different times strongly correlates, which means that test-retest reliability has been ensured. As a result, all findings of analyses suggest that the Turkish version of the Green Human Resources Management Scale is valid and reliable.","container-title":"Elektronik Sosyal Bilimler Dergisi","DOI":"10.17755/esosder.814372","ISSN":"1304-0278","issue":"78","language":"tr","page":"731-744","source":"DOI.org (Crossref)","title":"Yeşil İnsan Kaynakları Yönetimi Ölçeği’ni Türkçeye Uyarlama Çalışması","volume":"20","author":[{"family":"Turan","given":"İlkay"},{"family":"Sundu","given":"Mustafa"}],"issued":{"date-parts":[["2021",1,20]]}}}],"schema":"https://github.com/citation-style-language/schema/raw/master/csl-citation.json"} </w:instrText>
            </w:r>
            <w:r>
              <w:rPr>
                <w:rFonts w:ascii="Times New Roman" w:hAnsi="Times New Roman" w:cs="Times New Roman"/>
                <w:sz w:val="18"/>
                <w:szCs w:val="18"/>
              </w:rPr>
              <w:fldChar w:fldCharType="separate"/>
            </w:r>
            <w:r w:rsidRPr="004A2E81">
              <w:rPr>
                <w:rFonts w:ascii="Times New Roman" w:hAnsi="Times New Roman" w:cs="Times New Roman"/>
                <w:sz w:val="18"/>
              </w:rPr>
              <w:t>(Turan &amp; Sundu, 2021)</w:t>
            </w:r>
            <w:r>
              <w:rPr>
                <w:rFonts w:ascii="Times New Roman" w:hAnsi="Times New Roman" w:cs="Times New Roman"/>
                <w:sz w:val="18"/>
                <w:szCs w:val="18"/>
              </w:rPr>
              <w:fldChar w:fldCharType="end"/>
            </w:r>
          </w:p>
        </w:tc>
        <w:tc>
          <w:tcPr>
            <w:tcW w:w="992" w:type="dxa"/>
          </w:tcPr>
          <w:p w14:paraId="1D0B298A" w14:textId="2B673980" w:rsidR="004A2E81" w:rsidRDefault="004A2E81" w:rsidP="00596077">
            <w:pPr>
              <w:jc w:val="center"/>
              <w:rPr>
                <w:rFonts w:ascii="Times New Roman" w:hAnsi="Times New Roman" w:cs="Times New Roman"/>
                <w:sz w:val="18"/>
                <w:szCs w:val="18"/>
              </w:rPr>
            </w:pPr>
            <w:r>
              <w:rPr>
                <w:rFonts w:ascii="Times New Roman" w:hAnsi="Times New Roman" w:cs="Times New Roman"/>
                <w:sz w:val="18"/>
                <w:szCs w:val="18"/>
              </w:rPr>
              <w:t>Makale</w:t>
            </w:r>
          </w:p>
        </w:tc>
        <w:tc>
          <w:tcPr>
            <w:tcW w:w="2551" w:type="dxa"/>
          </w:tcPr>
          <w:p w14:paraId="13057AA3" w14:textId="77777777" w:rsidR="004A2E81" w:rsidRDefault="004A2E81" w:rsidP="004A2E81">
            <w:pPr>
              <w:jc w:val="center"/>
              <w:rPr>
                <w:rFonts w:ascii="Times New Roman" w:hAnsi="Times New Roman" w:cs="Times New Roman"/>
                <w:sz w:val="18"/>
                <w:szCs w:val="18"/>
              </w:rPr>
            </w:pPr>
            <w:r>
              <w:rPr>
                <w:rFonts w:ascii="Times New Roman" w:hAnsi="Times New Roman" w:cs="Times New Roman"/>
                <w:sz w:val="18"/>
                <w:szCs w:val="18"/>
              </w:rPr>
              <w:t>Anket, AFA, DFA</w:t>
            </w:r>
          </w:p>
          <w:p w14:paraId="50454EB4" w14:textId="530EFE03" w:rsidR="004A2E81" w:rsidRDefault="004A2E81" w:rsidP="00596077">
            <w:pPr>
              <w:jc w:val="center"/>
              <w:rPr>
                <w:rFonts w:ascii="Times New Roman" w:hAnsi="Times New Roman" w:cs="Times New Roman"/>
                <w:sz w:val="18"/>
                <w:szCs w:val="18"/>
              </w:rPr>
            </w:pPr>
            <w:r>
              <w:rPr>
                <w:rFonts w:ascii="Times New Roman" w:hAnsi="Times New Roman" w:cs="Times New Roman"/>
                <w:sz w:val="18"/>
                <w:szCs w:val="18"/>
              </w:rPr>
              <w:t xml:space="preserve">4 boyutlu 15 maddeli bir ölçek uyarlanmıştır </w:t>
            </w:r>
            <w:r w:rsidR="007562CC">
              <w:rPr>
                <w:rFonts w:ascii="Times New Roman" w:hAnsi="Times New Roman" w:cs="Times New Roman"/>
                <w:sz w:val="18"/>
                <w:szCs w:val="18"/>
              </w:rPr>
              <w:t>(</w:t>
            </w:r>
            <w:r w:rsidR="007562CC" w:rsidRPr="004A2E81">
              <w:rPr>
                <w:rFonts w:ascii="Times New Roman" w:hAnsi="Times New Roman" w:cs="Times New Roman"/>
                <w:sz w:val="18"/>
                <w:szCs w:val="18"/>
              </w:rPr>
              <w:t>α</w:t>
            </w:r>
            <w:r w:rsidR="007562CC">
              <w:rPr>
                <w:rFonts w:ascii="Times New Roman" w:hAnsi="Times New Roman" w:cs="Times New Roman"/>
                <w:sz w:val="18"/>
                <w:szCs w:val="18"/>
              </w:rPr>
              <w:t>&gt;</w:t>
            </w:r>
            <w:r w:rsidR="007562CC" w:rsidRPr="004A2E81">
              <w:rPr>
                <w:rFonts w:ascii="Times New Roman" w:hAnsi="Times New Roman" w:cs="Times New Roman"/>
                <w:sz w:val="18"/>
                <w:szCs w:val="18"/>
              </w:rPr>
              <w:t>0.</w:t>
            </w:r>
            <w:r w:rsidR="007562CC">
              <w:rPr>
                <w:rFonts w:ascii="Times New Roman" w:hAnsi="Times New Roman" w:cs="Times New Roman"/>
                <w:sz w:val="18"/>
                <w:szCs w:val="18"/>
              </w:rPr>
              <w:t>7).</w:t>
            </w:r>
          </w:p>
        </w:tc>
      </w:tr>
      <w:tr w:rsidR="00025909" w:rsidRPr="00C04171" w14:paraId="34E3E817" w14:textId="3E7DAC97" w:rsidTr="00E53647">
        <w:trPr>
          <w:cantSplit/>
        </w:trPr>
        <w:tc>
          <w:tcPr>
            <w:tcW w:w="436" w:type="dxa"/>
          </w:tcPr>
          <w:p w14:paraId="5D97BA49" w14:textId="74A793F2" w:rsidR="00F04ED9" w:rsidRPr="00C44806" w:rsidRDefault="005B7E6F" w:rsidP="00596077">
            <w:pPr>
              <w:rPr>
                <w:rFonts w:ascii="Times New Roman" w:hAnsi="Times New Roman" w:cs="Times New Roman"/>
                <w:sz w:val="18"/>
                <w:szCs w:val="18"/>
              </w:rPr>
            </w:pPr>
            <w:r>
              <w:rPr>
                <w:rFonts w:ascii="Times New Roman" w:hAnsi="Times New Roman" w:cs="Times New Roman"/>
                <w:sz w:val="18"/>
                <w:szCs w:val="18"/>
              </w:rPr>
              <w:t>5</w:t>
            </w:r>
          </w:p>
        </w:tc>
        <w:tc>
          <w:tcPr>
            <w:tcW w:w="3817" w:type="dxa"/>
          </w:tcPr>
          <w:p w14:paraId="20D272FD" w14:textId="08F28016" w:rsidR="00F04ED9" w:rsidRPr="00C44806" w:rsidRDefault="003F236B" w:rsidP="00596077">
            <w:pPr>
              <w:rPr>
                <w:rFonts w:ascii="Times New Roman" w:hAnsi="Times New Roman" w:cs="Times New Roman"/>
                <w:sz w:val="18"/>
                <w:szCs w:val="18"/>
              </w:rPr>
            </w:pPr>
            <w:r w:rsidRPr="00C44806">
              <w:rPr>
                <w:rFonts w:ascii="Times New Roman" w:hAnsi="Times New Roman" w:cs="Times New Roman"/>
                <w:sz w:val="18"/>
                <w:szCs w:val="18"/>
              </w:rPr>
              <w:t>Yeşil İnsan Kaynakları Yönetimi ve Yeşil İş Yetkinliklerinin İçerik Analizi Yöntemi İle Değerlendirilmesi</w:t>
            </w:r>
          </w:p>
        </w:tc>
        <w:tc>
          <w:tcPr>
            <w:tcW w:w="1276" w:type="dxa"/>
          </w:tcPr>
          <w:p w14:paraId="4492200A" w14:textId="0363CB6B" w:rsidR="00F04ED9" w:rsidRPr="00C44806" w:rsidRDefault="003F236B" w:rsidP="00596077">
            <w:pPr>
              <w:jc w:val="center"/>
              <w:rPr>
                <w:rFonts w:ascii="Times New Roman" w:hAnsi="Times New Roman" w:cs="Times New Roman"/>
                <w:sz w:val="18"/>
                <w:szCs w:val="18"/>
              </w:rPr>
            </w:pPr>
            <w:r w:rsidRPr="00C44806">
              <w:rPr>
                <w:rFonts w:ascii="Times New Roman" w:hAnsi="Times New Roman" w:cs="Times New Roman"/>
                <w:sz w:val="18"/>
                <w:szCs w:val="18"/>
              </w:rPr>
              <w:fldChar w:fldCharType="begin"/>
            </w:r>
            <w:r w:rsidRPr="00C44806">
              <w:rPr>
                <w:rFonts w:ascii="Times New Roman" w:hAnsi="Times New Roman" w:cs="Times New Roman"/>
                <w:sz w:val="18"/>
                <w:szCs w:val="18"/>
              </w:rPr>
              <w:instrText xml:space="preserve"> ADDIN ZOTERO_ITEM CSL_CITATION {"citationID":"ag8lq9o3","properties":{"formattedCitation":"(Yavuz, 2020)","plainCitation":"(Yavuz, 2020)","noteIndex":0},"citationItems":[{"id":4179,"uris":["http://zotero.org/users/local/bAdVLw7n/items/VHY8P3VM"],"uri":["http://zotero.org/users/local/bAdVLw7n/items/VHY8P3VM"],"itemData":{"id":4179,"type":"article-journal","abstract":"Purpose – While efforts to contribute to environmental transformation and not to harm natural resources create significant effects in the field of human resources, they reveal new business areas and new competencies In this study, it was aimed to investigate what green-collar professions are within the scope of Green Human Resources Management and which competencies to be sought in these professions. In the study in which the content analysis method was used, it was revealed which qualifications, competencies and characteristics are sought in these job advertisements.","container-title":"Journal of Business Research - Turk","DOI":"10.20491/isarder.2020.1000","ISSN":"1309-0712","issue":"3","journalAbbreviation":"isarder","language":"tr","page":"2669-2681","source":"DOI.org (Crossref)","title":"Yeşil İnsan Kaynakları Yönetimi ve Yeşil İş Yetkinliklerinin İçerik Analizi Yöntemi İle Değerlendirilmesi","volume":"12","author":[{"family":"Yavuz","given":"Nihan"}],"issued":{"date-parts":[["2020",9,29]]}}}],"schema":"https://github.com/citation-style-language/schema/raw/master/csl-citation.json"} </w:instrText>
            </w:r>
            <w:r w:rsidRPr="00C44806">
              <w:rPr>
                <w:rFonts w:ascii="Times New Roman" w:hAnsi="Times New Roman" w:cs="Times New Roman"/>
                <w:sz w:val="18"/>
                <w:szCs w:val="18"/>
              </w:rPr>
              <w:fldChar w:fldCharType="separate"/>
            </w:r>
            <w:r w:rsidRPr="00C44806">
              <w:rPr>
                <w:rFonts w:ascii="Times New Roman" w:hAnsi="Times New Roman" w:cs="Times New Roman"/>
                <w:sz w:val="18"/>
              </w:rPr>
              <w:t>(Yavuz, 2020)</w:t>
            </w:r>
            <w:r w:rsidRPr="00C44806">
              <w:rPr>
                <w:rFonts w:ascii="Times New Roman" w:hAnsi="Times New Roman" w:cs="Times New Roman"/>
                <w:sz w:val="18"/>
                <w:szCs w:val="18"/>
              </w:rPr>
              <w:fldChar w:fldCharType="end"/>
            </w:r>
          </w:p>
        </w:tc>
        <w:tc>
          <w:tcPr>
            <w:tcW w:w="992" w:type="dxa"/>
          </w:tcPr>
          <w:p w14:paraId="4C3D9B20" w14:textId="51BE5920" w:rsidR="00F04ED9" w:rsidRPr="00C44806" w:rsidRDefault="003F236B" w:rsidP="00596077">
            <w:pPr>
              <w:jc w:val="center"/>
              <w:rPr>
                <w:rFonts w:ascii="Times New Roman" w:hAnsi="Times New Roman" w:cs="Times New Roman"/>
                <w:sz w:val="18"/>
                <w:szCs w:val="18"/>
              </w:rPr>
            </w:pPr>
            <w:r w:rsidRPr="00C44806">
              <w:rPr>
                <w:rFonts w:ascii="Times New Roman" w:hAnsi="Times New Roman" w:cs="Times New Roman"/>
                <w:sz w:val="18"/>
                <w:szCs w:val="18"/>
              </w:rPr>
              <w:t>Makale</w:t>
            </w:r>
          </w:p>
        </w:tc>
        <w:tc>
          <w:tcPr>
            <w:tcW w:w="2551" w:type="dxa"/>
          </w:tcPr>
          <w:p w14:paraId="68007FD7" w14:textId="77777777" w:rsidR="00F04ED9" w:rsidRDefault="003F236B" w:rsidP="003F236B">
            <w:pPr>
              <w:jc w:val="center"/>
              <w:rPr>
                <w:rFonts w:ascii="Times New Roman" w:hAnsi="Times New Roman" w:cs="Times New Roman"/>
                <w:sz w:val="18"/>
                <w:szCs w:val="18"/>
              </w:rPr>
            </w:pPr>
            <w:r w:rsidRPr="00C44806">
              <w:rPr>
                <w:rFonts w:ascii="Times New Roman" w:hAnsi="Times New Roman" w:cs="Times New Roman"/>
                <w:sz w:val="18"/>
                <w:szCs w:val="18"/>
              </w:rPr>
              <w:t>İçerik analizi</w:t>
            </w:r>
          </w:p>
          <w:p w14:paraId="7652E8C1" w14:textId="0BA78558" w:rsidR="007562CC" w:rsidRPr="00C44806" w:rsidRDefault="007562CC" w:rsidP="003F236B">
            <w:pPr>
              <w:jc w:val="center"/>
              <w:rPr>
                <w:rFonts w:ascii="Times New Roman" w:hAnsi="Times New Roman" w:cs="Times New Roman"/>
                <w:sz w:val="18"/>
                <w:szCs w:val="18"/>
              </w:rPr>
            </w:pPr>
            <w:r w:rsidRPr="007562CC">
              <w:rPr>
                <w:rFonts w:ascii="Times New Roman" w:hAnsi="Times New Roman" w:cs="Times New Roman"/>
                <w:sz w:val="18"/>
                <w:szCs w:val="18"/>
              </w:rPr>
              <w:t xml:space="preserve">Çevre </w:t>
            </w:r>
            <w:r>
              <w:rPr>
                <w:rFonts w:ascii="Times New Roman" w:hAnsi="Times New Roman" w:cs="Times New Roman"/>
                <w:sz w:val="18"/>
                <w:szCs w:val="18"/>
              </w:rPr>
              <w:t>konuları</w:t>
            </w:r>
            <w:r w:rsidRPr="007562CC">
              <w:rPr>
                <w:rFonts w:ascii="Times New Roman" w:hAnsi="Times New Roman" w:cs="Times New Roman"/>
                <w:sz w:val="18"/>
                <w:szCs w:val="18"/>
              </w:rPr>
              <w:t xml:space="preserve"> tüm yeşil iş pozisyonları için önem kazanan konular olup yeşil işlerde aranan yetkinlikler arasında</w:t>
            </w:r>
            <w:r>
              <w:rPr>
                <w:rFonts w:ascii="Times New Roman" w:hAnsi="Times New Roman" w:cs="Times New Roman"/>
                <w:sz w:val="18"/>
                <w:szCs w:val="18"/>
              </w:rPr>
              <w:t>dır.</w:t>
            </w:r>
          </w:p>
        </w:tc>
      </w:tr>
      <w:tr w:rsidR="00025909" w:rsidRPr="00C04171" w14:paraId="59CC604C" w14:textId="3DCAD75D" w:rsidTr="00E53647">
        <w:trPr>
          <w:cantSplit/>
        </w:trPr>
        <w:tc>
          <w:tcPr>
            <w:tcW w:w="436" w:type="dxa"/>
          </w:tcPr>
          <w:p w14:paraId="6C3023BA" w14:textId="5BE3A7BE" w:rsidR="00F04ED9" w:rsidRPr="00C44806" w:rsidRDefault="005B7E6F" w:rsidP="00596077">
            <w:pPr>
              <w:rPr>
                <w:rFonts w:ascii="Times New Roman" w:hAnsi="Times New Roman" w:cs="Times New Roman"/>
                <w:sz w:val="18"/>
                <w:szCs w:val="18"/>
              </w:rPr>
            </w:pPr>
            <w:r>
              <w:rPr>
                <w:rFonts w:ascii="Times New Roman" w:hAnsi="Times New Roman" w:cs="Times New Roman"/>
                <w:sz w:val="18"/>
                <w:szCs w:val="18"/>
              </w:rPr>
              <w:t>6</w:t>
            </w:r>
          </w:p>
        </w:tc>
        <w:tc>
          <w:tcPr>
            <w:tcW w:w="3817" w:type="dxa"/>
          </w:tcPr>
          <w:p w14:paraId="0DD7913B" w14:textId="7385A9B8" w:rsidR="00F04ED9" w:rsidRPr="00C44806" w:rsidRDefault="008F4B3C" w:rsidP="00596077">
            <w:pPr>
              <w:rPr>
                <w:rFonts w:ascii="Times New Roman" w:hAnsi="Times New Roman" w:cs="Times New Roman"/>
                <w:sz w:val="18"/>
                <w:szCs w:val="18"/>
              </w:rPr>
            </w:pPr>
            <w:r w:rsidRPr="00C44806">
              <w:rPr>
                <w:rFonts w:ascii="Times New Roman" w:hAnsi="Times New Roman" w:cs="Times New Roman"/>
                <w:sz w:val="18"/>
                <w:szCs w:val="18"/>
              </w:rPr>
              <w:t>Yeşil İnsan Kaynakları Yönetimi Uygulamaları; Literatür Taraması ve Bir Ölçek Uyarlama Çalışması</w:t>
            </w:r>
          </w:p>
        </w:tc>
        <w:tc>
          <w:tcPr>
            <w:tcW w:w="1276" w:type="dxa"/>
          </w:tcPr>
          <w:p w14:paraId="21EB4540" w14:textId="63F7F96A" w:rsidR="00F04ED9" w:rsidRPr="00C44806" w:rsidRDefault="008F4B3C" w:rsidP="00596077">
            <w:pPr>
              <w:jc w:val="center"/>
              <w:rPr>
                <w:rFonts w:ascii="Times New Roman" w:hAnsi="Times New Roman" w:cs="Times New Roman"/>
                <w:sz w:val="18"/>
                <w:szCs w:val="18"/>
              </w:rPr>
            </w:pPr>
            <w:r w:rsidRPr="00C44806">
              <w:rPr>
                <w:rFonts w:ascii="Times New Roman" w:hAnsi="Times New Roman" w:cs="Times New Roman"/>
                <w:sz w:val="18"/>
                <w:szCs w:val="18"/>
              </w:rPr>
              <w:fldChar w:fldCharType="begin"/>
            </w:r>
            <w:r w:rsidRPr="00C44806">
              <w:rPr>
                <w:rFonts w:ascii="Times New Roman" w:hAnsi="Times New Roman" w:cs="Times New Roman"/>
                <w:sz w:val="18"/>
                <w:szCs w:val="18"/>
              </w:rPr>
              <w:instrText xml:space="preserve"> ADDIN ZOTERO_ITEM CSL_CITATION {"citationID":"ARLAXd6E","properties":{"formattedCitation":"(\\uc0\\u214{}selmi\\uc0\\u351{}, 2020)","plainCitation":"(Öselmiş, 2020)","noteIndex":0},"citationItems":[{"id":4217,"uris":["http://zotero.org/users/local/bAdVLw7n/items/WI6UETXG"],"uri":["http://zotero.org/users/local/bAdVLw7n/items/WI6UETXG"],"itemData":{"id":4217,"type":"thesis","event-place":"Aydın","genre":"Yüksek Lisans Tezi","language":"tr","number-of-pages":"126","publisher-place":"Aydın","source":"Zotero","title":"Yeşil İnsan Kaynakları Yönetimi Uygulamaları; Literatür Taraması ve Bir Ölçek Uyarlama Çalışması","author":[{"family":"Öselmiş","given":"Murat"}],"issued":{"date-parts":[["2020"]]}}}],"schema":"https://github.com/citation-style-language/schema/raw/master/csl-citation.json"} </w:instrText>
            </w:r>
            <w:r w:rsidRPr="00C44806">
              <w:rPr>
                <w:rFonts w:ascii="Times New Roman" w:hAnsi="Times New Roman" w:cs="Times New Roman"/>
                <w:sz w:val="18"/>
                <w:szCs w:val="18"/>
              </w:rPr>
              <w:fldChar w:fldCharType="separate"/>
            </w:r>
            <w:r w:rsidRPr="00C44806">
              <w:rPr>
                <w:rFonts w:ascii="Times New Roman" w:hAnsi="Times New Roman" w:cs="Times New Roman"/>
                <w:sz w:val="18"/>
                <w:szCs w:val="24"/>
              </w:rPr>
              <w:t>(Öselmiş, 2020)</w:t>
            </w:r>
            <w:r w:rsidRPr="00C44806">
              <w:rPr>
                <w:rFonts w:ascii="Times New Roman" w:hAnsi="Times New Roman" w:cs="Times New Roman"/>
                <w:sz w:val="18"/>
                <w:szCs w:val="18"/>
              </w:rPr>
              <w:fldChar w:fldCharType="end"/>
            </w:r>
          </w:p>
        </w:tc>
        <w:tc>
          <w:tcPr>
            <w:tcW w:w="992" w:type="dxa"/>
          </w:tcPr>
          <w:p w14:paraId="482A5646" w14:textId="278F7ACB" w:rsidR="00F04ED9" w:rsidRPr="00C44806" w:rsidRDefault="008F4B3C" w:rsidP="00596077">
            <w:pPr>
              <w:jc w:val="center"/>
              <w:rPr>
                <w:rFonts w:ascii="Times New Roman" w:hAnsi="Times New Roman" w:cs="Times New Roman"/>
                <w:sz w:val="18"/>
                <w:szCs w:val="18"/>
              </w:rPr>
            </w:pPr>
            <w:r w:rsidRPr="00C44806">
              <w:rPr>
                <w:rFonts w:ascii="Times New Roman" w:hAnsi="Times New Roman" w:cs="Times New Roman"/>
                <w:sz w:val="18"/>
                <w:szCs w:val="18"/>
              </w:rPr>
              <w:t>Tez</w:t>
            </w:r>
          </w:p>
        </w:tc>
        <w:tc>
          <w:tcPr>
            <w:tcW w:w="2551" w:type="dxa"/>
          </w:tcPr>
          <w:p w14:paraId="79E39ADB" w14:textId="77777777" w:rsidR="00F04ED9" w:rsidRDefault="007562CC" w:rsidP="00596077">
            <w:pPr>
              <w:jc w:val="center"/>
              <w:rPr>
                <w:rFonts w:ascii="Times New Roman" w:hAnsi="Times New Roman" w:cs="Times New Roman"/>
                <w:sz w:val="18"/>
                <w:szCs w:val="18"/>
              </w:rPr>
            </w:pPr>
            <w:r>
              <w:rPr>
                <w:rFonts w:ascii="Times New Roman" w:hAnsi="Times New Roman" w:cs="Times New Roman"/>
                <w:sz w:val="18"/>
                <w:szCs w:val="18"/>
              </w:rPr>
              <w:t>Anket, AFA, DFA</w:t>
            </w:r>
          </w:p>
          <w:p w14:paraId="29B4D963" w14:textId="1E4FDA9C" w:rsidR="007562CC" w:rsidRPr="00C44806" w:rsidRDefault="007562CC" w:rsidP="00596077">
            <w:pPr>
              <w:jc w:val="center"/>
              <w:rPr>
                <w:rFonts w:ascii="Times New Roman" w:hAnsi="Times New Roman" w:cs="Times New Roman"/>
                <w:sz w:val="18"/>
                <w:szCs w:val="18"/>
              </w:rPr>
            </w:pPr>
            <w:r>
              <w:rPr>
                <w:rFonts w:ascii="Times New Roman" w:hAnsi="Times New Roman" w:cs="Times New Roman"/>
                <w:sz w:val="18"/>
                <w:szCs w:val="18"/>
              </w:rPr>
              <w:t>7 boyutlu 26 maddelik bir ölçek uyarlanmıştır.</w:t>
            </w:r>
          </w:p>
        </w:tc>
      </w:tr>
      <w:tr w:rsidR="007562CC" w:rsidRPr="00C04171" w14:paraId="1E40CAAB" w14:textId="77777777" w:rsidTr="00E53647">
        <w:trPr>
          <w:cantSplit/>
        </w:trPr>
        <w:tc>
          <w:tcPr>
            <w:tcW w:w="436" w:type="dxa"/>
          </w:tcPr>
          <w:p w14:paraId="584A1E32" w14:textId="47A7158A" w:rsidR="007562CC" w:rsidRPr="00C44806" w:rsidRDefault="005B7E6F" w:rsidP="00596077">
            <w:pPr>
              <w:rPr>
                <w:rFonts w:ascii="Times New Roman" w:hAnsi="Times New Roman" w:cs="Times New Roman"/>
                <w:sz w:val="18"/>
                <w:szCs w:val="18"/>
              </w:rPr>
            </w:pPr>
            <w:r>
              <w:rPr>
                <w:rFonts w:ascii="Times New Roman" w:hAnsi="Times New Roman" w:cs="Times New Roman"/>
                <w:sz w:val="18"/>
                <w:szCs w:val="18"/>
              </w:rPr>
              <w:t>7</w:t>
            </w:r>
          </w:p>
        </w:tc>
        <w:tc>
          <w:tcPr>
            <w:tcW w:w="3817" w:type="dxa"/>
          </w:tcPr>
          <w:p w14:paraId="2E7543EC" w14:textId="6A6E2833" w:rsidR="007562CC" w:rsidRPr="00C44806" w:rsidRDefault="007562CC" w:rsidP="00596077">
            <w:pPr>
              <w:rPr>
                <w:rFonts w:ascii="Times New Roman" w:hAnsi="Times New Roman" w:cs="Times New Roman"/>
                <w:sz w:val="18"/>
                <w:szCs w:val="18"/>
              </w:rPr>
            </w:pPr>
            <w:r w:rsidRPr="007562CC">
              <w:rPr>
                <w:rFonts w:ascii="Times New Roman" w:hAnsi="Times New Roman" w:cs="Times New Roman"/>
                <w:sz w:val="18"/>
                <w:szCs w:val="18"/>
              </w:rPr>
              <w:t>Sürdürülebilirlik Çerçevesinde Yeşil Örgüt Kültürü</w:t>
            </w:r>
          </w:p>
        </w:tc>
        <w:tc>
          <w:tcPr>
            <w:tcW w:w="1276" w:type="dxa"/>
          </w:tcPr>
          <w:p w14:paraId="63BB93D1" w14:textId="6D5D9C05" w:rsidR="007562CC" w:rsidRPr="00C44806" w:rsidRDefault="007562CC" w:rsidP="00596077">
            <w:pP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ZOTERO_ITEM CSL_CITATION {"citationID":"Ct54Rk6o","properties":{"formattedCitation":"(K\\uc0\\u246{}\\uc0\\u351{}ker &amp; G\\uc0\\u252{}rer, 2020)","plainCitation":"(Köşker &amp; Gürer, 2020)","noteIndex":0},"citationItems":[{"id":4974,"uris":["http://zotero.org/users/local/bAdVLw7n/items/8TWPLSN7"],"uri":["http://zotero.org/users/local/bAdVLw7n/items/8TWPLSN7"],"itemData":{"id":4974,"type":"article-journal","container-title":"Ekonomi İşletme Siyaset ve Uluslararası İlişkiler Dergisi","issue":"1","page":"88-109","title":"Sürdürülebilirlik Çerçevesinde Yeşil Örgüt Kültürü","volume":"6","author":[{"family":"Köşker","given":"Zeynep"},{"family":"Gürer","given":"Alper"}],"issued":{"date-parts":[["2020"]]}}}],"schema":"https://github.com/citation-style-language/schema/raw/master/csl-citation.json"} </w:instrText>
            </w:r>
            <w:r>
              <w:rPr>
                <w:rFonts w:ascii="Times New Roman" w:hAnsi="Times New Roman" w:cs="Times New Roman"/>
                <w:sz w:val="18"/>
                <w:szCs w:val="18"/>
              </w:rPr>
              <w:fldChar w:fldCharType="separate"/>
            </w:r>
            <w:r w:rsidRPr="007562CC">
              <w:rPr>
                <w:rFonts w:ascii="Times New Roman" w:hAnsi="Times New Roman" w:cs="Times New Roman"/>
                <w:sz w:val="18"/>
                <w:szCs w:val="24"/>
              </w:rPr>
              <w:t>(Köşker &amp; Gürer, 2020)</w:t>
            </w:r>
            <w:r>
              <w:rPr>
                <w:rFonts w:ascii="Times New Roman" w:hAnsi="Times New Roman" w:cs="Times New Roman"/>
                <w:sz w:val="18"/>
                <w:szCs w:val="18"/>
              </w:rPr>
              <w:fldChar w:fldCharType="end"/>
            </w:r>
          </w:p>
        </w:tc>
        <w:tc>
          <w:tcPr>
            <w:tcW w:w="992" w:type="dxa"/>
          </w:tcPr>
          <w:p w14:paraId="2E22A606" w14:textId="76D90603" w:rsidR="007562CC" w:rsidRPr="00C44806" w:rsidRDefault="007562CC" w:rsidP="00596077">
            <w:pPr>
              <w:jc w:val="center"/>
              <w:rPr>
                <w:rFonts w:ascii="Times New Roman" w:hAnsi="Times New Roman" w:cs="Times New Roman"/>
                <w:sz w:val="18"/>
                <w:szCs w:val="18"/>
              </w:rPr>
            </w:pPr>
            <w:r>
              <w:rPr>
                <w:rFonts w:ascii="Times New Roman" w:hAnsi="Times New Roman" w:cs="Times New Roman"/>
                <w:sz w:val="18"/>
                <w:szCs w:val="18"/>
              </w:rPr>
              <w:t>Makale</w:t>
            </w:r>
          </w:p>
        </w:tc>
        <w:tc>
          <w:tcPr>
            <w:tcW w:w="2551" w:type="dxa"/>
          </w:tcPr>
          <w:p w14:paraId="1F1098A0" w14:textId="77777777" w:rsidR="007562CC" w:rsidRDefault="007562CC" w:rsidP="00596077">
            <w:pPr>
              <w:jc w:val="center"/>
              <w:rPr>
                <w:rFonts w:ascii="Times New Roman" w:hAnsi="Times New Roman" w:cs="Times New Roman"/>
                <w:sz w:val="18"/>
                <w:szCs w:val="18"/>
              </w:rPr>
            </w:pPr>
            <w:r>
              <w:rPr>
                <w:rFonts w:ascii="Times New Roman" w:hAnsi="Times New Roman" w:cs="Times New Roman"/>
                <w:sz w:val="18"/>
                <w:szCs w:val="18"/>
              </w:rPr>
              <w:t>Derleme</w:t>
            </w:r>
          </w:p>
          <w:p w14:paraId="0247F9A4" w14:textId="702D563E" w:rsidR="007562CC" w:rsidRPr="00C44806" w:rsidRDefault="007562CC" w:rsidP="00596077">
            <w:pPr>
              <w:jc w:val="center"/>
              <w:rPr>
                <w:rFonts w:ascii="Times New Roman" w:hAnsi="Times New Roman" w:cs="Times New Roman"/>
                <w:sz w:val="18"/>
                <w:szCs w:val="18"/>
              </w:rPr>
            </w:pPr>
            <w:r>
              <w:rPr>
                <w:rFonts w:ascii="Times New Roman" w:hAnsi="Times New Roman" w:cs="Times New Roman"/>
                <w:sz w:val="18"/>
                <w:szCs w:val="18"/>
              </w:rPr>
              <w:t>Y</w:t>
            </w:r>
            <w:r w:rsidRPr="007562CC">
              <w:rPr>
                <w:rFonts w:ascii="Times New Roman" w:hAnsi="Times New Roman" w:cs="Times New Roman"/>
                <w:sz w:val="18"/>
                <w:szCs w:val="18"/>
              </w:rPr>
              <w:t>eşil örgüt kültürünün sürdürülebilirlik üzerindeki etkileri</w:t>
            </w:r>
            <w:r>
              <w:rPr>
                <w:rFonts w:ascii="Times New Roman" w:hAnsi="Times New Roman" w:cs="Times New Roman"/>
                <w:sz w:val="18"/>
                <w:szCs w:val="18"/>
              </w:rPr>
              <w:t xml:space="preserve"> incelenmiştir.</w:t>
            </w:r>
          </w:p>
        </w:tc>
      </w:tr>
      <w:tr w:rsidR="00025909" w:rsidRPr="00C04171" w14:paraId="01A65910" w14:textId="1A047333" w:rsidTr="00E53647">
        <w:trPr>
          <w:cantSplit/>
        </w:trPr>
        <w:tc>
          <w:tcPr>
            <w:tcW w:w="436" w:type="dxa"/>
          </w:tcPr>
          <w:p w14:paraId="1097185B" w14:textId="6FF23016" w:rsidR="00F04ED9" w:rsidRPr="00C44806" w:rsidRDefault="005B7E6F" w:rsidP="00596077">
            <w:pPr>
              <w:rPr>
                <w:rFonts w:ascii="Times New Roman" w:hAnsi="Times New Roman" w:cs="Times New Roman"/>
                <w:sz w:val="18"/>
                <w:szCs w:val="18"/>
              </w:rPr>
            </w:pPr>
            <w:r>
              <w:rPr>
                <w:rFonts w:ascii="Times New Roman" w:hAnsi="Times New Roman" w:cs="Times New Roman"/>
                <w:sz w:val="18"/>
                <w:szCs w:val="18"/>
              </w:rPr>
              <w:t>8</w:t>
            </w:r>
          </w:p>
        </w:tc>
        <w:tc>
          <w:tcPr>
            <w:tcW w:w="3817" w:type="dxa"/>
          </w:tcPr>
          <w:p w14:paraId="0F8E1F3F" w14:textId="3319C4DA" w:rsidR="00F04ED9" w:rsidRPr="00C44806" w:rsidRDefault="008F4B3C" w:rsidP="00596077">
            <w:pPr>
              <w:rPr>
                <w:rFonts w:ascii="Times New Roman" w:hAnsi="Times New Roman" w:cs="Times New Roman"/>
                <w:sz w:val="18"/>
                <w:szCs w:val="18"/>
              </w:rPr>
            </w:pPr>
            <w:r w:rsidRPr="00C44806">
              <w:rPr>
                <w:rFonts w:ascii="Times New Roman" w:hAnsi="Times New Roman" w:cs="Times New Roman"/>
                <w:sz w:val="18"/>
                <w:szCs w:val="18"/>
              </w:rPr>
              <w:t>Örgütlerde Yeşil İnsan Kaynakları Yönetimi Uygulamaları: Teorik Bir İnceleme</w:t>
            </w:r>
          </w:p>
        </w:tc>
        <w:tc>
          <w:tcPr>
            <w:tcW w:w="1276" w:type="dxa"/>
          </w:tcPr>
          <w:p w14:paraId="5A51729A" w14:textId="4560B6AF" w:rsidR="00F04ED9" w:rsidRPr="00C44806" w:rsidRDefault="008F4B3C" w:rsidP="00596077">
            <w:pPr>
              <w:jc w:val="center"/>
              <w:rPr>
                <w:rFonts w:ascii="Times New Roman" w:hAnsi="Times New Roman" w:cs="Times New Roman"/>
                <w:sz w:val="18"/>
                <w:szCs w:val="18"/>
              </w:rPr>
            </w:pPr>
            <w:r w:rsidRPr="00C44806">
              <w:rPr>
                <w:rFonts w:ascii="Times New Roman" w:hAnsi="Times New Roman" w:cs="Times New Roman"/>
                <w:sz w:val="18"/>
                <w:szCs w:val="18"/>
              </w:rPr>
              <w:fldChar w:fldCharType="begin"/>
            </w:r>
            <w:r w:rsidRPr="00C44806">
              <w:rPr>
                <w:rFonts w:ascii="Times New Roman" w:hAnsi="Times New Roman" w:cs="Times New Roman"/>
                <w:sz w:val="18"/>
                <w:szCs w:val="18"/>
              </w:rPr>
              <w:instrText xml:space="preserve"> ADDIN ZOTERO_ITEM CSL_CITATION {"citationID":"ByAMDpQD","properties":{"formattedCitation":"(Oncer, 2019)","plainCitation":"(Oncer, 2019)","noteIndex":0},"citationItems":[{"id":4175,"uris":["http://zotero.org/users/local/bAdVLw7n/items/3VQ6AEX8"],"uri":["http://zotero.org/users/local/bAdVLw7n/items/3VQ6AEX8"],"itemData":{"id":4175,"type":"article-journal","container-title":"İş ve İnsan Dergisi","DOI":"10.18394/iid.552555","ISSN":"2148-967X","issue":"2","language":"tr","page":"197-206","source":"DOI.org (Crossref)","title":"Örgütlerde Yeşil İnsan Kaynakları Yönetimi Uygulamaları: Teorik Bir İnceleme","title-short":"Örgütlerde Yeşil İnsan Kaynakları Yönetimi Uygulamaları","volume":"6","author":[{"family":"Oncer","given":"Ayla Zehra"}],"issued":{"date-parts":[["2019",10,18]]}}}],"schema":"https://github.com/citation-style-language/schema/raw/master/csl-citation.json"} </w:instrText>
            </w:r>
            <w:r w:rsidRPr="00C44806">
              <w:rPr>
                <w:rFonts w:ascii="Times New Roman" w:hAnsi="Times New Roman" w:cs="Times New Roman"/>
                <w:sz w:val="18"/>
                <w:szCs w:val="18"/>
              </w:rPr>
              <w:fldChar w:fldCharType="separate"/>
            </w:r>
            <w:r w:rsidRPr="00C44806">
              <w:rPr>
                <w:rFonts w:ascii="Times New Roman" w:hAnsi="Times New Roman" w:cs="Times New Roman"/>
                <w:sz w:val="18"/>
              </w:rPr>
              <w:t>(Oncer, 2019)</w:t>
            </w:r>
            <w:r w:rsidRPr="00C44806">
              <w:rPr>
                <w:rFonts w:ascii="Times New Roman" w:hAnsi="Times New Roman" w:cs="Times New Roman"/>
                <w:sz w:val="18"/>
                <w:szCs w:val="18"/>
              </w:rPr>
              <w:fldChar w:fldCharType="end"/>
            </w:r>
          </w:p>
        </w:tc>
        <w:tc>
          <w:tcPr>
            <w:tcW w:w="992" w:type="dxa"/>
          </w:tcPr>
          <w:p w14:paraId="7FDB0DDB" w14:textId="1BEEDF3F" w:rsidR="00F04ED9" w:rsidRPr="00C44806" w:rsidRDefault="008F4B3C" w:rsidP="00596077">
            <w:pPr>
              <w:jc w:val="center"/>
              <w:rPr>
                <w:rFonts w:ascii="Times New Roman" w:hAnsi="Times New Roman" w:cs="Times New Roman"/>
                <w:sz w:val="18"/>
                <w:szCs w:val="18"/>
              </w:rPr>
            </w:pPr>
            <w:r w:rsidRPr="00C44806">
              <w:rPr>
                <w:rFonts w:ascii="Times New Roman" w:hAnsi="Times New Roman" w:cs="Times New Roman"/>
                <w:sz w:val="18"/>
                <w:szCs w:val="18"/>
              </w:rPr>
              <w:t>Makale</w:t>
            </w:r>
          </w:p>
        </w:tc>
        <w:tc>
          <w:tcPr>
            <w:tcW w:w="2551" w:type="dxa"/>
          </w:tcPr>
          <w:p w14:paraId="5B55AF5C" w14:textId="77777777" w:rsidR="00F04ED9" w:rsidRDefault="007562CC" w:rsidP="00596077">
            <w:pPr>
              <w:jc w:val="center"/>
              <w:rPr>
                <w:rFonts w:ascii="Times New Roman" w:hAnsi="Times New Roman" w:cs="Times New Roman"/>
                <w:sz w:val="18"/>
                <w:szCs w:val="18"/>
              </w:rPr>
            </w:pPr>
            <w:r>
              <w:rPr>
                <w:rFonts w:ascii="Times New Roman" w:hAnsi="Times New Roman" w:cs="Times New Roman"/>
                <w:sz w:val="18"/>
                <w:szCs w:val="18"/>
              </w:rPr>
              <w:t>Derleme</w:t>
            </w:r>
          </w:p>
          <w:p w14:paraId="37C422E6" w14:textId="59CD8455" w:rsidR="007562CC" w:rsidRPr="00C44806" w:rsidRDefault="007562CC" w:rsidP="00596077">
            <w:pPr>
              <w:jc w:val="center"/>
              <w:rPr>
                <w:rFonts w:ascii="Times New Roman" w:hAnsi="Times New Roman" w:cs="Times New Roman"/>
                <w:sz w:val="18"/>
                <w:szCs w:val="18"/>
              </w:rPr>
            </w:pPr>
            <w:r>
              <w:rPr>
                <w:rFonts w:ascii="Times New Roman" w:hAnsi="Times New Roman" w:cs="Times New Roman"/>
                <w:sz w:val="18"/>
                <w:szCs w:val="18"/>
              </w:rPr>
              <w:t xml:space="preserve">İKY </w:t>
            </w:r>
            <w:r w:rsidRPr="007562CC">
              <w:rPr>
                <w:rFonts w:ascii="Times New Roman" w:hAnsi="Times New Roman" w:cs="Times New Roman"/>
                <w:sz w:val="18"/>
                <w:szCs w:val="18"/>
              </w:rPr>
              <w:t xml:space="preserve">fonksiyonlarında yeşil uygulamaların ne şekilde gerçekleştirilebileceği </w:t>
            </w:r>
            <w:r>
              <w:rPr>
                <w:rFonts w:ascii="Times New Roman" w:hAnsi="Times New Roman" w:cs="Times New Roman"/>
                <w:sz w:val="18"/>
                <w:szCs w:val="18"/>
              </w:rPr>
              <w:t>incelenmiştir.</w:t>
            </w:r>
          </w:p>
        </w:tc>
      </w:tr>
      <w:tr w:rsidR="00C44806" w:rsidRPr="00C04171" w14:paraId="63B77732" w14:textId="77777777" w:rsidTr="00E53647">
        <w:trPr>
          <w:cantSplit/>
        </w:trPr>
        <w:tc>
          <w:tcPr>
            <w:tcW w:w="436" w:type="dxa"/>
          </w:tcPr>
          <w:p w14:paraId="30CA83B0" w14:textId="392BBDD8" w:rsidR="00C44806" w:rsidRPr="00C44806" w:rsidRDefault="005B7E6F" w:rsidP="00596077">
            <w:pPr>
              <w:rPr>
                <w:rFonts w:ascii="Times New Roman" w:hAnsi="Times New Roman" w:cs="Times New Roman"/>
                <w:sz w:val="18"/>
                <w:szCs w:val="18"/>
              </w:rPr>
            </w:pPr>
            <w:r>
              <w:rPr>
                <w:rFonts w:ascii="Times New Roman" w:hAnsi="Times New Roman" w:cs="Times New Roman"/>
                <w:sz w:val="18"/>
                <w:szCs w:val="18"/>
              </w:rPr>
              <w:t>9</w:t>
            </w:r>
          </w:p>
        </w:tc>
        <w:tc>
          <w:tcPr>
            <w:tcW w:w="3817" w:type="dxa"/>
          </w:tcPr>
          <w:p w14:paraId="642AB2BA" w14:textId="4AD27347" w:rsidR="00C44806" w:rsidRPr="00C44806" w:rsidRDefault="00FD0139" w:rsidP="00596077">
            <w:pPr>
              <w:rPr>
                <w:rFonts w:ascii="Times New Roman" w:hAnsi="Times New Roman" w:cs="Times New Roman"/>
                <w:sz w:val="18"/>
                <w:szCs w:val="18"/>
              </w:rPr>
            </w:pPr>
            <w:r w:rsidRPr="00FD0139">
              <w:rPr>
                <w:rFonts w:ascii="Times New Roman" w:hAnsi="Times New Roman" w:cs="Times New Roman"/>
                <w:sz w:val="18"/>
                <w:szCs w:val="18"/>
              </w:rPr>
              <w:t>Sürdürülebilirlik Kapsamında Yeşil İnsan Kaynakları Yönetimine Genel Bir Bakış</w:t>
            </w:r>
          </w:p>
        </w:tc>
        <w:tc>
          <w:tcPr>
            <w:tcW w:w="1276" w:type="dxa"/>
          </w:tcPr>
          <w:p w14:paraId="551787D3" w14:textId="79B8E806" w:rsidR="00C44806" w:rsidRPr="00C44806" w:rsidRDefault="005B7E6F" w:rsidP="00596077">
            <w:pP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ZOTERO_ITEM CSL_CITATION {"citationID":"UAZywAUi","properties":{"formattedCitation":"(Demi\\uc0\\u775{}r Uslu &amp; Kedikli, 2017)","plainCitation":"(Demi̇r Uslu &amp; Kedikli, 2017)","noteIndex":0},"citationItems":[{"id":4964,"uris":["http://zotero.org/users/local/bAdVLw7n/items/36N8VQMC"],"uri":["http://zotero.org/users/local/bAdVLw7n/items/36N8VQMC"],"itemData":{"id":4964,"type":"article-journal","abstract":"Undoubtedly, if an organization wants to adapt changing conditions, provide continuance, improve productivity and competitiveness, should use human resource efficiently. So, human resource departments have important tasks to provide sustainability and business strategy. Thanks to green/environmental policies organization may increase personal motivation and efficiency and also decrease costs. In addition to these, firms contribute their image and brand value significantly. In order to provide sustainability, in today’s conditions, firms especially prefer to corporate citizenship and sustainability environmental projects. In this scope Green Human Resource Management; has a role for adapting social and environment friendly policies to business management, HR policies and practices, personal training and development even responsibilities. Furthermore, even departments of businesses with regards to provide sustainability; Green-HRM policies and practices help to decrease to carbon footprints of organization and personal. General purpose of this study is research importance of Green-HRM in terms of sustainability strategies of organizations and contributes to Turkish literature that hardly doesn’t have studies in Green-HRM. As a matter of fact, in Turkey, there is no study and research adequately. Present studies especially focusing; new job opportunities and technologies about renewable energy resources, minimizing to environmental damage and environmental sustainability. But, there is no study about how green culture adapt to business, how classical human research management policy and practices adapt to green target and policy. The main purpose of this study is encourage the studies about this subject.","container-title":"3. SEKTÖR SOSYAL EKONOMİ DERGİSİ","DOI":"10.15659/3.sektor-sosyal-ekonomi.17.12.694","ISSN":"21481237","issue":"3","journalAbbreviation":"3.sektor-sosyal-ekonomi","language":"tr","page":"66-81","source":"DOI.org (Crossref)","title":"Sürdürülebilirlik Kapsamında Yeşil İnsan Kaynakları Yönetimine Genel Bir Bakış","volume":"52","author":[{"family":"Demi̇r Uslu","given":"Yeter"},{"family":"Kedikli","given":"Erman"}],"issued":{"date-parts":[["2017"]]}}}],"schema":"https://github.com/citation-style-language/schema/raw/master/csl-citation.json"} </w:instrText>
            </w:r>
            <w:r>
              <w:rPr>
                <w:rFonts w:ascii="Times New Roman" w:hAnsi="Times New Roman" w:cs="Times New Roman"/>
                <w:sz w:val="18"/>
                <w:szCs w:val="18"/>
              </w:rPr>
              <w:fldChar w:fldCharType="separate"/>
            </w:r>
            <w:r w:rsidRPr="005B7E6F">
              <w:rPr>
                <w:rFonts w:ascii="Times New Roman" w:hAnsi="Times New Roman" w:cs="Times New Roman"/>
                <w:sz w:val="18"/>
                <w:szCs w:val="24"/>
              </w:rPr>
              <w:t>(</w:t>
            </w:r>
            <w:proofErr w:type="spellStart"/>
            <w:r w:rsidRPr="005B7E6F">
              <w:rPr>
                <w:rFonts w:ascii="Times New Roman" w:hAnsi="Times New Roman" w:cs="Times New Roman"/>
                <w:sz w:val="18"/>
                <w:szCs w:val="24"/>
              </w:rPr>
              <w:t>Demi̇r</w:t>
            </w:r>
            <w:proofErr w:type="spellEnd"/>
            <w:r w:rsidRPr="005B7E6F">
              <w:rPr>
                <w:rFonts w:ascii="Times New Roman" w:hAnsi="Times New Roman" w:cs="Times New Roman"/>
                <w:sz w:val="18"/>
                <w:szCs w:val="24"/>
              </w:rPr>
              <w:t xml:space="preserve"> Uslu &amp; </w:t>
            </w:r>
            <w:proofErr w:type="spellStart"/>
            <w:r w:rsidRPr="005B7E6F">
              <w:rPr>
                <w:rFonts w:ascii="Times New Roman" w:hAnsi="Times New Roman" w:cs="Times New Roman"/>
                <w:sz w:val="18"/>
                <w:szCs w:val="24"/>
              </w:rPr>
              <w:t>Kedikli</w:t>
            </w:r>
            <w:proofErr w:type="spellEnd"/>
            <w:r w:rsidRPr="005B7E6F">
              <w:rPr>
                <w:rFonts w:ascii="Times New Roman" w:hAnsi="Times New Roman" w:cs="Times New Roman"/>
                <w:sz w:val="18"/>
                <w:szCs w:val="24"/>
              </w:rPr>
              <w:t>, 2017)</w:t>
            </w:r>
            <w:r>
              <w:rPr>
                <w:rFonts w:ascii="Times New Roman" w:hAnsi="Times New Roman" w:cs="Times New Roman"/>
                <w:sz w:val="18"/>
                <w:szCs w:val="18"/>
              </w:rPr>
              <w:fldChar w:fldCharType="end"/>
            </w:r>
          </w:p>
        </w:tc>
        <w:tc>
          <w:tcPr>
            <w:tcW w:w="992" w:type="dxa"/>
          </w:tcPr>
          <w:p w14:paraId="02C285F8" w14:textId="3AF9BBE1" w:rsidR="00C44806" w:rsidRPr="00C44806" w:rsidRDefault="005B7E6F" w:rsidP="00596077">
            <w:pPr>
              <w:jc w:val="center"/>
              <w:rPr>
                <w:rFonts w:ascii="Times New Roman" w:hAnsi="Times New Roman" w:cs="Times New Roman"/>
                <w:sz w:val="18"/>
                <w:szCs w:val="18"/>
              </w:rPr>
            </w:pPr>
            <w:r>
              <w:rPr>
                <w:rFonts w:ascii="Times New Roman" w:hAnsi="Times New Roman" w:cs="Times New Roman"/>
                <w:sz w:val="18"/>
                <w:szCs w:val="18"/>
              </w:rPr>
              <w:t>Makale</w:t>
            </w:r>
          </w:p>
        </w:tc>
        <w:tc>
          <w:tcPr>
            <w:tcW w:w="2551" w:type="dxa"/>
          </w:tcPr>
          <w:p w14:paraId="78923642" w14:textId="77777777" w:rsidR="00C44806" w:rsidRDefault="005B7E6F" w:rsidP="00596077">
            <w:pPr>
              <w:jc w:val="center"/>
              <w:rPr>
                <w:rFonts w:ascii="Times New Roman" w:hAnsi="Times New Roman" w:cs="Times New Roman"/>
                <w:sz w:val="18"/>
                <w:szCs w:val="18"/>
              </w:rPr>
            </w:pPr>
            <w:r>
              <w:rPr>
                <w:rFonts w:ascii="Times New Roman" w:hAnsi="Times New Roman" w:cs="Times New Roman"/>
                <w:sz w:val="18"/>
                <w:szCs w:val="18"/>
              </w:rPr>
              <w:t>Derleme</w:t>
            </w:r>
          </w:p>
          <w:p w14:paraId="7B9A262D" w14:textId="0766B3F8" w:rsidR="005B7E6F" w:rsidRPr="00C44806" w:rsidRDefault="005B7E6F" w:rsidP="00596077">
            <w:pPr>
              <w:jc w:val="center"/>
              <w:rPr>
                <w:rFonts w:ascii="Times New Roman" w:hAnsi="Times New Roman" w:cs="Times New Roman"/>
                <w:sz w:val="18"/>
                <w:szCs w:val="18"/>
              </w:rPr>
            </w:pPr>
            <w:r>
              <w:rPr>
                <w:rFonts w:ascii="Times New Roman" w:hAnsi="Times New Roman" w:cs="Times New Roman"/>
                <w:sz w:val="18"/>
                <w:szCs w:val="18"/>
              </w:rPr>
              <w:t>YİKY konusunda farkındalık oluşturmak.</w:t>
            </w:r>
          </w:p>
        </w:tc>
      </w:tr>
      <w:tr w:rsidR="005B7E6F" w:rsidRPr="00C04171" w14:paraId="7BC3F7D1" w14:textId="77777777" w:rsidTr="00E53647">
        <w:trPr>
          <w:cantSplit/>
        </w:trPr>
        <w:tc>
          <w:tcPr>
            <w:tcW w:w="436" w:type="dxa"/>
          </w:tcPr>
          <w:p w14:paraId="4C4BF4B9" w14:textId="2DE946D8" w:rsidR="005B7E6F" w:rsidRDefault="005B7E6F" w:rsidP="00596077">
            <w:pPr>
              <w:rPr>
                <w:rFonts w:ascii="Times New Roman" w:hAnsi="Times New Roman" w:cs="Times New Roman"/>
                <w:sz w:val="18"/>
                <w:szCs w:val="18"/>
              </w:rPr>
            </w:pPr>
            <w:r>
              <w:rPr>
                <w:rFonts w:ascii="Times New Roman" w:hAnsi="Times New Roman" w:cs="Times New Roman"/>
                <w:sz w:val="18"/>
                <w:szCs w:val="18"/>
              </w:rPr>
              <w:t>10</w:t>
            </w:r>
          </w:p>
        </w:tc>
        <w:tc>
          <w:tcPr>
            <w:tcW w:w="3817" w:type="dxa"/>
          </w:tcPr>
          <w:p w14:paraId="18F845BC" w14:textId="0B4B3FE4" w:rsidR="005B7E6F" w:rsidRPr="00FD0139" w:rsidRDefault="00C67DC0" w:rsidP="00596077">
            <w:pPr>
              <w:rPr>
                <w:rFonts w:ascii="Times New Roman" w:hAnsi="Times New Roman" w:cs="Times New Roman"/>
                <w:sz w:val="18"/>
                <w:szCs w:val="18"/>
              </w:rPr>
            </w:pPr>
            <w:proofErr w:type="spellStart"/>
            <w:r w:rsidRPr="00C67DC0">
              <w:rPr>
                <w:rFonts w:ascii="Times New Roman" w:hAnsi="Times New Roman" w:cs="Times New Roman"/>
                <w:sz w:val="18"/>
                <w:szCs w:val="18"/>
              </w:rPr>
              <w:t>The</w:t>
            </w:r>
            <w:proofErr w:type="spellEnd"/>
            <w:r w:rsidRPr="00C67DC0">
              <w:rPr>
                <w:rFonts w:ascii="Times New Roman" w:hAnsi="Times New Roman" w:cs="Times New Roman"/>
                <w:sz w:val="18"/>
                <w:szCs w:val="18"/>
              </w:rPr>
              <w:t xml:space="preserve"> </w:t>
            </w:r>
            <w:proofErr w:type="spellStart"/>
            <w:r w:rsidRPr="00C67DC0">
              <w:rPr>
                <w:rFonts w:ascii="Times New Roman" w:hAnsi="Times New Roman" w:cs="Times New Roman"/>
                <w:sz w:val="18"/>
                <w:szCs w:val="18"/>
              </w:rPr>
              <w:t>impact</w:t>
            </w:r>
            <w:proofErr w:type="spellEnd"/>
            <w:r w:rsidRPr="00C67DC0">
              <w:rPr>
                <w:rFonts w:ascii="Times New Roman" w:hAnsi="Times New Roman" w:cs="Times New Roman"/>
                <w:sz w:val="18"/>
                <w:szCs w:val="18"/>
              </w:rPr>
              <w:t xml:space="preserve"> of </w:t>
            </w:r>
            <w:proofErr w:type="spellStart"/>
            <w:r w:rsidRPr="00C67DC0">
              <w:rPr>
                <w:rFonts w:ascii="Times New Roman" w:hAnsi="Times New Roman" w:cs="Times New Roman"/>
                <w:sz w:val="18"/>
                <w:szCs w:val="18"/>
              </w:rPr>
              <w:t>green</w:t>
            </w:r>
            <w:proofErr w:type="spellEnd"/>
            <w:r w:rsidRPr="00C67DC0">
              <w:rPr>
                <w:rFonts w:ascii="Times New Roman" w:hAnsi="Times New Roman" w:cs="Times New Roman"/>
                <w:sz w:val="18"/>
                <w:szCs w:val="18"/>
              </w:rPr>
              <w:t xml:space="preserve"> </w:t>
            </w:r>
            <w:proofErr w:type="spellStart"/>
            <w:r w:rsidRPr="00C67DC0">
              <w:rPr>
                <w:rFonts w:ascii="Times New Roman" w:hAnsi="Times New Roman" w:cs="Times New Roman"/>
                <w:sz w:val="18"/>
                <w:szCs w:val="18"/>
              </w:rPr>
              <w:t>human</w:t>
            </w:r>
            <w:proofErr w:type="spellEnd"/>
            <w:r w:rsidRPr="00C67DC0">
              <w:rPr>
                <w:rFonts w:ascii="Times New Roman" w:hAnsi="Times New Roman" w:cs="Times New Roman"/>
                <w:sz w:val="18"/>
                <w:szCs w:val="18"/>
              </w:rPr>
              <w:t xml:space="preserve"> </w:t>
            </w:r>
            <w:proofErr w:type="spellStart"/>
            <w:r w:rsidRPr="00C67DC0">
              <w:rPr>
                <w:rFonts w:ascii="Times New Roman" w:hAnsi="Times New Roman" w:cs="Times New Roman"/>
                <w:sz w:val="18"/>
                <w:szCs w:val="18"/>
              </w:rPr>
              <w:t>resource</w:t>
            </w:r>
            <w:proofErr w:type="spellEnd"/>
            <w:r w:rsidRPr="00C67DC0">
              <w:rPr>
                <w:rFonts w:ascii="Times New Roman" w:hAnsi="Times New Roman" w:cs="Times New Roman"/>
                <w:sz w:val="18"/>
                <w:szCs w:val="18"/>
              </w:rPr>
              <w:t xml:space="preserve"> </w:t>
            </w:r>
            <w:proofErr w:type="spellStart"/>
            <w:r w:rsidRPr="00C67DC0">
              <w:rPr>
                <w:rFonts w:ascii="Times New Roman" w:hAnsi="Times New Roman" w:cs="Times New Roman"/>
                <w:sz w:val="18"/>
                <w:szCs w:val="18"/>
              </w:rPr>
              <w:t>management</w:t>
            </w:r>
            <w:proofErr w:type="spellEnd"/>
            <w:r w:rsidRPr="00C67DC0">
              <w:rPr>
                <w:rFonts w:ascii="Times New Roman" w:hAnsi="Times New Roman" w:cs="Times New Roman"/>
                <w:sz w:val="18"/>
                <w:szCs w:val="18"/>
              </w:rPr>
              <w:t xml:space="preserve"> </w:t>
            </w:r>
            <w:proofErr w:type="spellStart"/>
            <w:r w:rsidRPr="00C67DC0">
              <w:rPr>
                <w:rFonts w:ascii="Times New Roman" w:hAnsi="Times New Roman" w:cs="Times New Roman"/>
                <w:sz w:val="18"/>
                <w:szCs w:val="18"/>
              </w:rPr>
              <w:t>and</w:t>
            </w:r>
            <w:proofErr w:type="spellEnd"/>
            <w:r w:rsidRPr="00C67DC0">
              <w:rPr>
                <w:rFonts w:ascii="Times New Roman" w:hAnsi="Times New Roman" w:cs="Times New Roman"/>
                <w:sz w:val="18"/>
                <w:szCs w:val="18"/>
              </w:rPr>
              <w:t xml:space="preserve"> </w:t>
            </w:r>
            <w:proofErr w:type="spellStart"/>
            <w:r w:rsidRPr="00C67DC0">
              <w:rPr>
                <w:rFonts w:ascii="Times New Roman" w:hAnsi="Times New Roman" w:cs="Times New Roman"/>
                <w:sz w:val="18"/>
                <w:szCs w:val="18"/>
              </w:rPr>
              <w:t>green</w:t>
            </w:r>
            <w:proofErr w:type="spellEnd"/>
            <w:r w:rsidRPr="00C67DC0">
              <w:rPr>
                <w:rFonts w:ascii="Times New Roman" w:hAnsi="Times New Roman" w:cs="Times New Roman"/>
                <w:sz w:val="18"/>
                <w:szCs w:val="18"/>
              </w:rPr>
              <w:t xml:space="preserve"> </w:t>
            </w:r>
            <w:proofErr w:type="spellStart"/>
            <w:r w:rsidRPr="00C67DC0">
              <w:rPr>
                <w:rFonts w:ascii="Times New Roman" w:hAnsi="Times New Roman" w:cs="Times New Roman"/>
                <w:sz w:val="18"/>
                <w:szCs w:val="18"/>
              </w:rPr>
              <w:t>supply</w:t>
            </w:r>
            <w:proofErr w:type="spellEnd"/>
            <w:r w:rsidRPr="00C67DC0">
              <w:rPr>
                <w:rFonts w:ascii="Times New Roman" w:hAnsi="Times New Roman" w:cs="Times New Roman"/>
                <w:sz w:val="18"/>
                <w:szCs w:val="18"/>
              </w:rPr>
              <w:t xml:space="preserve"> </w:t>
            </w:r>
            <w:proofErr w:type="spellStart"/>
            <w:r w:rsidRPr="00C67DC0">
              <w:rPr>
                <w:rFonts w:ascii="Times New Roman" w:hAnsi="Times New Roman" w:cs="Times New Roman"/>
                <w:sz w:val="18"/>
                <w:szCs w:val="18"/>
              </w:rPr>
              <w:t>chain</w:t>
            </w:r>
            <w:proofErr w:type="spellEnd"/>
            <w:r w:rsidRPr="00C67DC0">
              <w:rPr>
                <w:rFonts w:ascii="Times New Roman" w:hAnsi="Times New Roman" w:cs="Times New Roman"/>
                <w:sz w:val="18"/>
                <w:szCs w:val="18"/>
              </w:rPr>
              <w:t xml:space="preserve"> </w:t>
            </w:r>
            <w:proofErr w:type="spellStart"/>
            <w:r w:rsidRPr="00C67DC0">
              <w:rPr>
                <w:rFonts w:ascii="Times New Roman" w:hAnsi="Times New Roman" w:cs="Times New Roman"/>
                <w:sz w:val="18"/>
                <w:szCs w:val="18"/>
              </w:rPr>
              <w:t>management</w:t>
            </w:r>
            <w:proofErr w:type="spellEnd"/>
            <w:r w:rsidRPr="00C67DC0">
              <w:rPr>
                <w:rFonts w:ascii="Times New Roman" w:hAnsi="Times New Roman" w:cs="Times New Roman"/>
                <w:sz w:val="18"/>
                <w:szCs w:val="18"/>
              </w:rPr>
              <w:t xml:space="preserve"> </w:t>
            </w:r>
            <w:proofErr w:type="spellStart"/>
            <w:r w:rsidRPr="00C67DC0">
              <w:rPr>
                <w:rFonts w:ascii="Times New Roman" w:hAnsi="Times New Roman" w:cs="Times New Roman"/>
                <w:sz w:val="18"/>
                <w:szCs w:val="18"/>
              </w:rPr>
              <w:t>practices</w:t>
            </w:r>
            <w:proofErr w:type="spellEnd"/>
            <w:r w:rsidRPr="00C67DC0">
              <w:rPr>
                <w:rFonts w:ascii="Times New Roman" w:hAnsi="Times New Roman" w:cs="Times New Roman"/>
                <w:sz w:val="18"/>
                <w:szCs w:val="18"/>
              </w:rPr>
              <w:t xml:space="preserve"> on </w:t>
            </w:r>
            <w:proofErr w:type="spellStart"/>
            <w:r w:rsidRPr="00C67DC0">
              <w:rPr>
                <w:rFonts w:ascii="Times New Roman" w:hAnsi="Times New Roman" w:cs="Times New Roman"/>
                <w:sz w:val="18"/>
                <w:szCs w:val="18"/>
              </w:rPr>
              <w:t>sustainable</w:t>
            </w:r>
            <w:proofErr w:type="spellEnd"/>
            <w:r w:rsidRPr="00C67DC0">
              <w:rPr>
                <w:rFonts w:ascii="Times New Roman" w:hAnsi="Times New Roman" w:cs="Times New Roman"/>
                <w:sz w:val="18"/>
                <w:szCs w:val="18"/>
              </w:rPr>
              <w:t xml:space="preserve"> </w:t>
            </w:r>
            <w:proofErr w:type="spellStart"/>
            <w:r w:rsidRPr="00C67DC0">
              <w:rPr>
                <w:rFonts w:ascii="Times New Roman" w:hAnsi="Times New Roman" w:cs="Times New Roman"/>
                <w:sz w:val="18"/>
                <w:szCs w:val="18"/>
              </w:rPr>
              <w:t>performance</w:t>
            </w:r>
            <w:proofErr w:type="spellEnd"/>
            <w:r w:rsidRPr="00C67DC0">
              <w:rPr>
                <w:rFonts w:ascii="Times New Roman" w:hAnsi="Times New Roman" w:cs="Times New Roman"/>
                <w:sz w:val="18"/>
                <w:szCs w:val="18"/>
              </w:rPr>
              <w:t xml:space="preserve">: An </w:t>
            </w:r>
            <w:proofErr w:type="spellStart"/>
            <w:r w:rsidRPr="00C67DC0">
              <w:rPr>
                <w:rFonts w:ascii="Times New Roman" w:hAnsi="Times New Roman" w:cs="Times New Roman"/>
                <w:sz w:val="18"/>
                <w:szCs w:val="18"/>
              </w:rPr>
              <w:t>empirical</w:t>
            </w:r>
            <w:proofErr w:type="spellEnd"/>
            <w:r w:rsidRPr="00C67DC0">
              <w:rPr>
                <w:rFonts w:ascii="Times New Roman" w:hAnsi="Times New Roman" w:cs="Times New Roman"/>
                <w:sz w:val="18"/>
                <w:szCs w:val="18"/>
              </w:rPr>
              <w:t xml:space="preserve"> </w:t>
            </w:r>
            <w:proofErr w:type="spellStart"/>
            <w:r w:rsidRPr="00C67DC0">
              <w:rPr>
                <w:rFonts w:ascii="Times New Roman" w:hAnsi="Times New Roman" w:cs="Times New Roman"/>
                <w:sz w:val="18"/>
                <w:szCs w:val="18"/>
              </w:rPr>
              <w:t>study</w:t>
            </w:r>
            <w:proofErr w:type="spellEnd"/>
          </w:p>
        </w:tc>
        <w:tc>
          <w:tcPr>
            <w:tcW w:w="1276" w:type="dxa"/>
          </w:tcPr>
          <w:p w14:paraId="0797FFB0" w14:textId="7936802F" w:rsidR="005B7E6F" w:rsidRDefault="00D3798C" w:rsidP="00596077">
            <w:pP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ZOTERO_ITEM CSL_CITATION {"citationID":"eDNQn5f6","properties":{"formattedCitation":"(Zaid vd., 2018)","plainCitation":"(Zaid vd., 2018)","noteIndex":0},"citationItems":[{"id":4713,"uris":["http://zotero.org/users/local/bAdVLw7n/items/CV2343GV"],"uri":["http://zotero.org/users/local/bAdVLw7n/items/CV2343GV"],"itemData":{"id":4713,"type":"article-journal","abstract":"This study aims at investigating the linkage between green human resource management bundle practices and green supply chain management (i.e. external and internal practices), as well as their impact on the Triple Bottom Lines of sustainability performance (i.e. environmental, social, and economic performance). A quantitative method is applied in which data is collected from a customized survey with 121 ﬁrms functioning in the most pollutant manufacturing sectors (i.e. food, chemical, and pharmaceutical sectors) in Palestine. The data analysis was conducted using the partial least squares structural equation modeling. The results from data analysis show that both of green human resource management and green supply chain management practices have a positive effect to sustainable performance in a joint manner. In fact, the results revealed that green human resource management practices have a direct effect on the sustainable performance, with the green supply chain management practices mediating this effect. In particular, internal green supply chain management practices positively mediate between green human resources management practices and sustainable performance, whereas external green supply chain management practices mediate only the relationship between GHRM bundle practices and environmental dimension of sustainable performance, thus suggesting absence of awareness among manufacturers regarding the effectiveness of this type of GSCM practices for an improved economic and social dimensions of sustainable performance, and calling for more attention from green training programs. This study is considered as the ﬁrst empirical study exploring the impact of green human resource management and green supply chain management on components of sustainable performance in Palestine, adding great value to the current green human resource management-green supply chain management literature via responding to recent calls to test the combined impact of both practices on TBL of sustainability performance. At the end, the theoretical and managerial implications, limitations of the current study and future research directions have been discussed.","container-title":"Journal of Cleaner Production","DOI":"10.1016/j.jclepro.2018.09.062","ISSN":"09596526","journalAbbreviation":"Journal of Cleaner Production","language":"en","page":"965-979","source":"DOI.org (Crossref)","title":"The impact of green human resource management and green supply chain management practices on sustainable performance: An empirical study","title-short":"The impact of green human resource management and green supply chain management practices on sustainable performance","volume":"204","author":[{"family":"Zaid","given":"Ahmed A."},{"family":"Jaaron","given":"Ayham A.M."},{"family":"Talib Bon","given":"Abdul"}],"issued":{"date-parts":[["2018",12]]}}}],"schema":"https://github.com/citation-style-language/schema/raw/master/csl-citation.json"} </w:instrText>
            </w:r>
            <w:r>
              <w:rPr>
                <w:rFonts w:ascii="Times New Roman" w:hAnsi="Times New Roman" w:cs="Times New Roman"/>
                <w:sz w:val="18"/>
                <w:szCs w:val="18"/>
              </w:rPr>
              <w:fldChar w:fldCharType="separate"/>
            </w:r>
            <w:r w:rsidRPr="00D3798C">
              <w:rPr>
                <w:rFonts w:ascii="Times New Roman" w:hAnsi="Times New Roman" w:cs="Times New Roman"/>
                <w:sz w:val="18"/>
              </w:rPr>
              <w:t>(</w:t>
            </w:r>
            <w:proofErr w:type="spellStart"/>
            <w:r w:rsidRPr="00D3798C">
              <w:rPr>
                <w:rFonts w:ascii="Times New Roman" w:hAnsi="Times New Roman" w:cs="Times New Roman"/>
                <w:sz w:val="18"/>
              </w:rPr>
              <w:t>Zaid</w:t>
            </w:r>
            <w:proofErr w:type="spellEnd"/>
            <w:r w:rsidRPr="00D3798C">
              <w:rPr>
                <w:rFonts w:ascii="Times New Roman" w:hAnsi="Times New Roman" w:cs="Times New Roman"/>
                <w:sz w:val="18"/>
              </w:rPr>
              <w:t xml:space="preserve"> vd., 2018)</w:t>
            </w:r>
            <w:r>
              <w:rPr>
                <w:rFonts w:ascii="Times New Roman" w:hAnsi="Times New Roman" w:cs="Times New Roman"/>
                <w:sz w:val="18"/>
                <w:szCs w:val="18"/>
              </w:rPr>
              <w:fldChar w:fldCharType="end"/>
            </w:r>
          </w:p>
        </w:tc>
        <w:tc>
          <w:tcPr>
            <w:tcW w:w="992" w:type="dxa"/>
          </w:tcPr>
          <w:p w14:paraId="6D38B3DD" w14:textId="37D5C428" w:rsidR="005B7E6F" w:rsidRDefault="00D3798C" w:rsidP="00596077">
            <w:pPr>
              <w:jc w:val="center"/>
              <w:rPr>
                <w:rFonts w:ascii="Times New Roman" w:hAnsi="Times New Roman" w:cs="Times New Roman"/>
                <w:sz w:val="18"/>
                <w:szCs w:val="18"/>
              </w:rPr>
            </w:pPr>
            <w:r>
              <w:rPr>
                <w:rFonts w:ascii="Times New Roman" w:hAnsi="Times New Roman" w:cs="Times New Roman"/>
                <w:sz w:val="18"/>
                <w:szCs w:val="18"/>
              </w:rPr>
              <w:t>Makale</w:t>
            </w:r>
          </w:p>
        </w:tc>
        <w:tc>
          <w:tcPr>
            <w:tcW w:w="2551" w:type="dxa"/>
          </w:tcPr>
          <w:p w14:paraId="38396599" w14:textId="77777777" w:rsidR="005B7E6F" w:rsidRDefault="00D3798C" w:rsidP="00596077">
            <w:pPr>
              <w:jc w:val="center"/>
              <w:rPr>
                <w:rFonts w:ascii="Times New Roman" w:hAnsi="Times New Roman" w:cs="Times New Roman"/>
                <w:sz w:val="18"/>
                <w:szCs w:val="18"/>
              </w:rPr>
            </w:pPr>
            <w:r>
              <w:rPr>
                <w:rFonts w:ascii="Times New Roman" w:hAnsi="Times New Roman" w:cs="Times New Roman"/>
                <w:sz w:val="18"/>
                <w:szCs w:val="18"/>
              </w:rPr>
              <w:t>Anket, Yapısal Eşitlik Modeli</w:t>
            </w:r>
          </w:p>
          <w:p w14:paraId="33591694" w14:textId="0F682C8A" w:rsidR="00D3798C" w:rsidRDefault="00D3798C" w:rsidP="00596077">
            <w:pPr>
              <w:jc w:val="center"/>
              <w:rPr>
                <w:rFonts w:ascii="Times New Roman" w:hAnsi="Times New Roman" w:cs="Times New Roman"/>
                <w:sz w:val="18"/>
                <w:szCs w:val="18"/>
              </w:rPr>
            </w:pPr>
            <w:r>
              <w:rPr>
                <w:rFonts w:ascii="Times New Roman" w:hAnsi="Times New Roman" w:cs="Times New Roman"/>
                <w:sz w:val="18"/>
                <w:szCs w:val="18"/>
              </w:rPr>
              <w:t>YİKY</w:t>
            </w:r>
            <w:r w:rsidRPr="00D3798C">
              <w:rPr>
                <w:rFonts w:ascii="Times New Roman" w:hAnsi="Times New Roman" w:cs="Times New Roman"/>
                <w:sz w:val="18"/>
                <w:szCs w:val="18"/>
              </w:rPr>
              <w:t xml:space="preserve"> uygulamalarının sürdürülebilir performans üzerinde doğrudan </w:t>
            </w:r>
            <w:r>
              <w:rPr>
                <w:rFonts w:ascii="Times New Roman" w:hAnsi="Times New Roman" w:cs="Times New Roman"/>
                <w:sz w:val="18"/>
                <w:szCs w:val="18"/>
              </w:rPr>
              <w:t xml:space="preserve">olumlu </w:t>
            </w:r>
            <w:r w:rsidRPr="00D3798C">
              <w:rPr>
                <w:rFonts w:ascii="Times New Roman" w:hAnsi="Times New Roman" w:cs="Times New Roman"/>
                <w:sz w:val="18"/>
                <w:szCs w:val="18"/>
              </w:rPr>
              <w:t>etkisi olduğu</w:t>
            </w:r>
            <w:r>
              <w:rPr>
                <w:rFonts w:ascii="Times New Roman" w:hAnsi="Times New Roman" w:cs="Times New Roman"/>
                <w:sz w:val="18"/>
                <w:szCs w:val="18"/>
              </w:rPr>
              <w:t xml:space="preserve"> bulunmuştur.</w:t>
            </w:r>
          </w:p>
        </w:tc>
      </w:tr>
      <w:tr w:rsidR="00FC3A56" w:rsidRPr="00C04171" w14:paraId="7A40E3C1" w14:textId="77777777" w:rsidTr="00E53647">
        <w:trPr>
          <w:cantSplit/>
        </w:trPr>
        <w:tc>
          <w:tcPr>
            <w:tcW w:w="436" w:type="dxa"/>
          </w:tcPr>
          <w:p w14:paraId="53F9CED4" w14:textId="70BD3096" w:rsidR="00FC3A56" w:rsidRDefault="00FC3A56" w:rsidP="00596077">
            <w:pPr>
              <w:rPr>
                <w:rFonts w:ascii="Times New Roman" w:hAnsi="Times New Roman" w:cs="Times New Roman"/>
                <w:sz w:val="18"/>
                <w:szCs w:val="18"/>
              </w:rPr>
            </w:pPr>
            <w:r>
              <w:rPr>
                <w:rFonts w:ascii="Times New Roman" w:hAnsi="Times New Roman" w:cs="Times New Roman"/>
                <w:sz w:val="18"/>
                <w:szCs w:val="18"/>
              </w:rPr>
              <w:t>11</w:t>
            </w:r>
          </w:p>
        </w:tc>
        <w:tc>
          <w:tcPr>
            <w:tcW w:w="3817" w:type="dxa"/>
          </w:tcPr>
          <w:p w14:paraId="318086C4" w14:textId="0EE12E2D" w:rsidR="00FC3A56" w:rsidRPr="00C67DC0" w:rsidRDefault="00FC3A56" w:rsidP="00596077">
            <w:pPr>
              <w:rPr>
                <w:rFonts w:ascii="Times New Roman" w:hAnsi="Times New Roman" w:cs="Times New Roman"/>
                <w:sz w:val="18"/>
                <w:szCs w:val="18"/>
              </w:rPr>
            </w:pPr>
            <w:proofErr w:type="spellStart"/>
            <w:r w:rsidRPr="00FC3A56">
              <w:rPr>
                <w:rFonts w:ascii="Times New Roman" w:hAnsi="Times New Roman" w:cs="Times New Roman"/>
                <w:sz w:val="18"/>
                <w:szCs w:val="18"/>
              </w:rPr>
              <w:t>Assessing</w:t>
            </w:r>
            <w:proofErr w:type="spellEnd"/>
            <w:r w:rsidRPr="00FC3A56">
              <w:rPr>
                <w:rFonts w:ascii="Times New Roman" w:hAnsi="Times New Roman" w:cs="Times New Roman"/>
                <w:sz w:val="18"/>
                <w:szCs w:val="18"/>
              </w:rPr>
              <w:t xml:space="preserve"> </w:t>
            </w:r>
            <w:proofErr w:type="spellStart"/>
            <w:r w:rsidRPr="00FC3A56">
              <w:rPr>
                <w:rFonts w:ascii="Times New Roman" w:hAnsi="Times New Roman" w:cs="Times New Roman"/>
                <w:sz w:val="18"/>
                <w:szCs w:val="18"/>
              </w:rPr>
              <w:t>green</w:t>
            </w:r>
            <w:proofErr w:type="spellEnd"/>
            <w:r w:rsidRPr="00FC3A56">
              <w:rPr>
                <w:rFonts w:ascii="Times New Roman" w:hAnsi="Times New Roman" w:cs="Times New Roman"/>
                <w:sz w:val="18"/>
                <w:szCs w:val="18"/>
              </w:rPr>
              <w:t xml:space="preserve"> </w:t>
            </w:r>
            <w:proofErr w:type="spellStart"/>
            <w:r w:rsidRPr="00FC3A56">
              <w:rPr>
                <w:rFonts w:ascii="Times New Roman" w:hAnsi="Times New Roman" w:cs="Times New Roman"/>
                <w:sz w:val="18"/>
                <w:szCs w:val="18"/>
              </w:rPr>
              <w:t>human</w:t>
            </w:r>
            <w:proofErr w:type="spellEnd"/>
            <w:r w:rsidRPr="00FC3A56">
              <w:rPr>
                <w:rFonts w:ascii="Times New Roman" w:hAnsi="Times New Roman" w:cs="Times New Roman"/>
                <w:sz w:val="18"/>
                <w:szCs w:val="18"/>
              </w:rPr>
              <w:t xml:space="preserve"> </w:t>
            </w:r>
            <w:proofErr w:type="spellStart"/>
            <w:r w:rsidRPr="00FC3A56">
              <w:rPr>
                <w:rFonts w:ascii="Times New Roman" w:hAnsi="Times New Roman" w:cs="Times New Roman"/>
                <w:sz w:val="18"/>
                <w:szCs w:val="18"/>
              </w:rPr>
              <w:t>resources</w:t>
            </w:r>
            <w:proofErr w:type="spellEnd"/>
            <w:r w:rsidRPr="00FC3A56">
              <w:rPr>
                <w:rFonts w:ascii="Times New Roman" w:hAnsi="Times New Roman" w:cs="Times New Roman"/>
                <w:sz w:val="18"/>
                <w:szCs w:val="18"/>
              </w:rPr>
              <w:t xml:space="preserve"> </w:t>
            </w:r>
            <w:proofErr w:type="spellStart"/>
            <w:r w:rsidRPr="00FC3A56">
              <w:rPr>
                <w:rFonts w:ascii="Times New Roman" w:hAnsi="Times New Roman" w:cs="Times New Roman"/>
                <w:sz w:val="18"/>
                <w:szCs w:val="18"/>
              </w:rPr>
              <w:t>management</w:t>
            </w:r>
            <w:proofErr w:type="spellEnd"/>
            <w:r w:rsidRPr="00FC3A56">
              <w:rPr>
                <w:rFonts w:ascii="Times New Roman" w:hAnsi="Times New Roman" w:cs="Times New Roman"/>
                <w:sz w:val="18"/>
                <w:szCs w:val="18"/>
              </w:rPr>
              <w:t xml:space="preserve"> </w:t>
            </w:r>
            <w:proofErr w:type="spellStart"/>
            <w:r w:rsidRPr="00FC3A56">
              <w:rPr>
                <w:rFonts w:ascii="Times New Roman" w:hAnsi="Times New Roman" w:cs="Times New Roman"/>
                <w:sz w:val="18"/>
                <w:szCs w:val="18"/>
              </w:rPr>
              <w:t>practices</w:t>
            </w:r>
            <w:proofErr w:type="spellEnd"/>
            <w:r w:rsidRPr="00FC3A56">
              <w:rPr>
                <w:rFonts w:ascii="Times New Roman" w:hAnsi="Times New Roman" w:cs="Times New Roman"/>
                <w:sz w:val="18"/>
                <w:szCs w:val="18"/>
              </w:rPr>
              <w:t xml:space="preserve"> in </w:t>
            </w:r>
            <w:proofErr w:type="spellStart"/>
            <w:r w:rsidRPr="00FC3A56">
              <w:rPr>
                <w:rFonts w:ascii="Times New Roman" w:hAnsi="Times New Roman" w:cs="Times New Roman"/>
                <w:sz w:val="18"/>
                <w:szCs w:val="18"/>
              </w:rPr>
              <w:t>Palestinian</w:t>
            </w:r>
            <w:proofErr w:type="spellEnd"/>
            <w:r w:rsidRPr="00FC3A56">
              <w:rPr>
                <w:rFonts w:ascii="Times New Roman" w:hAnsi="Times New Roman" w:cs="Times New Roman"/>
                <w:sz w:val="18"/>
                <w:szCs w:val="18"/>
              </w:rPr>
              <w:t xml:space="preserve"> </w:t>
            </w:r>
            <w:proofErr w:type="spellStart"/>
            <w:r w:rsidRPr="00FC3A56">
              <w:rPr>
                <w:rFonts w:ascii="Times New Roman" w:hAnsi="Times New Roman" w:cs="Times New Roman"/>
                <w:sz w:val="18"/>
                <w:szCs w:val="18"/>
              </w:rPr>
              <w:t>manufacturing</w:t>
            </w:r>
            <w:proofErr w:type="spellEnd"/>
            <w:r w:rsidRPr="00FC3A56">
              <w:rPr>
                <w:rFonts w:ascii="Times New Roman" w:hAnsi="Times New Roman" w:cs="Times New Roman"/>
                <w:sz w:val="18"/>
                <w:szCs w:val="18"/>
              </w:rPr>
              <w:t xml:space="preserve"> </w:t>
            </w:r>
            <w:proofErr w:type="spellStart"/>
            <w:r w:rsidRPr="00FC3A56">
              <w:rPr>
                <w:rFonts w:ascii="Times New Roman" w:hAnsi="Times New Roman" w:cs="Times New Roman"/>
                <w:sz w:val="18"/>
                <w:szCs w:val="18"/>
              </w:rPr>
              <w:t>context</w:t>
            </w:r>
            <w:proofErr w:type="spellEnd"/>
            <w:r w:rsidRPr="00FC3A56">
              <w:rPr>
                <w:rFonts w:ascii="Times New Roman" w:hAnsi="Times New Roman" w:cs="Times New Roman"/>
                <w:sz w:val="18"/>
                <w:szCs w:val="18"/>
              </w:rPr>
              <w:t xml:space="preserve">: An </w:t>
            </w:r>
            <w:proofErr w:type="spellStart"/>
            <w:r w:rsidRPr="00FC3A56">
              <w:rPr>
                <w:rFonts w:ascii="Times New Roman" w:hAnsi="Times New Roman" w:cs="Times New Roman"/>
                <w:sz w:val="18"/>
                <w:szCs w:val="18"/>
              </w:rPr>
              <w:t>empirical</w:t>
            </w:r>
            <w:proofErr w:type="spellEnd"/>
            <w:r w:rsidRPr="00FC3A56">
              <w:rPr>
                <w:rFonts w:ascii="Times New Roman" w:hAnsi="Times New Roman" w:cs="Times New Roman"/>
                <w:sz w:val="18"/>
                <w:szCs w:val="18"/>
              </w:rPr>
              <w:t xml:space="preserve"> </w:t>
            </w:r>
            <w:proofErr w:type="spellStart"/>
            <w:r w:rsidRPr="00FC3A56">
              <w:rPr>
                <w:rFonts w:ascii="Times New Roman" w:hAnsi="Times New Roman" w:cs="Times New Roman"/>
                <w:sz w:val="18"/>
                <w:szCs w:val="18"/>
              </w:rPr>
              <w:t>study</w:t>
            </w:r>
            <w:proofErr w:type="spellEnd"/>
          </w:p>
        </w:tc>
        <w:tc>
          <w:tcPr>
            <w:tcW w:w="1276" w:type="dxa"/>
          </w:tcPr>
          <w:p w14:paraId="2ABEC853" w14:textId="6DCDD5A0" w:rsidR="00FC3A56" w:rsidRDefault="00FC3A56" w:rsidP="00596077">
            <w:pP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ZOTERO_ITEM CSL_CITATION {"citationID":"LBRPg7kM","properties":{"formattedCitation":"(Masri &amp; Jaaron, 2017)","plainCitation":"(Masri &amp; Jaaron, 2017)","noteIndex":0},"citationItems":[{"id":4709,"uris":["http://zotero.org/users/local/bAdVLw7n/items/GK79MUZ2"],"uri":["http://zotero.org/users/local/bAdVLw7n/items/GK79MUZ2"],"itemData":{"id":4709,"type":"article-journal","abstract":"Green Human Resources Management (GHRM) refers to using Human Resources Management (HRM) practices to reinforce environmental sustainable practices and increase employee's commitment on the issues of environmental sustainability. It embraces considering concerns and values of Environmental Management (EM) in applying Human Resources (HR) initiatives generating greater efficiencies and better Environmental Performance (EP) necessary for reducing employees' carbon footprints. This paper presents an empirical assessment and measurement of impact of GHRM practices in manufacturing organizations on EP in Palestinian context. The research approach, using both qualitative and quantitative aspects, extracted six main GHRM practices used in manufacturing organizations from literature review and field data through conducting 17 semi-structured interviews with HR managers. The identified practices were green recruitment and selection, green training and development, green performance management and appraisal, green reward and compensation, green employee empowerment and participation, and green management of organizational culture. A survey instrument was then designed based on GHRM practices identified through qualitative methods, and used for data collection from 110 organizations operating in three manufacturing sectors (i.e. food, chemical, and pharmaceutical sectors) that have implemented GHRM practices at varying levels. Using a five-point Likert-type scale, these extracted practices were evaluated to find out GHRM practices with positive impact on EP. The statistical analysis revealed that the overall mean of the implementation of GHRM practices is 2.72 on a scale of 5, which is considered as a moderate level. Furthermore, the analysis confirmed that there is a statistically positive and significant relationship at a significant level (α ≤ 0.05) between the six GHRM practices and EP. A model was also developed by connecting critical practices of GHRM that can be incorporated in workplace for maximized EP. The value of this paper is the identification, prioritization, and validation of GHRM practices, which influence EP in manufacturing organizations. The presented model offers useful insights on how manufacturing organizations should strategically link their HR functions to support their EP necessary for competitive advantage.","container-title":"Journal of Cleaner Production","DOI":"10.1016/j.jclepro.2016.12.087","ISSN":"0959-6526","journalAbbreviation":"Journal of Cleaner Production","language":"en","page":"474-489","source":"ScienceDirect","title":"Assessing green human resources management practices in Palestinian manufacturing context: An empirical study","title-short":"Assessing green human resources management practices in Palestinian manufacturing context","volume":"143","author":[{"family":"Masri","given":"Hiba A."},{"family":"Jaaron","given":"Ayham A. M."}],"issued":{"date-parts":[["2017",2,1]]}}}],"schema":"https://github.com/citation-style-language/schema/raw/master/csl-citation.json"} </w:instrText>
            </w:r>
            <w:r>
              <w:rPr>
                <w:rFonts w:ascii="Times New Roman" w:hAnsi="Times New Roman" w:cs="Times New Roman"/>
                <w:sz w:val="18"/>
                <w:szCs w:val="18"/>
              </w:rPr>
              <w:fldChar w:fldCharType="separate"/>
            </w:r>
            <w:r w:rsidRPr="00FC3A56">
              <w:rPr>
                <w:rFonts w:ascii="Times New Roman" w:hAnsi="Times New Roman" w:cs="Times New Roman"/>
                <w:sz w:val="18"/>
              </w:rPr>
              <w:t>(</w:t>
            </w:r>
            <w:proofErr w:type="spellStart"/>
            <w:r w:rsidRPr="00FC3A56">
              <w:rPr>
                <w:rFonts w:ascii="Times New Roman" w:hAnsi="Times New Roman" w:cs="Times New Roman"/>
                <w:sz w:val="18"/>
              </w:rPr>
              <w:t>Masri</w:t>
            </w:r>
            <w:proofErr w:type="spellEnd"/>
            <w:r w:rsidRPr="00FC3A56">
              <w:rPr>
                <w:rFonts w:ascii="Times New Roman" w:hAnsi="Times New Roman" w:cs="Times New Roman"/>
                <w:sz w:val="18"/>
              </w:rPr>
              <w:t xml:space="preserve"> &amp; </w:t>
            </w:r>
            <w:proofErr w:type="spellStart"/>
            <w:r w:rsidRPr="00FC3A56">
              <w:rPr>
                <w:rFonts w:ascii="Times New Roman" w:hAnsi="Times New Roman" w:cs="Times New Roman"/>
                <w:sz w:val="18"/>
              </w:rPr>
              <w:t>Jaaron</w:t>
            </w:r>
            <w:proofErr w:type="spellEnd"/>
            <w:r w:rsidRPr="00FC3A56">
              <w:rPr>
                <w:rFonts w:ascii="Times New Roman" w:hAnsi="Times New Roman" w:cs="Times New Roman"/>
                <w:sz w:val="18"/>
              </w:rPr>
              <w:t>, 2017)</w:t>
            </w:r>
            <w:r>
              <w:rPr>
                <w:rFonts w:ascii="Times New Roman" w:hAnsi="Times New Roman" w:cs="Times New Roman"/>
                <w:sz w:val="18"/>
                <w:szCs w:val="18"/>
              </w:rPr>
              <w:fldChar w:fldCharType="end"/>
            </w:r>
          </w:p>
        </w:tc>
        <w:tc>
          <w:tcPr>
            <w:tcW w:w="992" w:type="dxa"/>
          </w:tcPr>
          <w:p w14:paraId="7417D7B0" w14:textId="65A8C6FD" w:rsidR="00FC3A56" w:rsidRDefault="00FC3A56" w:rsidP="00596077">
            <w:pPr>
              <w:jc w:val="center"/>
              <w:rPr>
                <w:rFonts w:ascii="Times New Roman" w:hAnsi="Times New Roman" w:cs="Times New Roman"/>
                <w:sz w:val="18"/>
                <w:szCs w:val="18"/>
              </w:rPr>
            </w:pPr>
            <w:r>
              <w:rPr>
                <w:rFonts w:ascii="Times New Roman" w:hAnsi="Times New Roman" w:cs="Times New Roman"/>
                <w:sz w:val="18"/>
                <w:szCs w:val="18"/>
              </w:rPr>
              <w:t>Makale</w:t>
            </w:r>
          </w:p>
        </w:tc>
        <w:tc>
          <w:tcPr>
            <w:tcW w:w="2551" w:type="dxa"/>
          </w:tcPr>
          <w:p w14:paraId="14612724" w14:textId="60AF5DDF" w:rsidR="00FC3A56" w:rsidRDefault="00FC3A56" w:rsidP="00596077">
            <w:pPr>
              <w:jc w:val="center"/>
              <w:rPr>
                <w:rFonts w:ascii="Times New Roman" w:hAnsi="Times New Roman" w:cs="Times New Roman"/>
                <w:sz w:val="18"/>
                <w:szCs w:val="18"/>
              </w:rPr>
            </w:pPr>
            <w:r>
              <w:rPr>
                <w:rFonts w:ascii="Times New Roman" w:hAnsi="Times New Roman" w:cs="Times New Roman"/>
                <w:sz w:val="18"/>
                <w:szCs w:val="18"/>
              </w:rPr>
              <w:t>Karma metot (</w:t>
            </w:r>
            <w:proofErr w:type="spellStart"/>
            <w:r>
              <w:rPr>
                <w:rFonts w:ascii="Times New Roman" w:hAnsi="Times New Roman" w:cs="Times New Roman"/>
                <w:sz w:val="18"/>
                <w:szCs w:val="18"/>
              </w:rPr>
              <w:t>anket+yarı</w:t>
            </w:r>
            <w:proofErr w:type="spellEnd"/>
            <w:r>
              <w:rPr>
                <w:rFonts w:ascii="Times New Roman" w:hAnsi="Times New Roman" w:cs="Times New Roman"/>
                <w:sz w:val="18"/>
                <w:szCs w:val="18"/>
              </w:rPr>
              <w:t xml:space="preserve"> yapılandırılmış mülakat)</w:t>
            </w:r>
          </w:p>
          <w:p w14:paraId="3C932006" w14:textId="680ECD52" w:rsidR="00FC3A56" w:rsidRPr="00FC3A56" w:rsidRDefault="00FC3A56" w:rsidP="00596077">
            <w:pPr>
              <w:jc w:val="center"/>
              <w:rPr>
                <w:rFonts w:ascii="Times New Roman" w:hAnsi="Times New Roman" w:cs="Times New Roman"/>
                <w:sz w:val="18"/>
                <w:szCs w:val="18"/>
              </w:rPr>
            </w:pPr>
            <w:r>
              <w:rPr>
                <w:rFonts w:ascii="Times New Roman" w:hAnsi="Times New Roman" w:cs="Times New Roman"/>
                <w:sz w:val="18"/>
                <w:szCs w:val="18"/>
              </w:rPr>
              <w:t>YİKY uygulamalarının çevresel performans üzerinde olumlu etkisi olduğu bulunmuştur.</w:t>
            </w:r>
          </w:p>
          <w:p w14:paraId="51BA7C57" w14:textId="6CE7D19B" w:rsidR="00FC3A56" w:rsidRDefault="00FC3A56" w:rsidP="00596077">
            <w:pPr>
              <w:jc w:val="center"/>
              <w:rPr>
                <w:rFonts w:ascii="Times New Roman" w:hAnsi="Times New Roman" w:cs="Times New Roman"/>
                <w:sz w:val="18"/>
                <w:szCs w:val="18"/>
              </w:rPr>
            </w:pPr>
          </w:p>
        </w:tc>
      </w:tr>
      <w:tr w:rsidR="00FC3A56" w:rsidRPr="00C04171" w14:paraId="6B5F1DB5" w14:textId="77777777" w:rsidTr="00E53647">
        <w:trPr>
          <w:cantSplit/>
        </w:trPr>
        <w:tc>
          <w:tcPr>
            <w:tcW w:w="436" w:type="dxa"/>
          </w:tcPr>
          <w:p w14:paraId="0D2ADD5D" w14:textId="14256B65" w:rsidR="00FC3A56" w:rsidRDefault="00FC3A56" w:rsidP="00596077">
            <w:pPr>
              <w:rPr>
                <w:rFonts w:ascii="Times New Roman" w:hAnsi="Times New Roman" w:cs="Times New Roman"/>
                <w:sz w:val="18"/>
                <w:szCs w:val="18"/>
              </w:rPr>
            </w:pPr>
            <w:r>
              <w:rPr>
                <w:rFonts w:ascii="Times New Roman" w:hAnsi="Times New Roman" w:cs="Times New Roman"/>
                <w:sz w:val="18"/>
                <w:szCs w:val="18"/>
              </w:rPr>
              <w:lastRenderedPageBreak/>
              <w:t>12</w:t>
            </w:r>
          </w:p>
        </w:tc>
        <w:tc>
          <w:tcPr>
            <w:tcW w:w="3817" w:type="dxa"/>
          </w:tcPr>
          <w:p w14:paraId="407AF747" w14:textId="338B9E6B" w:rsidR="00FC3A56" w:rsidRPr="00FC3A56" w:rsidRDefault="00FC3A56" w:rsidP="00596077">
            <w:pPr>
              <w:rPr>
                <w:rFonts w:ascii="Times New Roman" w:hAnsi="Times New Roman" w:cs="Times New Roman"/>
                <w:sz w:val="18"/>
                <w:szCs w:val="18"/>
              </w:rPr>
            </w:pPr>
            <w:proofErr w:type="spellStart"/>
            <w:r w:rsidRPr="00FC3A56">
              <w:rPr>
                <w:rFonts w:ascii="Times New Roman" w:hAnsi="Times New Roman" w:cs="Times New Roman"/>
                <w:sz w:val="18"/>
                <w:szCs w:val="18"/>
              </w:rPr>
              <w:t>Green</w:t>
            </w:r>
            <w:proofErr w:type="spellEnd"/>
            <w:r w:rsidRPr="00FC3A56">
              <w:rPr>
                <w:rFonts w:ascii="Times New Roman" w:hAnsi="Times New Roman" w:cs="Times New Roman"/>
                <w:sz w:val="18"/>
                <w:szCs w:val="18"/>
              </w:rPr>
              <w:t xml:space="preserve"> </w:t>
            </w:r>
            <w:proofErr w:type="spellStart"/>
            <w:r w:rsidRPr="00FC3A56">
              <w:rPr>
                <w:rFonts w:ascii="Times New Roman" w:hAnsi="Times New Roman" w:cs="Times New Roman"/>
                <w:sz w:val="18"/>
                <w:szCs w:val="18"/>
              </w:rPr>
              <w:t>employee</w:t>
            </w:r>
            <w:proofErr w:type="spellEnd"/>
            <w:r w:rsidRPr="00FC3A56">
              <w:rPr>
                <w:rFonts w:ascii="Times New Roman" w:hAnsi="Times New Roman" w:cs="Times New Roman"/>
                <w:sz w:val="18"/>
                <w:szCs w:val="18"/>
              </w:rPr>
              <w:t xml:space="preserve"> </w:t>
            </w:r>
            <w:proofErr w:type="spellStart"/>
            <w:r w:rsidRPr="00FC3A56">
              <w:rPr>
                <w:rFonts w:ascii="Times New Roman" w:hAnsi="Times New Roman" w:cs="Times New Roman"/>
                <w:sz w:val="18"/>
                <w:szCs w:val="18"/>
              </w:rPr>
              <w:t>empowerment</w:t>
            </w:r>
            <w:proofErr w:type="spellEnd"/>
            <w:r w:rsidRPr="00FC3A56">
              <w:rPr>
                <w:rFonts w:ascii="Times New Roman" w:hAnsi="Times New Roman" w:cs="Times New Roman"/>
                <w:sz w:val="18"/>
                <w:szCs w:val="18"/>
              </w:rPr>
              <w:t xml:space="preserve">: a </w:t>
            </w:r>
            <w:proofErr w:type="spellStart"/>
            <w:r w:rsidRPr="00FC3A56">
              <w:rPr>
                <w:rFonts w:ascii="Times New Roman" w:hAnsi="Times New Roman" w:cs="Times New Roman"/>
                <w:sz w:val="18"/>
                <w:szCs w:val="18"/>
              </w:rPr>
              <w:t>systematic</w:t>
            </w:r>
            <w:proofErr w:type="spellEnd"/>
            <w:r w:rsidRPr="00FC3A56">
              <w:rPr>
                <w:rFonts w:ascii="Times New Roman" w:hAnsi="Times New Roman" w:cs="Times New Roman"/>
                <w:sz w:val="18"/>
                <w:szCs w:val="18"/>
              </w:rPr>
              <w:t xml:space="preserve"> </w:t>
            </w:r>
            <w:proofErr w:type="spellStart"/>
            <w:r w:rsidRPr="00FC3A56">
              <w:rPr>
                <w:rFonts w:ascii="Times New Roman" w:hAnsi="Times New Roman" w:cs="Times New Roman"/>
                <w:sz w:val="18"/>
                <w:szCs w:val="18"/>
              </w:rPr>
              <w:t>literature</w:t>
            </w:r>
            <w:proofErr w:type="spellEnd"/>
            <w:r w:rsidRPr="00FC3A56">
              <w:rPr>
                <w:rFonts w:ascii="Times New Roman" w:hAnsi="Times New Roman" w:cs="Times New Roman"/>
                <w:sz w:val="18"/>
                <w:szCs w:val="18"/>
              </w:rPr>
              <w:t xml:space="preserve"> </w:t>
            </w:r>
            <w:proofErr w:type="spellStart"/>
            <w:r w:rsidRPr="00FC3A56">
              <w:rPr>
                <w:rFonts w:ascii="Times New Roman" w:hAnsi="Times New Roman" w:cs="Times New Roman"/>
                <w:sz w:val="18"/>
                <w:szCs w:val="18"/>
              </w:rPr>
              <w:t>review</w:t>
            </w:r>
            <w:proofErr w:type="spellEnd"/>
            <w:r w:rsidRPr="00FC3A56">
              <w:rPr>
                <w:rFonts w:ascii="Times New Roman" w:hAnsi="Times New Roman" w:cs="Times New Roman"/>
                <w:sz w:val="18"/>
                <w:szCs w:val="18"/>
              </w:rPr>
              <w:t xml:space="preserve"> on </w:t>
            </w:r>
            <w:proofErr w:type="spellStart"/>
            <w:r w:rsidRPr="00FC3A56">
              <w:rPr>
                <w:rFonts w:ascii="Times New Roman" w:hAnsi="Times New Roman" w:cs="Times New Roman"/>
                <w:sz w:val="18"/>
                <w:szCs w:val="18"/>
              </w:rPr>
              <w:t>state</w:t>
            </w:r>
            <w:proofErr w:type="spellEnd"/>
            <w:r w:rsidRPr="00FC3A56">
              <w:rPr>
                <w:rFonts w:ascii="Times New Roman" w:hAnsi="Times New Roman" w:cs="Times New Roman"/>
                <w:sz w:val="18"/>
                <w:szCs w:val="18"/>
              </w:rPr>
              <w:t xml:space="preserve">-of-art in </w:t>
            </w:r>
            <w:proofErr w:type="spellStart"/>
            <w:r w:rsidRPr="00FC3A56">
              <w:rPr>
                <w:rFonts w:ascii="Times New Roman" w:hAnsi="Times New Roman" w:cs="Times New Roman"/>
                <w:sz w:val="18"/>
                <w:szCs w:val="18"/>
              </w:rPr>
              <w:t>green</w:t>
            </w:r>
            <w:proofErr w:type="spellEnd"/>
            <w:r w:rsidRPr="00FC3A56">
              <w:rPr>
                <w:rFonts w:ascii="Times New Roman" w:hAnsi="Times New Roman" w:cs="Times New Roman"/>
                <w:sz w:val="18"/>
                <w:szCs w:val="18"/>
              </w:rPr>
              <w:t xml:space="preserve"> </w:t>
            </w:r>
            <w:proofErr w:type="spellStart"/>
            <w:r w:rsidRPr="00FC3A56">
              <w:rPr>
                <w:rFonts w:ascii="Times New Roman" w:hAnsi="Times New Roman" w:cs="Times New Roman"/>
                <w:sz w:val="18"/>
                <w:szCs w:val="18"/>
              </w:rPr>
              <w:t>human</w:t>
            </w:r>
            <w:proofErr w:type="spellEnd"/>
            <w:r w:rsidRPr="00FC3A56">
              <w:rPr>
                <w:rFonts w:ascii="Times New Roman" w:hAnsi="Times New Roman" w:cs="Times New Roman"/>
                <w:sz w:val="18"/>
                <w:szCs w:val="18"/>
              </w:rPr>
              <w:t xml:space="preserve"> </w:t>
            </w:r>
            <w:proofErr w:type="spellStart"/>
            <w:r w:rsidRPr="00FC3A56">
              <w:rPr>
                <w:rFonts w:ascii="Times New Roman" w:hAnsi="Times New Roman" w:cs="Times New Roman"/>
                <w:sz w:val="18"/>
                <w:szCs w:val="18"/>
              </w:rPr>
              <w:t>resource</w:t>
            </w:r>
            <w:proofErr w:type="spellEnd"/>
            <w:r w:rsidRPr="00FC3A56">
              <w:rPr>
                <w:rFonts w:ascii="Times New Roman" w:hAnsi="Times New Roman" w:cs="Times New Roman"/>
                <w:sz w:val="18"/>
                <w:szCs w:val="18"/>
              </w:rPr>
              <w:t xml:space="preserve"> </w:t>
            </w:r>
            <w:proofErr w:type="spellStart"/>
            <w:r w:rsidRPr="00FC3A56">
              <w:rPr>
                <w:rFonts w:ascii="Times New Roman" w:hAnsi="Times New Roman" w:cs="Times New Roman"/>
                <w:sz w:val="18"/>
                <w:szCs w:val="18"/>
              </w:rPr>
              <w:t>management</w:t>
            </w:r>
            <w:proofErr w:type="spellEnd"/>
          </w:p>
        </w:tc>
        <w:tc>
          <w:tcPr>
            <w:tcW w:w="1276" w:type="dxa"/>
          </w:tcPr>
          <w:p w14:paraId="486D3081" w14:textId="3C015913" w:rsidR="00FC3A56" w:rsidRDefault="00FC3A56" w:rsidP="00596077">
            <w:pP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ZOTERO_ITEM CSL_CITATION {"citationID":"mfwRTb4m","properties":{"formattedCitation":"(Tariq vd., 2016)","plainCitation":"(Tariq vd., 2016)","noteIndex":0},"citationItems":[{"id":4635,"uris":["http://zotero.org/users/local/bAdVLw7n/items/VLEKEE7Z"],"uri":["http://zotero.org/users/local/bAdVLw7n/items/VLEKEE7Z"],"itemData":{"id":4635,"type":"article-journal","abstract":"Being a member of the society, it is evident that the organization has to operate like a team player; cue the influx of the green management concept. The study focuses on the second aspect of the green human resources management definition, which is preservation of knowledge asset and specifically addresses the novel concept of \"Green employee empowerment\" as a mediator. The research paper focuses on integrating and systematically arranging literature regarding motivating employees to pursue green tasks, as mediated by green employee empowerment. Literature supports that employees must be encouraged, empowered, and eco-conscious in order to take responsibility of green management tasks, which is core dilemma in today's world. Green empowered employees is a novel concept as introduced by this research paper but also has strong literature support stemming from the concept of \"employee empowerment\". The unit of analysis was previous available research studies relevant to the topic (their findings are included). Both the service and manufacturing sectors was focused and data was collected from ISI web of knowledge. Additionally, the search mostly focused on updated knowledge and only focused on 104 of recent and relevant studies. The study concluded that empowered employees are more motivated to perform environmental tasks which pay to be green. Human resources are truly the back bone of any successful organization, so motivated green workforce has a deep influential effect on social organizational profitability and productivity.","archive_location":"WOS:000370164400013","container-title":"QUALITY &amp; QUANTITY","DOI":"10.1007/s11135-014-0146-0","ISSN":"0033-5177","issue":"1","language":"English","page":"237-269","title":"Green employee empowerment: a systematic literature review on state-of-art in green human resource management","volume":"50","author":[{"family":"Tariq","given":"S"},{"family":"Jan","given":"FA"},{"family":"Ahmad","given":"MS"}],"issued":{"date-parts":[["2016",1]]}}}],"schema":"https://github.com/citation-style-language/schema/raw/master/csl-citation.json"} </w:instrText>
            </w:r>
            <w:r>
              <w:rPr>
                <w:rFonts w:ascii="Times New Roman" w:hAnsi="Times New Roman" w:cs="Times New Roman"/>
                <w:sz w:val="18"/>
                <w:szCs w:val="18"/>
              </w:rPr>
              <w:fldChar w:fldCharType="separate"/>
            </w:r>
            <w:r w:rsidRPr="00FC3A56">
              <w:rPr>
                <w:rFonts w:ascii="Times New Roman" w:hAnsi="Times New Roman" w:cs="Times New Roman"/>
                <w:sz w:val="18"/>
              </w:rPr>
              <w:t>(</w:t>
            </w:r>
            <w:proofErr w:type="spellStart"/>
            <w:r w:rsidRPr="00FC3A56">
              <w:rPr>
                <w:rFonts w:ascii="Times New Roman" w:hAnsi="Times New Roman" w:cs="Times New Roman"/>
                <w:sz w:val="18"/>
              </w:rPr>
              <w:t>Tariq</w:t>
            </w:r>
            <w:proofErr w:type="spellEnd"/>
            <w:r w:rsidRPr="00FC3A56">
              <w:rPr>
                <w:rFonts w:ascii="Times New Roman" w:hAnsi="Times New Roman" w:cs="Times New Roman"/>
                <w:sz w:val="18"/>
              </w:rPr>
              <w:t xml:space="preserve"> vd., 2016)</w:t>
            </w:r>
            <w:r>
              <w:rPr>
                <w:rFonts w:ascii="Times New Roman" w:hAnsi="Times New Roman" w:cs="Times New Roman"/>
                <w:sz w:val="18"/>
                <w:szCs w:val="18"/>
              </w:rPr>
              <w:fldChar w:fldCharType="end"/>
            </w:r>
          </w:p>
        </w:tc>
        <w:tc>
          <w:tcPr>
            <w:tcW w:w="992" w:type="dxa"/>
          </w:tcPr>
          <w:p w14:paraId="1FEA8E98" w14:textId="3EC92099" w:rsidR="00FC3A56" w:rsidRDefault="004B3E8A" w:rsidP="00596077">
            <w:pPr>
              <w:jc w:val="center"/>
              <w:rPr>
                <w:rFonts w:ascii="Times New Roman" w:hAnsi="Times New Roman" w:cs="Times New Roman"/>
                <w:sz w:val="18"/>
                <w:szCs w:val="18"/>
              </w:rPr>
            </w:pPr>
            <w:r>
              <w:rPr>
                <w:rFonts w:ascii="Times New Roman" w:hAnsi="Times New Roman" w:cs="Times New Roman"/>
                <w:sz w:val="18"/>
                <w:szCs w:val="18"/>
              </w:rPr>
              <w:t>Makale</w:t>
            </w:r>
          </w:p>
        </w:tc>
        <w:tc>
          <w:tcPr>
            <w:tcW w:w="2551" w:type="dxa"/>
          </w:tcPr>
          <w:p w14:paraId="203234B2" w14:textId="77777777" w:rsidR="00FC3A56" w:rsidRDefault="004B3E8A" w:rsidP="00596077">
            <w:pPr>
              <w:jc w:val="center"/>
              <w:rPr>
                <w:rFonts w:ascii="Times New Roman" w:hAnsi="Times New Roman" w:cs="Times New Roman"/>
                <w:sz w:val="18"/>
                <w:szCs w:val="18"/>
              </w:rPr>
            </w:pPr>
            <w:r>
              <w:rPr>
                <w:rFonts w:ascii="Times New Roman" w:hAnsi="Times New Roman" w:cs="Times New Roman"/>
                <w:sz w:val="18"/>
                <w:szCs w:val="18"/>
              </w:rPr>
              <w:t>Derleme</w:t>
            </w:r>
          </w:p>
          <w:p w14:paraId="046D2CDF" w14:textId="6045E0CC" w:rsidR="004B3E8A" w:rsidRDefault="004B3E8A" w:rsidP="00596077">
            <w:pPr>
              <w:jc w:val="center"/>
              <w:rPr>
                <w:rFonts w:ascii="Times New Roman" w:hAnsi="Times New Roman" w:cs="Times New Roman"/>
                <w:sz w:val="18"/>
                <w:szCs w:val="18"/>
              </w:rPr>
            </w:pPr>
            <w:r>
              <w:rPr>
                <w:rFonts w:ascii="Times New Roman" w:hAnsi="Times New Roman" w:cs="Times New Roman"/>
                <w:sz w:val="18"/>
                <w:szCs w:val="18"/>
              </w:rPr>
              <w:t xml:space="preserve">Güçlendirilmiş ve </w:t>
            </w:r>
            <w:r w:rsidRPr="004B3E8A">
              <w:rPr>
                <w:rFonts w:ascii="Times New Roman" w:hAnsi="Times New Roman" w:cs="Times New Roman"/>
                <w:sz w:val="18"/>
                <w:szCs w:val="18"/>
              </w:rPr>
              <w:t>motive edilmiş yeşil işgücü, sosyal organizasyon karlılığı ve üretkenliği üzerinde derin bir etkiye sahip</w:t>
            </w:r>
            <w:r>
              <w:rPr>
                <w:rFonts w:ascii="Times New Roman" w:hAnsi="Times New Roman" w:cs="Times New Roman"/>
                <w:sz w:val="18"/>
                <w:szCs w:val="18"/>
              </w:rPr>
              <w:t>tir.</w:t>
            </w:r>
          </w:p>
        </w:tc>
      </w:tr>
      <w:tr w:rsidR="004B3E8A" w:rsidRPr="00C04171" w14:paraId="1C490A85" w14:textId="77777777" w:rsidTr="00E53647">
        <w:trPr>
          <w:cantSplit/>
        </w:trPr>
        <w:tc>
          <w:tcPr>
            <w:tcW w:w="436" w:type="dxa"/>
          </w:tcPr>
          <w:p w14:paraId="48949F03" w14:textId="68D40FD1" w:rsidR="004B3E8A" w:rsidRDefault="004B3E8A" w:rsidP="00596077">
            <w:pPr>
              <w:rPr>
                <w:rFonts w:ascii="Times New Roman" w:hAnsi="Times New Roman" w:cs="Times New Roman"/>
                <w:sz w:val="18"/>
                <w:szCs w:val="18"/>
              </w:rPr>
            </w:pPr>
            <w:r>
              <w:rPr>
                <w:rFonts w:ascii="Times New Roman" w:hAnsi="Times New Roman" w:cs="Times New Roman"/>
                <w:sz w:val="18"/>
                <w:szCs w:val="18"/>
              </w:rPr>
              <w:t>13</w:t>
            </w:r>
          </w:p>
        </w:tc>
        <w:tc>
          <w:tcPr>
            <w:tcW w:w="3817" w:type="dxa"/>
          </w:tcPr>
          <w:p w14:paraId="08A51C39" w14:textId="1A080705" w:rsidR="004B3E8A" w:rsidRPr="00FC3A56" w:rsidRDefault="004B3E8A" w:rsidP="00596077">
            <w:pPr>
              <w:rPr>
                <w:rFonts w:ascii="Times New Roman" w:hAnsi="Times New Roman" w:cs="Times New Roman"/>
                <w:sz w:val="18"/>
                <w:szCs w:val="18"/>
              </w:rPr>
            </w:pPr>
            <w:proofErr w:type="spellStart"/>
            <w:r w:rsidRPr="004B3E8A">
              <w:rPr>
                <w:rFonts w:ascii="Times New Roman" w:hAnsi="Times New Roman" w:cs="Times New Roman"/>
                <w:sz w:val="18"/>
                <w:szCs w:val="18"/>
              </w:rPr>
              <w:t>When</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knowledge</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management</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matters</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interplay</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between</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green</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human</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resources</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and</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ecoefficiency</w:t>
            </w:r>
            <w:proofErr w:type="spellEnd"/>
            <w:r w:rsidRPr="004B3E8A">
              <w:rPr>
                <w:rFonts w:ascii="Times New Roman" w:hAnsi="Times New Roman" w:cs="Times New Roman"/>
                <w:sz w:val="18"/>
                <w:szCs w:val="18"/>
              </w:rPr>
              <w:t xml:space="preserve"> in </w:t>
            </w:r>
            <w:proofErr w:type="spellStart"/>
            <w:r w:rsidRPr="004B3E8A">
              <w:rPr>
                <w:rFonts w:ascii="Times New Roman" w:hAnsi="Times New Roman" w:cs="Times New Roman"/>
                <w:sz w:val="18"/>
                <w:szCs w:val="18"/>
              </w:rPr>
              <w:t>the</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financial</w:t>
            </w:r>
            <w:proofErr w:type="spellEnd"/>
            <w:r w:rsidRPr="004B3E8A">
              <w:rPr>
                <w:rFonts w:ascii="Times New Roman" w:hAnsi="Times New Roman" w:cs="Times New Roman"/>
                <w:sz w:val="18"/>
                <w:szCs w:val="18"/>
              </w:rPr>
              <w:t xml:space="preserve"> service </w:t>
            </w:r>
            <w:proofErr w:type="spellStart"/>
            <w:r w:rsidRPr="004B3E8A">
              <w:rPr>
                <w:rFonts w:ascii="Times New Roman" w:hAnsi="Times New Roman" w:cs="Times New Roman"/>
                <w:sz w:val="18"/>
                <w:szCs w:val="18"/>
              </w:rPr>
              <w:t>industry</w:t>
            </w:r>
            <w:proofErr w:type="spellEnd"/>
          </w:p>
        </w:tc>
        <w:tc>
          <w:tcPr>
            <w:tcW w:w="1276" w:type="dxa"/>
          </w:tcPr>
          <w:p w14:paraId="413859EC" w14:textId="7D91BFAF" w:rsidR="004B3E8A" w:rsidRDefault="004B3E8A" w:rsidP="00596077">
            <w:pP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ZOTERO_ITEM CSL_CITATION {"citationID":"1MX7A2Sv","properties":{"formattedCitation":"(Moraes vd., 2019)","plainCitation":"(Moraes vd., 2019)","noteIndex":0},"citationItems":[{"id":4719,"uris":["http://zotero.org/users/local/bAdVLw7n/items/AZXMGY7M"],"uri":["http://zotero.org/users/local/bAdVLw7n/items/AZXMGY7M"],"itemData":{"id":4719,"type":"article-journal","abstract":"Purpose Drawing on the ability–motivation–opportunity theory applied to the greening of service industries, this paper aims to analyze the extent to which green human resource management plays a role in the adoption of eco-efficiency principles in the financial sector. Environmental knowledge management represents one of the key green human resource management components. Design/methodology/approach This study conducted a survey with 178 employees working within one of the largest financial banks in Brazil, which has been investing in eco-efficiency for more than ten years. Findings On the basis of structural equation modelling, this study has provided the following findings: Among all factors taken into consideration in this study, only environmental training positively influences eco-efficiency; training may be suffering owing to barriers associated with empowerment and teamwork; the eco-efficiency program of the studied company would get benefits if it provided more autonomy to employees; and finally, the eco-efficiency program of the studied bank could be more effective if connected with green teams. Originality/value To date, this is the first work that relates – with empirical evidence from Brazil – GHRM and eco-efficiency in the financial service industry.","container-title":"Journal of Knowledge Management","DOI":"10.1108/JKM-07-2018-0414","ISSN":"1367-3270","issue":"9","note":"publisher: Emerald Publishing Limited","page":"1691-1707","source":"Emerald Insight","title":"When knowledge management matters: interplay between green human resources and eco-efficiency in the financial service industry","title-short":"When knowledge management matters","volume":"23","author":[{"family":"Moraes","given":"Silvana de Souza"},{"family":"Chiappetta Jabbour","given":"Charbel Jose"},{"family":"Battistelle","given":"Rosane A.G."},{"family":"Rodrigues","given":"Jonny Mateus"},{"family":"Renwick","given":"Douglas S.W."},{"family":"Foropon","given":"Cyril"},{"family":"Roubaud","given":"David"}],"issued":{"date-parts":[["2019"]]}}}],"schema":"https://github.com/citation-style-language/schema/raw/master/csl-citation.json"} </w:instrText>
            </w:r>
            <w:r>
              <w:rPr>
                <w:rFonts w:ascii="Times New Roman" w:hAnsi="Times New Roman" w:cs="Times New Roman"/>
                <w:sz w:val="18"/>
                <w:szCs w:val="18"/>
              </w:rPr>
              <w:fldChar w:fldCharType="separate"/>
            </w:r>
            <w:r w:rsidRPr="004B3E8A">
              <w:rPr>
                <w:rFonts w:ascii="Times New Roman" w:hAnsi="Times New Roman" w:cs="Times New Roman"/>
                <w:sz w:val="18"/>
              </w:rPr>
              <w:t>(</w:t>
            </w:r>
            <w:proofErr w:type="spellStart"/>
            <w:r w:rsidRPr="004B3E8A">
              <w:rPr>
                <w:rFonts w:ascii="Times New Roman" w:hAnsi="Times New Roman" w:cs="Times New Roman"/>
                <w:sz w:val="18"/>
              </w:rPr>
              <w:t>Moraes</w:t>
            </w:r>
            <w:proofErr w:type="spellEnd"/>
            <w:r w:rsidRPr="004B3E8A">
              <w:rPr>
                <w:rFonts w:ascii="Times New Roman" w:hAnsi="Times New Roman" w:cs="Times New Roman"/>
                <w:sz w:val="18"/>
              </w:rPr>
              <w:t xml:space="preserve"> vd., 2019)</w:t>
            </w:r>
            <w:r>
              <w:rPr>
                <w:rFonts w:ascii="Times New Roman" w:hAnsi="Times New Roman" w:cs="Times New Roman"/>
                <w:sz w:val="18"/>
                <w:szCs w:val="18"/>
              </w:rPr>
              <w:fldChar w:fldCharType="end"/>
            </w:r>
          </w:p>
        </w:tc>
        <w:tc>
          <w:tcPr>
            <w:tcW w:w="992" w:type="dxa"/>
          </w:tcPr>
          <w:p w14:paraId="29DE9AD0" w14:textId="4340F47A" w:rsidR="004B3E8A" w:rsidRDefault="004B3E8A" w:rsidP="00596077">
            <w:pPr>
              <w:jc w:val="center"/>
              <w:rPr>
                <w:rFonts w:ascii="Times New Roman" w:hAnsi="Times New Roman" w:cs="Times New Roman"/>
                <w:sz w:val="18"/>
                <w:szCs w:val="18"/>
              </w:rPr>
            </w:pPr>
            <w:r>
              <w:rPr>
                <w:rFonts w:ascii="Times New Roman" w:hAnsi="Times New Roman" w:cs="Times New Roman"/>
                <w:sz w:val="18"/>
                <w:szCs w:val="18"/>
              </w:rPr>
              <w:t>Makale</w:t>
            </w:r>
          </w:p>
        </w:tc>
        <w:tc>
          <w:tcPr>
            <w:tcW w:w="2551" w:type="dxa"/>
          </w:tcPr>
          <w:p w14:paraId="17CC689A" w14:textId="05A105FB" w:rsidR="004B3E8A" w:rsidRDefault="004B3E8A" w:rsidP="00596077">
            <w:pPr>
              <w:jc w:val="center"/>
              <w:rPr>
                <w:rFonts w:ascii="Times New Roman" w:hAnsi="Times New Roman" w:cs="Times New Roman"/>
                <w:sz w:val="18"/>
                <w:szCs w:val="18"/>
              </w:rPr>
            </w:pPr>
            <w:r>
              <w:rPr>
                <w:rFonts w:ascii="Times New Roman" w:hAnsi="Times New Roman" w:cs="Times New Roman"/>
                <w:sz w:val="18"/>
                <w:szCs w:val="18"/>
              </w:rPr>
              <w:t>Anket, Yapısal Eşitlik Modeli</w:t>
            </w:r>
          </w:p>
          <w:p w14:paraId="5BE5DC80" w14:textId="7ABEE41C" w:rsidR="004B3E8A" w:rsidRDefault="004B3E8A" w:rsidP="00596077">
            <w:pPr>
              <w:jc w:val="center"/>
              <w:rPr>
                <w:rFonts w:ascii="Times New Roman" w:hAnsi="Times New Roman" w:cs="Times New Roman"/>
                <w:sz w:val="18"/>
                <w:szCs w:val="18"/>
              </w:rPr>
            </w:pPr>
            <w:r>
              <w:rPr>
                <w:rFonts w:ascii="Times New Roman" w:hAnsi="Times New Roman" w:cs="Times New Roman"/>
                <w:sz w:val="18"/>
                <w:szCs w:val="18"/>
              </w:rPr>
              <w:t>Ç</w:t>
            </w:r>
            <w:r w:rsidRPr="004B3E8A">
              <w:rPr>
                <w:rFonts w:ascii="Times New Roman" w:hAnsi="Times New Roman" w:cs="Times New Roman"/>
                <w:sz w:val="18"/>
                <w:szCs w:val="18"/>
              </w:rPr>
              <w:t xml:space="preserve">evre eğitimi eko-verimliliği olumlu yönde etkiler; Yetkilendirme ve ekip çalışmasıyla ilgili engeller nedeniyle eğitim sıkıntılı olabilir; incelenen şirketin eko-verimlilik programı, çalışanlara daha fazla özerklik sağladığı takdirde fayda </w:t>
            </w:r>
            <w:proofErr w:type="gramStart"/>
            <w:r w:rsidRPr="004B3E8A">
              <w:rPr>
                <w:rFonts w:ascii="Times New Roman" w:hAnsi="Times New Roman" w:cs="Times New Roman"/>
                <w:sz w:val="18"/>
                <w:szCs w:val="18"/>
              </w:rPr>
              <w:t>sağlayacaktır;</w:t>
            </w:r>
            <w:proofErr w:type="gramEnd"/>
            <w:r w:rsidRPr="004B3E8A">
              <w:rPr>
                <w:rFonts w:ascii="Times New Roman" w:hAnsi="Times New Roman" w:cs="Times New Roman"/>
                <w:sz w:val="18"/>
                <w:szCs w:val="18"/>
              </w:rPr>
              <w:t xml:space="preserve"> ve son olarak, incelenen bankanın eko-verimlilik programı, yeşil ekiplerle bağlantılıysa daha etkili olabilir.</w:t>
            </w:r>
          </w:p>
        </w:tc>
      </w:tr>
      <w:tr w:rsidR="004B3E8A" w:rsidRPr="00C04171" w14:paraId="2094FCF6" w14:textId="77777777" w:rsidTr="00E53647">
        <w:trPr>
          <w:cantSplit/>
        </w:trPr>
        <w:tc>
          <w:tcPr>
            <w:tcW w:w="436" w:type="dxa"/>
          </w:tcPr>
          <w:p w14:paraId="358F5C45" w14:textId="6EEAA3C3" w:rsidR="004B3E8A" w:rsidRDefault="004B3E8A" w:rsidP="00596077">
            <w:pPr>
              <w:rPr>
                <w:rFonts w:ascii="Times New Roman" w:hAnsi="Times New Roman" w:cs="Times New Roman"/>
                <w:sz w:val="18"/>
                <w:szCs w:val="18"/>
              </w:rPr>
            </w:pPr>
            <w:r>
              <w:rPr>
                <w:rFonts w:ascii="Times New Roman" w:hAnsi="Times New Roman" w:cs="Times New Roman"/>
                <w:sz w:val="18"/>
                <w:szCs w:val="18"/>
              </w:rPr>
              <w:t>14</w:t>
            </w:r>
          </w:p>
        </w:tc>
        <w:tc>
          <w:tcPr>
            <w:tcW w:w="3817" w:type="dxa"/>
          </w:tcPr>
          <w:p w14:paraId="57D393C3" w14:textId="6D384D98" w:rsidR="004B3E8A" w:rsidRPr="004B3E8A" w:rsidRDefault="004B3E8A" w:rsidP="00596077">
            <w:pPr>
              <w:rPr>
                <w:rFonts w:ascii="Times New Roman" w:hAnsi="Times New Roman" w:cs="Times New Roman"/>
                <w:sz w:val="18"/>
                <w:szCs w:val="18"/>
              </w:rPr>
            </w:pPr>
            <w:proofErr w:type="spellStart"/>
            <w:r w:rsidRPr="004B3E8A">
              <w:rPr>
                <w:rFonts w:ascii="Times New Roman" w:hAnsi="Times New Roman" w:cs="Times New Roman"/>
                <w:sz w:val="18"/>
                <w:szCs w:val="18"/>
              </w:rPr>
              <w:t>The</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effect</w:t>
            </w:r>
            <w:proofErr w:type="spellEnd"/>
            <w:r w:rsidRPr="004B3E8A">
              <w:rPr>
                <w:rFonts w:ascii="Times New Roman" w:hAnsi="Times New Roman" w:cs="Times New Roman"/>
                <w:sz w:val="18"/>
                <w:szCs w:val="18"/>
              </w:rPr>
              <w:t xml:space="preserve"> of </w:t>
            </w:r>
            <w:proofErr w:type="spellStart"/>
            <w:r w:rsidRPr="004B3E8A">
              <w:rPr>
                <w:rFonts w:ascii="Times New Roman" w:hAnsi="Times New Roman" w:cs="Times New Roman"/>
                <w:sz w:val="18"/>
                <w:szCs w:val="18"/>
              </w:rPr>
              <w:t>green</w:t>
            </w:r>
            <w:proofErr w:type="spellEnd"/>
            <w:r w:rsidRPr="004B3E8A">
              <w:rPr>
                <w:rFonts w:ascii="Times New Roman" w:hAnsi="Times New Roman" w:cs="Times New Roman"/>
                <w:sz w:val="18"/>
                <w:szCs w:val="18"/>
              </w:rPr>
              <w:t xml:space="preserve"> HRM on </w:t>
            </w:r>
            <w:proofErr w:type="spellStart"/>
            <w:r w:rsidRPr="004B3E8A">
              <w:rPr>
                <w:rFonts w:ascii="Times New Roman" w:hAnsi="Times New Roman" w:cs="Times New Roman"/>
                <w:sz w:val="18"/>
                <w:szCs w:val="18"/>
              </w:rPr>
              <w:t>employee</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green</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behaviors</w:t>
            </w:r>
            <w:proofErr w:type="spellEnd"/>
            <w:r w:rsidRPr="004B3E8A">
              <w:rPr>
                <w:rFonts w:ascii="Times New Roman" w:hAnsi="Times New Roman" w:cs="Times New Roman"/>
                <w:sz w:val="18"/>
                <w:szCs w:val="18"/>
              </w:rPr>
              <w:t xml:space="preserve"> in </w:t>
            </w:r>
            <w:proofErr w:type="spellStart"/>
            <w:r w:rsidRPr="004B3E8A">
              <w:rPr>
                <w:rFonts w:ascii="Times New Roman" w:hAnsi="Times New Roman" w:cs="Times New Roman"/>
                <w:sz w:val="18"/>
                <w:szCs w:val="18"/>
              </w:rPr>
              <w:t>higher</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education</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the</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mediating</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mechanism</w:t>
            </w:r>
            <w:proofErr w:type="spellEnd"/>
            <w:r w:rsidRPr="004B3E8A">
              <w:rPr>
                <w:rFonts w:ascii="Times New Roman" w:hAnsi="Times New Roman" w:cs="Times New Roman"/>
                <w:sz w:val="18"/>
                <w:szCs w:val="18"/>
              </w:rPr>
              <w:t xml:space="preserve"> of </w:t>
            </w:r>
            <w:proofErr w:type="spellStart"/>
            <w:r w:rsidRPr="004B3E8A">
              <w:rPr>
                <w:rFonts w:ascii="Times New Roman" w:hAnsi="Times New Roman" w:cs="Times New Roman"/>
                <w:sz w:val="18"/>
                <w:szCs w:val="18"/>
              </w:rPr>
              <w:t>green</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work</w:t>
            </w:r>
            <w:proofErr w:type="spellEnd"/>
            <w:r w:rsidRPr="004B3E8A">
              <w:rPr>
                <w:rFonts w:ascii="Times New Roman" w:hAnsi="Times New Roman" w:cs="Times New Roman"/>
                <w:sz w:val="18"/>
                <w:szCs w:val="18"/>
              </w:rPr>
              <w:t xml:space="preserve"> </w:t>
            </w:r>
            <w:proofErr w:type="spellStart"/>
            <w:r w:rsidRPr="004B3E8A">
              <w:rPr>
                <w:rFonts w:ascii="Times New Roman" w:hAnsi="Times New Roman" w:cs="Times New Roman"/>
                <w:sz w:val="18"/>
                <w:szCs w:val="18"/>
              </w:rPr>
              <w:t>engagement</w:t>
            </w:r>
            <w:proofErr w:type="spellEnd"/>
          </w:p>
        </w:tc>
        <w:tc>
          <w:tcPr>
            <w:tcW w:w="1276" w:type="dxa"/>
          </w:tcPr>
          <w:p w14:paraId="6AD891BB" w14:textId="6B781779" w:rsidR="004B3E8A" w:rsidRDefault="004B3E8A" w:rsidP="00596077">
            <w:pP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ZOTERO_ITEM CSL_CITATION {"citationID":"JhGzmonE","properties":{"formattedCitation":"(Aboramadan, 2020)","plainCitation":"(Aboramadan, 2020)","noteIndex":0},"citationItems":[{"id":4693,"uris":["http://zotero.org/users/local/bAdVLw7n/items/ANEJSLN8"],"uri":["http://zotero.org/users/local/bAdVLw7n/items/ANEJSLN8"],"itemData":{"id":4693,"type":"article-journal","abstract":"Purpose Building on the social exchange theory (SET), this study aims to propose a model of the effects of green human resource management on employee in-role, extra-role and green innovative work behavior (GIWB). This study proposes, building on both the job demands-resources model and SET, that the aforementioned links can be explained through the mediating role of green work engagement (GWE). Design/methodology/approach Data were collected from employees (n. 208) working in Palestinian higher education organizations using a self-administered questionnaire. The partial least squares-structural equation modeling was the primary statistical technique adopted to examine the study’s hypotheses. Findings The results suggest that green human resources management (GHRM) was a significant predictor of employee in-role green behavior, extra-role green behavior and GIWB. Furthermore, GWE demonstrated to be a significant intervening mechanism to explain the above-mentioned relationships. Practical implications The results provide useful insights for higher education policymakers on how GHRM may positively contribute to employee green outcomes. Originality/value This paper is novel for several reasons. First, it contributes to the general literature of GHRM. Second, it contributes to the limited body of knowledge on GHRM in the context of higher education. Third, the distinct contribution of this study is the introduction of GIWB as an outcome of GHRM, and GWE as a mediating variable in the relationship between GHRM and employee green behaviors.","container-title":"International Journal of Organizational Analysis","DOI":"10.1108/IJOA-05-2020-2190","ISSN":"1934-8835","issue":"ahead-of-print","source":"Emerald Insight","title":"The effect of green HRM on employee green behaviors in higher education: the mediating mechanism of green work engagement","title-short":"The effect of green HRM on employee green behaviors in higher education","URL":"https://doi.org/10.1108/IJOA-05-2020-2190","volume":"ahead-of-print","author":[{"family":"Aboramadan","given":"Mohammed"}],"accessed":{"date-parts":[["2021",10,16]]},"issued":{"date-parts":[["2020",1,1]]}}}],"schema":"https://github.com/citation-style-language/schema/raw/master/csl-citation.json"} </w:instrText>
            </w:r>
            <w:r>
              <w:rPr>
                <w:rFonts w:ascii="Times New Roman" w:hAnsi="Times New Roman" w:cs="Times New Roman"/>
                <w:sz w:val="18"/>
                <w:szCs w:val="18"/>
              </w:rPr>
              <w:fldChar w:fldCharType="separate"/>
            </w:r>
            <w:r w:rsidRPr="004B3E8A">
              <w:rPr>
                <w:rFonts w:ascii="Times New Roman" w:hAnsi="Times New Roman" w:cs="Times New Roman"/>
                <w:sz w:val="18"/>
              </w:rPr>
              <w:t>(</w:t>
            </w:r>
            <w:proofErr w:type="spellStart"/>
            <w:r w:rsidRPr="004B3E8A">
              <w:rPr>
                <w:rFonts w:ascii="Times New Roman" w:hAnsi="Times New Roman" w:cs="Times New Roman"/>
                <w:sz w:val="18"/>
              </w:rPr>
              <w:t>Aboramadan</w:t>
            </w:r>
            <w:proofErr w:type="spellEnd"/>
            <w:r w:rsidRPr="004B3E8A">
              <w:rPr>
                <w:rFonts w:ascii="Times New Roman" w:hAnsi="Times New Roman" w:cs="Times New Roman"/>
                <w:sz w:val="18"/>
              </w:rPr>
              <w:t>, 2020)</w:t>
            </w:r>
            <w:r>
              <w:rPr>
                <w:rFonts w:ascii="Times New Roman" w:hAnsi="Times New Roman" w:cs="Times New Roman"/>
                <w:sz w:val="18"/>
                <w:szCs w:val="18"/>
              </w:rPr>
              <w:fldChar w:fldCharType="end"/>
            </w:r>
          </w:p>
        </w:tc>
        <w:tc>
          <w:tcPr>
            <w:tcW w:w="992" w:type="dxa"/>
          </w:tcPr>
          <w:p w14:paraId="115B905F" w14:textId="5FD3296D" w:rsidR="004B3E8A" w:rsidRDefault="00736F7C" w:rsidP="00596077">
            <w:pPr>
              <w:jc w:val="center"/>
              <w:rPr>
                <w:rFonts w:ascii="Times New Roman" w:hAnsi="Times New Roman" w:cs="Times New Roman"/>
                <w:sz w:val="18"/>
                <w:szCs w:val="18"/>
              </w:rPr>
            </w:pPr>
            <w:r>
              <w:rPr>
                <w:rFonts w:ascii="Times New Roman" w:hAnsi="Times New Roman" w:cs="Times New Roman"/>
                <w:sz w:val="18"/>
                <w:szCs w:val="18"/>
              </w:rPr>
              <w:t>Makale</w:t>
            </w:r>
          </w:p>
        </w:tc>
        <w:tc>
          <w:tcPr>
            <w:tcW w:w="2551" w:type="dxa"/>
          </w:tcPr>
          <w:p w14:paraId="75C03A71" w14:textId="77777777" w:rsidR="004B3E8A" w:rsidRDefault="004B3E8A" w:rsidP="00596077">
            <w:pPr>
              <w:jc w:val="center"/>
              <w:rPr>
                <w:rFonts w:ascii="Times New Roman" w:hAnsi="Times New Roman" w:cs="Times New Roman"/>
                <w:sz w:val="18"/>
                <w:szCs w:val="18"/>
              </w:rPr>
            </w:pPr>
            <w:r>
              <w:rPr>
                <w:rFonts w:ascii="Times New Roman" w:hAnsi="Times New Roman" w:cs="Times New Roman"/>
                <w:sz w:val="18"/>
                <w:szCs w:val="18"/>
              </w:rPr>
              <w:t xml:space="preserve">Anket, </w:t>
            </w:r>
            <w:r>
              <w:rPr>
                <w:rFonts w:ascii="Times New Roman" w:hAnsi="Times New Roman" w:cs="Times New Roman"/>
                <w:sz w:val="18"/>
                <w:szCs w:val="18"/>
              </w:rPr>
              <w:t>Yapısal Eşitlik Modeli</w:t>
            </w:r>
          </w:p>
          <w:p w14:paraId="00BE5379" w14:textId="522A92F9" w:rsidR="004B3E8A" w:rsidRDefault="004B3E8A" w:rsidP="00596077">
            <w:pPr>
              <w:jc w:val="center"/>
              <w:rPr>
                <w:rFonts w:ascii="Times New Roman" w:hAnsi="Times New Roman" w:cs="Times New Roman"/>
                <w:sz w:val="18"/>
                <w:szCs w:val="18"/>
              </w:rPr>
            </w:pPr>
            <w:r>
              <w:rPr>
                <w:rFonts w:ascii="Times New Roman" w:hAnsi="Times New Roman" w:cs="Times New Roman"/>
                <w:sz w:val="18"/>
                <w:szCs w:val="18"/>
              </w:rPr>
              <w:t>YİKY çalışanların yeşil davranışı üzerinde olumlu etkisi vardır ve</w:t>
            </w:r>
            <w:r w:rsidR="00736F7C">
              <w:rPr>
                <w:rFonts w:ascii="Times New Roman" w:hAnsi="Times New Roman" w:cs="Times New Roman"/>
                <w:sz w:val="18"/>
                <w:szCs w:val="18"/>
              </w:rPr>
              <w:t xml:space="preserve"> bu etkide yeşil iş katılımı aracı etkiye sahiptir.</w:t>
            </w:r>
          </w:p>
        </w:tc>
      </w:tr>
      <w:tr w:rsidR="00736F7C" w:rsidRPr="00C04171" w14:paraId="4F258CAD" w14:textId="77777777" w:rsidTr="00E53647">
        <w:trPr>
          <w:cantSplit/>
        </w:trPr>
        <w:tc>
          <w:tcPr>
            <w:tcW w:w="436" w:type="dxa"/>
          </w:tcPr>
          <w:p w14:paraId="4B7E17AE" w14:textId="0A9A8A10" w:rsidR="00736F7C" w:rsidRDefault="00736F7C" w:rsidP="00596077">
            <w:pPr>
              <w:rPr>
                <w:rFonts w:ascii="Times New Roman" w:hAnsi="Times New Roman" w:cs="Times New Roman"/>
                <w:sz w:val="18"/>
                <w:szCs w:val="18"/>
              </w:rPr>
            </w:pPr>
            <w:r>
              <w:rPr>
                <w:rFonts w:ascii="Times New Roman" w:hAnsi="Times New Roman" w:cs="Times New Roman"/>
                <w:sz w:val="18"/>
                <w:szCs w:val="18"/>
              </w:rPr>
              <w:t>15</w:t>
            </w:r>
          </w:p>
        </w:tc>
        <w:tc>
          <w:tcPr>
            <w:tcW w:w="3817" w:type="dxa"/>
          </w:tcPr>
          <w:p w14:paraId="3F5F4068" w14:textId="438DF4C7" w:rsidR="00736F7C" w:rsidRPr="004B3E8A" w:rsidRDefault="00736F7C" w:rsidP="00596077">
            <w:pPr>
              <w:rPr>
                <w:rFonts w:ascii="Times New Roman" w:hAnsi="Times New Roman" w:cs="Times New Roman"/>
                <w:sz w:val="18"/>
                <w:szCs w:val="18"/>
              </w:rPr>
            </w:pPr>
            <w:proofErr w:type="spellStart"/>
            <w:r w:rsidRPr="00736F7C">
              <w:rPr>
                <w:rFonts w:ascii="Times New Roman" w:hAnsi="Times New Roman" w:cs="Times New Roman"/>
                <w:sz w:val="18"/>
                <w:szCs w:val="18"/>
              </w:rPr>
              <w:t>Green</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human</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resource</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management</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and</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corporate</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social</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responsibility</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Evidence</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from</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Brazilian</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firms</w:t>
            </w:r>
            <w:proofErr w:type="spellEnd"/>
          </w:p>
        </w:tc>
        <w:tc>
          <w:tcPr>
            <w:tcW w:w="1276" w:type="dxa"/>
          </w:tcPr>
          <w:p w14:paraId="4436B996" w14:textId="02800023" w:rsidR="00736F7C" w:rsidRDefault="00736F7C" w:rsidP="00596077">
            <w:pP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ZOTERO_ITEM CSL_CITATION {"citationID":"Wv6KfOqf","properties":{"formattedCitation":"(Freitas vd., 2020)","plainCitation":"(Freitas vd., 2020)","noteIndex":0},"citationItems":[{"id":4725,"uris":["http://zotero.org/users/local/bAdVLw7n/items/JLV4HNJT"],"uri":["http://zotero.org/users/local/bAdVLw7n/items/JLV4HNJT"],"itemData":{"id":4725,"type":"article-journal","abstract":"Purpose In the past, simply fulfilling economic performance alone was critical to ensuring the success of companies and their shareholders, but this traditional perspective is not compatible with society's current demands, as there is increasing social pressure on organizations to become more sustainable and reduce impacts on the environment, promoting sustainable results in their business processes. In this context, the specialized literature states that human resources management (HRM) is considered a central aspect for building sustainable organizations, in particular, the area of green human resources management (GHRM). Thus, this study analyzes the relationship between GHRM and corporate social responsibility (CSR) in Brazilian companies. Company's age, size, ISO 9001 and 14001 certifications are the control variables. Design/methodology/approach The authors adopted a quantitative approach in conducting the survey. Four waves of email were sent to HR and CSR managers from 853 Brazilian companies from the metallurgical, automotive and chemical industries. In total, 79 questionnaires were fully answered, higher than the minimum sample calculated by the G*Power 3.1 software, which corresponds to a return rate of 9.26%. For the analysis of the results, the partial least squares method was used. Findings This research identifies that GHRM practices, in fact, positively influence CSR practices. The findings evidence that practices of performance evaluation, teamwork and recruitment and selection are the most important for a better CSR performance. The research results indicate that the “ISO 9001 certification” control variable also has a positive and significant effect on CSR and that the size of the company, the age of the company and the ISO 14001 certification, in the analyzed sample, were not relevant (as control variables) for CSR. Originality/value Current literature highlights the gap between GHRM and CSR. This relationship is not explored in Brazil. The study uses a new theoretical model, and it fills the gap identified in the literature. This paper brings important theoretical and managerial contributions. It is the first in the literature to show, in an empirical way, the positive relationship between GHRM and CSR, contributing in an original way to the state of the art of the GHRM and CSR theme. In addition, this research adds empirical evidence on GHRM and CSR in Latin America/South America/Brazil.","container-title":"Benchmarking: An International Journal","DOI":"10.1108/BIJ-12-2019-0543","ISSN":"1463-5771","issue":"4","note":"publisher: Emerald Publishing Limited","page":"1551-1569","source":"Emerald Insight","title":"Green human resource management and corporate social responsibility: Evidence from Brazilian firms","title-short":"Green human resource management and corporate social responsibility","volume":"27","author":[{"family":"Freitas","given":"Wesley Ricardo de Souza"},{"family":"Caldeira-Oliveira","given":"Jorge Henrique"},{"family":"Teixeira","given":"Adriano Alves"},{"family":"Stefanelli","given":"Nelson Oliveira"},{"family":"Teixeira","given":"Talita Borges"}],"issued":{"date-parts":[["2020",1,1]]}}}],"schema":"https://github.com/citation-style-language/schema/raw/master/csl-citation.json"} </w:instrText>
            </w:r>
            <w:r>
              <w:rPr>
                <w:rFonts w:ascii="Times New Roman" w:hAnsi="Times New Roman" w:cs="Times New Roman"/>
                <w:sz w:val="18"/>
                <w:szCs w:val="18"/>
              </w:rPr>
              <w:fldChar w:fldCharType="separate"/>
            </w:r>
            <w:r w:rsidRPr="00736F7C">
              <w:rPr>
                <w:rFonts w:ascii="Times New Roman" w:hAnsi="Times New Roman" w:cs="Times New Roman"/>
                <w:sz w:val="18"/>
              </w:rPr>
              <w:t>(</w:t>
            </w:r>
            <w:proofErr w:type="spellStart"/>
            <w:r w:rsidRPr="00736F7C">
              <w:rPr>
                <w:rFonts w:ascii="Times New Roman" w:hAnsi="Times New Roman" w:cs="Times New Roman"/>
                <w:sz w:val="18"/>
              </w:rPr>
              <w:t>Freitas</w:t>
            </w:r>
            <w:proofErr w:type="spellEnd"/>
            <w:r w:rsidRPr="00736F7C">
              <w:rPr>
                <w:rFonts w:ascii="Times New Roman" w:hAnsi="Times New Roman" w:cs="Times New Roman"/>
                <w:sz w:val="18"/>
              </w:rPr>
              <w:t xml:space="preserve"> vd., 2020)</w:t>
            </w:r>
            <w:r>
              <w:rPr>
                <w:rFonts w:ascii="Times New Roman" w:hAnsi="Times New Roman" w:cs="Times New Roman"/>
                <w:sz w:val="18"/>
                <w:szCs w:val="18"/>
              </w:rPr>
              <w:fldChar w:fldCharType="end"/>
            </w:r>
          </w:p>
        </w:tc>
        <w:tc>
          <w:tcPr>
            <w:tcW w:w="992" w:type="dxa"/>
          </w:tcPr>
          <w:p w14:paraId="027A873D" w14:textId="0FD414D6" w:rsidR="00736F7C" w:rsidRDefault="00736F7C" w:rsidP="00596077">
            <w:pPr>
              <w:jc w:val="center"/>
              <w:rPr>
                <w:rFonts w:ascii="Times New Roman" w:hAnsi="Times New Roman" w:cs="Times New Roman"/>
                <w:sz w:val="18"/>
                <w:szCs w:val="18"/>
              </w:rPr>
            </w:pPr>
            <w:r>
              <w:rPr>
                <w:rFonts w:ascii="Times New Roman" w:hAnsi="Times New Roman" w:cs="Times New Roman"/>
                <w:sz w:val="18"/>
                <w:szCs w:val="18"/>
              </w:rPr>
              <w:t>Makale</w:t>
            </w:r>
          </w:p>
        </w:tc>
        <w:tc>
          <w:tcPr>
            <w:tcW w:w="2551" w:type="dxa"/>
          </w:tcPr>
          <w:p w14:paraId="0D87E7E1" w14:textId="77777777" w:rsidR="00736F7C" w:rsidRDefault="00736F7C" w:rsidP="00736F7C">
            <w:pPr>
              <w:jc w:val="center"/>
              <w:rPr>
                <w:rFonts w:ascii="Times New Roman" w:hAnsi="Times New Roman" w:cs="Times New Roman"/>
                <w:sz w:val="18"/>
                <w:szCs w:val="18"/>
              </w:rPr>
            </w:pPr>
            <w:r>
              <w:rPr>
                <w:rFonts w:ascii="Times New Roman" w:hAnsi="Times New Roman" w:cs="Times New Roman"/>
                <w:sz w:val="18"/>
                <w:szCs w:val="18"/>
              </w:rPr>
              <w:t>Anket, Yapısal Eşitlik Modeli</w:t>
            </w:r>
          </w:p>
          <w:p w14:paraId="31A2D72C" w14:textId="1CD6F72A" w:rsidR="00736F7C" w:rsidRDefault="00736F7C" w:rsidP="00596077">
            <w:pPr>
              <w:jc w:val="center"/>
              <w:rPr>
                <w:rFonts w:ascii="Times New Roman" w:hAnsi="Times New Roman" w:cs="Times New Roman"/>
                <w:sz w:val="18"/>
                <w:szCs w:val="18"/>
              </w:rPr>
            </w:pPr>
            <w:r>
              <w:rPr>
                <w:rFonts w:ascii="Times New Roman" w:hAnsi="Times New Roman" w:cs="Times New Roman"/>
                <w:sz w:val="18"/>
                <w:szCs w:val="18"/>
              </w:rPr>
              <w:t>YİKY uygulamalarının kurumsal sosyal sorumluluk üzerinde olumlu etkisi vardır.</w:t>
            </w:r>
          </w:p>
        </w:tc>
      </w:tr>
      <w:tr w:rsidR="00736F7C" w:rsidRPr="00C04171" w14:paraId="15790008" w14:textId="77777777" w:rsidTr="00E53647">
        <w:trPr>
          <w:cantSplit/>
        </w:trPr>
        <w:tc>
          <w:tcPr>
            <w:tcW w:w="436" w:type="dxa"/>
          </w:tcPr>
          <w:p w14:paraId="7030E189" w14:textId="3207BB5C" w:rsidR="00736F7C" w:rsidRDefault="00736F7C" w:rsidP="00596077">
            <w:pPr>
              <w:rPr>
                <w:rFonts w:ascii="Times New Roman" w:hAnsi="Times New Roman" w:cs="Times New Roman"/>
                <w:sz w:val="18"/>
                <w:szCs w:val="18"/>
              </w:rPr>
            </w:pPr>
            <w:r>
              <w:rPr>
                <w:rFonts w:ascii="Times New Roman" w:hAnsi="Times New Roman" w:cs="Times New Roman"/>
                <w:sz w:val="18"/>
                <w:szCs w:val="18"/>
              </w:rPr>
              <w:t>16</w:t>
            </w:r>
          </w:p>
        </w:tc>
        <w:tc>
          <w:tcPr>
            <w:tcW w:w="3817" w:type="dxa"/>
          </w:tcPr>
          <w:p w14:paraId="1E493756" w14:textId="5FFFDDBD" w:rsidR="00736F7C" w:rsidRPr="00736F7C" w:rsidRDefault="00736F7C" w:rsidP="00596077">
            <w:pPr>
              <w:rPr>
                <w:rFonts w:ascii="Times New Roman" w:hAnsi="Times New Roman" w:cs="Times New Roman"/>
                <w:sz w:val="18"/>
                <w:szCs w:val="18"/>
              </w:rPr>
            </w:pPr>
            <w:proofErr w:type="spellStart"/>
            <w:r w:rsidRPr="00736F7C">
              <w:rPr>
                <w:rFonts w:ascii="Times New Roman" w:hAnsi="Times New Roman" w:cs="Times New Roman"/>
                <w:sz w:val="18"/>
                <w:szCs w:val="18"/>
              </w:rPr>
              <w:t>Green</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candidate</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selection</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for</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organizational</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environmental</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management</w:t>
            </w:r>
            <w:proofErr w:type="spellEnd"/>
          </w:p>
        </w:tc>
        <w:tc>
          <w:tcPr>
            <w:tcW w:w="1276" w:type="dxa"/>
          </w:tcPr>
          <w:p w14:paraId="79DCADBD" w14:textId="00078F81" w:rsidR="00736F7C" w:rsidRDefault="00736F7C" w:rsidP="00596077">
            <w:pP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ZOTERO_ITEM CSL_CITATION {"citationID":"2tXJvyOn","properties":{"formattedCitation":"(Adjei-Bamfo vd., 2020)","plainCitation":"(Adjei-Bamfo vd., 2020)","noteIndex":0},"citationItems":[{"id":4089,"uris":["http://zotero.org/users/local/bAdVLw7n/items/8EKFXQXA"],"uri":["http://zotero.org/users/local/bAdVLw7n/items/8EKFXQXA"],"itemData":{"id":4089,"type":"article-journal","abstract":"Purpose The purpose of this paper is to propose a new typological environmentally sustainable human resources management evaluation framework to aid green candidate selection process for environmental management in developing economy local government agencies.Design/methodology/approach Presenting the narrative of developing economies local government context, this paper conducts an extensive review of relevant literature on green human resources management (GHRM) and green recruitment and selection.Findings Drawing on Siyambalapitiya et al. (2018) and the resource-based theory (RBT), the paper proposes and discusses an evaluation framework for guiding organizations’ green candidate selection process. The framework comprises of seven stages which begins with “training recruiters on green candidate assessment” to “making selection decision and inducting selected candidate” on organization’s environmental management policies and practices, and its green values.Research limitations/implications Application of the proposed framework has implications for enhancing organizations’ efficiency, reducing cost, eliminating environment waste, as well as fostering green culture among employees. This paper also extends the strand of RBT by explaining how organizations could assess and select job applicants with significant intangible capability such as environmental management skills, knowledge and values to foster its competitive urge and sustainability.Originality/value This paper makes two main contribution to the GHRM literature. First, the paper proposes a new typological environmentally sustainable human resources management evaluation framework. Secondly, the paper focuses the framework on developing economies and local government organizations context, something that is currently non-existent.","container-title":"International Journal of Manpower","DOI":"10.1108/IJM-10-2019-0480","ISSN":"0143-7720","issue":"7","note":"publisher: Emerald Publishing Limited","page":"1081-1096","source":"Emerald Insight","title":"Green candidate selection for organizational environmental management","volume":"41","author":[{"family":"Adjei-Bamfo","given":"Peter"},{"family":"Bempong","given":"Bernard"},{"family":"Osei","given":"Jane"},{"family":"Kusi-Sarpong","given":"Simonov"}],"issued":{"date-parts":[["2020",1,1]]}}}],"schema":"https://github.com/citation-style-language/schema/raw/master/csl-citation.json"} </w:instrText>
            </w:r>
            <w:r>
              <w:rPr>
                <w:rFonts w:ascii="Times New Roman" w:hAnsi="Times New Roman" w:cs="Times New Roman"/>
                <w:sz w:val="18"/>
                <w:szCs w:val="18"/>
              </w:rPr>
              <w:fldChar w:fldCharType="separate"/>
            </w:r>
            <w:r w:rsidRPr="00736F7C">
              <w:rPr>
                <w:rFonts w:ascii="Times New Roman" w:hAnsi="Times New Roman" w:cs="Times New Roman"/>
                <w:sz w:val="18"/>
              </w:rPr>
              <w:t>(</w:t>
            </w:r>
            <w:proofErr w:type="spellStart"/>
            <w:r w:rsidRPr="00736F7C">
              <w:rPr>
                <w:rFonts w:ascii="Times New Roman" w:hAnsi="Times New Roman" w:cs="Times New Roman"/>
                <w:sz w:val="18"/>
              </w:rPr>
              <w:t>Adjei-Bamfo</w:t>
            </w:r>
            <w:proofErr w:type="spellEnd"/>
            <w:r w:rsidRPr="00736F7C">
              <w:rPr>
                <w:rFonts w:ascii="Times New Roman" w:hAnsi="Times New Roman" w:cs="Times New Roman"/>
                <w:sz w:val="18"/>
              </w:rPr>
              <w:t xml:space="preserve"> vd., 2020)</w:t>
            </w:r>
            <w:r>
              <w:rPr>
                <w:rFonts w:ascii="Times New Roman" w:hAnsi="Times New Roman" w:cs="Times New Roman"/>
                <w:sz w:val="18"/>
                <w:szCs w:val="18"/>
              </w:rPr>
              <w:fldChar w:fldCharType="end"/>
            </w:r>
          </w:p>
        </w:tc>
        <w:tc>
          <w:tcPr>
            <w:tcW w:w="992" w:type="dxa"/>
          </w:tcPr>
          <w:p w14:paraId="22022126" w14:textId="6BEAA984" w:rsidR="00736F7C" w:rsidRDefault="00736F7C" w:rsidP="00596077">
            <w:pPr>
              <w:jc w:val="center"/>
              <w:rPr>
                <w:rFonts w:ascii="Times New Roman" w:hAnsi="Times New Roman" w:cs="Times New Roman"/>
                <w:sz w:val="18"/>
                <w:szCs w:val="18"/>
              </w:rPr>
            </w:pPr>
            <w:r>
              <w:rPr>
                <w:rFonts w:ascii="Times New Roman" w:hAnsi="Times New Roman" w:cs="Times New Roman"/>
                <w:sz w:val="18"/>
                <w:szCs w:val="18"/>
              </w:rPr>
              <w:t>Makale</w:t>
            </w:r>
          </w:p>
        </w:tc>
        <w:tc>
          <w:tcPr>
            <w:tcW w:w="2551" w:type="dxa"/>
          </w:tcPr>
          <w:p w14:paraId="0D9BD7AF" w14:textId="77777777" w:rsidR="00736F7C" w:rsidRDefault="00736F7C" w:rsidP="00736F7C">
            <w:pPr>
              <w:jc w:val="center"/>
              <w:rPr>
                <w:rFonts w:ascii="Times New Roman" w:hAnsi="Times New Roman" w:cs="Times New Roman"/>
                <w:sz w:val="18"/>
                <w:szCs w:val="18"/>
              </w:rPr>
            </w:pPr>
            <w:r>
              <w:rPr>
                <w:rFonts w:ascii="Times New Roman" w:hAnsi="Times New Roman" w:cs="Times New Roman"/>
                <w:sz w:val="18"/>
                <w:szCs w:val="18"/>
              </w:rPr>
              <w:t>Derleme</w:t>
            </w:r>
          </w:p>
          <w:p w14:paraId="46BE8173" w14:textId="24FBC63F" w:rsidR="00736F7C" w:rsidRDefault="00736F7C" w:rsidP="00736F7C">
            <w:pPr>
              <w:jc w:val="center"/>
              <w:rPr>
                <w:rFonts w:ascii="Times New Roman" w:hAnsi="Times New Roman" w:cs="Times New Roman"/>
                <w:sz w:val="18"/>
                <w:szCs w:val="18"/>
              </w:rPr>
            </w:pPr>
            <w:r>
              <w:rPr>
                <w:rFonts w:ascii="Times New Roman" w:hAnsi="Times New Roman" w:cs="Times New Roman"/>
                <w:sz w:val="18"/>
                <w:szCs w:val="18"/>
              </w:rPr>
              <w:t>Yeşil işe alım kriterleri ile ilgili alan yazın taraması.</w:t>
            </w:r>
          </w:p>
        </w:tc>
      </w:tr>
      <w:tr w:rsidR="00736F7C" w:rsidRPr="00C04171" w14:paraId="2426D70D" w14:textId="77777777" w:rsidTr="00E53647">
        <w:trPr>
          <w:cantSplit/>
        </w:trPr>
        <w:tc>
          <w:tcPr>
            <w:tcW w:w="436" w:type="dxa"/>
          </w:tcPr>
          <w:p w14:paraId="34A8EECA" w14:textId="1732D173" w:rsidR="00736F7C" w:rsidRDefault="00736F7C" w:rsidP="00596077">
            <w:pPr>
              <w:rPr>
                <w:rFonts w:ascii="Times New Roman" w:hAnsi="Times New Roman" w:cs="Times New Roman"/>
                <w:sz w:val="18"/>
                <w:szCs w:val="18"/>
              </w:rPr>
            </w:pPr>
            <w:r>
              <w:rPr>
                <w:rFonts w:ascii="Times New Roman" w:hAnsi="Times New Roman" w:cs="Times New Roman"/>
                <w:sz w:val="18"/>
                <w:szCs w:val="18"/>
              </w:rPr>
              <w:t>17</w:t>
            </w:r>
          </w:p>
        </w:tc>
        <w:tc>
          <w:tcPr>
            <w:tcW w:w="3817" w:type="dxa"/>
          </w:tcPr>
          <w:p w14:paraId="4FDD955F" w14:textId="40299383" w:rsidR="00736F7C" w:rsidRPr="00736F7C" w:rsidRDefault="00736F7C" w:rsidP="00596077">
            <w:pPr>
              <w:rPr>
                <w:rFonts w:ascii="Times New Roman" w:hAnsi="Times New Roman" w:cs="Times New Roman"/>
                <w:sz w:val="18"/>
                <w:szCs w:val="18"/>
              </w:rPr>
            </w:pPr>
            <w:proofErr w:type="spellStart"/>
            <w:r w:rsidRPr="00736F7C">
              <w:rPr>
                <w:rFonts w:ascii="Times New Roman" w:hAnsi="Times New Roman" w:cs="Times New Roman"/>
                <w:sz w:val="18"/>
                <w:szCs w:val="18"/>
              </w:rPr>
              <w:t>Green</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human</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resource</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management</w:t>
            </w:r>
            <w:proofErr w:type="spellEnd"/>
            <w:r w:rsidRPr="00736F7C">
              <w:rPr>
                <w:rFonts w:ascii="Times New Roman" w:hAnsi="Times New Roman" w:cs="Times New Roman"/>
                <w:sz w:val="18"/>
                <w:szCs w:val="18"/>
              </w:rPr>
              <w:t xml:space="preserve"> – </w:t>
            </w:r>
            <w:proofErr w:type="spellStart"/>
            <w:r w:rsidRPr="00736F7C">
              <w:rPr>
                <w:rFonts w:ascii="Times New Roman" w:hAnsi="Times New Roman" w:cs="Times New Roman"/>
                <w:sz w:val="18"/>
                <w:szCs w:val="18"/>
              </w:rPr>
              <w:t>the</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latest</w:t>
            </w:r>
            <w:proofErr w:type="spellEnd"/>
            <w:r w:rsidRPr="00736F7C">
              <w:rPr>
                <w:rFonts w:ascii="Times New Roman" w:hAnsi="Times New Roman" w:cs="Times New Roman"/>
                <w:sz w:val="18"/>
                <w:szCs w:val="18"/>
              </w:rPr>
              <w:t xml:space="preserve"> trend </w:t>
            </w:r>
            <w:proofErr w:type="spellStart"/>
            <w:r w:rsidRPr="00736F7C">
              <w:rPr>
                <w:rFonts w:ascii="Times New Roman" w:hAnsi="Times New Roman" w:cs="Times New Roman"/>
                <w:sz w:val="18"/>
                <w:szCs w:val="18"/>
              </w:rPr>
              <w:t>or</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strategic</w:t>
            </w:r>
            <w:proofErr w:type="spellEnd"/>
            <w:r w:rsidRPr="00736F7C">
              <w:rPr>
                <w:rFonts w:ascii="Times New Roman" w:hAnsi="Times New Roman" w:cs="Times New Roman"/>
                <w:sz w:val="18"/>
                <w:szCs w:val="18"/>
              </w:rPr>
              <w:t xml:space="preserve"> </w:t>
            </w:r>
            <w:proofErr w:type="spellStart"/>
            <w:r w:rsidRPr="00736F7C">
              <w:rPr>
                <w:rFonts w:ascii="Times New Roman" w:hAnsi="Times New Roman" w:cs="Times New Roman"/>
                <w:sz w:val="18"/>
                <w:szCs w:val="18"/>
              </w:rPr>
              <w:t>necessity</w:t>
            </w:r>
            <w:proofErr w:type="spellEnd"/>
            <w:r w:rsidRPr="00736F7C">
              <w:rPr>
                <w:rFonts w:ascii="Times New Roman" w:hAnsi="Times New Roman" w:cs="Times New Roman"/>
                <w:sz w:val="18"/>
                <w:szCs w:val="18"/>
              </w:rPr>
              <w:t>?</w:t>
            </w:r>
          </w:p>
        </w:tc>
        <w:tc>
          <w:tcPr>
            <w:tcW w:w="1276" w:type="dxa"/>
          </w:tcPr>
          <w:p w14:paraId="02B83D20" w14:textId="0F810100" w:rsidR="00736F7C" w:rsidRDefault="00736F7C" w:rsidP="00596077">
            <w:pP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ZOTERO_ITEM CSL_CITATION {"citationID":"9DQj4eae","properties":{"formattedCitation":"(Bombiak, 2019)","plainCitation":"(Bombiak, 2019)","noteIndex":0},"citationItems":[{"id":4718,"uris":["http://zotero.org/users/local/bAdVLw7n/items/GLY9WS6J"],"uri":["http://zotero.org/users/local/bAdVLw7n/items/GLY9WS6J"],"itemData":{"id":4718,"type":"article-journal","abstract":"Our dynamically developing market economy has, for some time now, been a witness to a growing interest in the concept of business management involving conscious activities oriented not only at financial profits and economic aspects but also at broadly understood social and ecological interests. Such an approach, termed sustainable development, is becoming an imperative in the contemporary world, hence the decision processes of entrepreneurs tend to be more and more often guided by the principles of environmental corporate responsibility. The author of the study reckons that the implementation of the above business model requires, most of all, the engagement of the human factor. Eco-oriented management is performed exclusively by employees with positive attitudes towards the environment, green competencies, and responsible for the environmental consequences of their actions. Therefore, human resource management oriented at supporting the implementation of the principles of ecological development and the development of environmentally-friendly attitudes of employees referred to as Green Human Resource Management plays an unprecedented role in environmental performance. Green Human Resource Management is a novel approach to the performance of the HR function within organizations - one where environmental contexts constitute the foundation of all initiatives. This involves the application of HR policies in order to promote the sustainable use of company resources, to support ecology and development of ecological sensitivity in workers. This is because ecological awareness of employees and managers is key to the operations of any company complying with the concept of sustainability. The purpose of the study is to present the relevance of Green Human Resource Management to the operations of contemporary companies and indicate practices which can be undertaken in the field to promote knowledge related to the subject matter and extend the scope of concept application as a tool for constructing sustainable companies. The theoretical part of the study, drafted on the basis of a world's literature overview, identifies several environmental practices that can be employed in the field of human resource management at each stage of the personnel process, starting with work design, employee selection, work discipline shaping, to the development of \"green\" competencies and \"green\" working conditions. The empirical part of the research demonstrates the results of a questionnaire conducted at a random population of 300 Polish enterprises. The research approach used enabled the researcher to identify these initiatives in the field of Green HRM that, in the opinion of the study managers, play the key role in the process of shaping enterprise sustainable development.","container-title":"Entrepreneurship and Sustainability Issues","DOI":"10.9770/jesi.2019.6.4(7)","ISSN":"2345-0282","issue":"4","journalAbbreviation":"JESI","language":"en","page":"1647-1662","source":"DOI.org (Crossref)","title":"Green human resource management – the latest trend or strategic necessity?","volume":"6","author":[{"family":"Bombiak","given":"Edyta"}],"issued":{"date-parts":[["2019",6,1]]}}}],"schema":"https://github.com/citation-style-language/schema/raw/master/csl-citation.json"} </w:instrText>
            </w:r>
            <w:r>
              <w:rPr>
                <w:rFonts w:ascii="Times New Roman" w:hAnsi="Times New Roman" w:cs="Times New Roman"/>
                <w:sz w:val="18"/>
                <w:szCs w:val="18"/>
              </w:rPr>
              <w:fldChar w:fldCharType="separate"/>
            </w:r>
            <w:r w:rsidRPr="00736F7C">
              <w:rPr>
                <w:rFonts w:ascii="Times New Roman" w:hAnsi="Times New Roman" w:cs="Times New Roman"/>
                <w:sz w:val="18"/>
              </w:rPr>
              <w:t>(</w:t>
            </w:r>
            <w:proofErr w:type="spellStart"/>
            <w:r w:rsidRPr="00736F7C">
              <w:rPr>
                <w:rFonts w:ascii="Times New Roman" w:hAnsi="Times New Roman" w:cs="Times New Roman"/>
                <w:sz w:val="18"/>
              </w:rPr>
              <w:t>Bombiak</w:t>
            </w:r>
            <w:proofErr w:type="spellEnd"/>
            <w:r w:rsidRPr="00736F7C">
              <w:rPr>
                <w:rFonts w:ascii="Times New Roman" w:hAnsi="Times New Roman" w:cs="Times New Roman"/>
                <w:sz w:val="18"/>
              </w:rPr>
              <w:t>, 2019)</w:t>
            </w:r>
            <w:r>
              <w:rPr>
                <w:rFonts w:ascii="Times New Roman" w:hAnsi="Times New Roman" w:cs="Times New Roman"/>
                <w:sz w:val="18"/>
                <w:szCs w:val="18"/>
              </w:rPr>
              <w:fldChar w:fldCharType="end"/>
            </w:r>
          </w:p>
        </w:tc>
        <w:tc>
          <w:tcPr>
            <w:tcW w:w="992" w:type="dxa"/>
          </w:tcPr>
          <w:p w14:paraId="710D9F68" w14:textId="3E37AB31" w:rsidR="00736F7C" w:rsidRDefault="00736F7C" w:rsidP="00596077">
            <w:pPr>
              <w:jc w:val="center"/>
              <w:rPr>
                <w:rFonts w:ascii="Times New Roman" w:hAnsi="Times New Roman" w:cs="Times New Roman"/>
                <w:sz w:val="18"/>
                <w:szCs w:val="18"/>
              </w:rPr>
            </w:pPr>
            <w:r>
              <w:rPr>
                <w:rFonts w:ascii="Times New Roman" w:hAnsi="Times New Roman" w:cs="Times New Roman"/>
                <w:sz w:val="18"/>
                <w:szCs w:val="18"/>
              </w:rPr>
              <w:t>Makale</w:t>
            </w:r>
          </w:p>
        </w:tc>
        <w:tc>
          <w:tcPr>
            <w:tcW w:w="2551" w:type="dxa"/>
          </w:tcPr>
          <w:p w14:paraId="745DC955" w14:textId="77777777" w:rsidR="00736F7C" w:rsidRDefault="00736F7C" w:rsidP="00736F7C">
            <w:pPr>
              <w:jc w:val="center"/>
              <w:rPr>
                <w:rFonts w:ascii="Times New Roman" w:hAnsi="Times New Roman" w:cs="Times New Roman"/>
                <w:sz w:val="18"/>
                <w:szCs w:val="18"/>
              </w:rPr>
            </w:pPr>
            <w:r>
              <w:rPr>
                <w:rFonts w:ascii="Times New Roman" w:hAnsi="Times New Roman" w:cs="Times New Roman"/>
                <w:sz w:val="18"/>
                <w:szCs w:val="18"/>
              </w:rPr>
              <w:t>Anket,</w:t>
            </w:r>
          </w:p>
          <w:p w14:paraId="32A94E1F" w14:textId="16638E1F" w:rsidR="00736F7C" w:rsidRDefault="004851E1" w:rsidP="00736F7C">
            <w:pPr>
              <w:jc w:val="center"/>
              <w:rPr>
                <w:rFonts w:ascii="Times New Roman" w:hAnsi="Times New Roman" w:cs="Times New Roman"/>
                <w:sz w:val="18"/>
                <w:szCs w:val="18"/>
              </w:rPr>
            </w:pPr>
            <w:r>
              <w:rPr>
                <w:rFonts w:ascii="Times New Roman" w:hAnsi="Times New Roman" w:cs="Times New Roman"/>
                <w:sz w:val="18"/>
                <w:szCs w:val="18"/>
              </w:rPr>
              <w:t xml:space="preserve">Sürdürülebilirlik açısından </w:t>
            </w:r>
            <w:r w:rsidR="00736F7C">
              <w:rPr>
                <w:rFonts w:ascii="Times New Roman" w:hAnsi="Times New Roman" w:cs="Times New Roman"/>
                <w:sz w:val="18"/>
                <w:szCs w:val="18"/>
              </w:rPr>
              <w:t>YİKY kriterlerini belirlemek.</w:t>
            </w:r>
          </w:p>
        </w:tc>
      </w:tr>
      <w:tr w:rsidR="00736F7C" w:rsidRPr="00C04171" w14:paraId="3933A2F9" w14:textId="77777777" w:rsidTr="00E53647">
        <w:trPr>
          <w:cantSplit/>
        </w:trPr>
        <w:tc>
          <w:tcPr>
            <w:tcW w:w="436" w:type="dxa"/>
          </w:tcPr>
          <w:p w14:paraId="52FB4FD3" w14:textId="0DD9488C" w:rsidR="00736F7C" w:rsidRDefault="004851E1" w:rsidP="00596077">
            <w:pPr>
              <w:rPr>
                <w:rFonts w:ascii="Times New Roman" w:hAnsi="Times New Roman" w:cs="Times New Roman"/>
                <w:sz w:val="18"/>
                <w:szCs w:val="18"/>
              </w:rPr>
            </w:pPr>
            <w:r>
              <w:rPr>
                <w:rFonts w:ascii="Times New Roman" w:hAnsi="Times New Roman" w:cs="Times New Roman"/>
                <w:sz w:val="18"/>
                <w:szCs w:val="18"/>
              </w:rPr>
              <w:t>18</w:t>
            </w:r>
          </w:p>
        </w:tc>
        <w:tc>
          <w:tcPr>
            <w:tcW w:w="3817" w:type="dxa"/>
          </w:tcPr>
          <w:p w14:paraId="0E32298C" w14:textId="5462860C" w:rsidR="00736F7C" w:rsidRPr="00736F7C" w:rsidRDefault="004851E1" w:rsidP="00596077">
            <w:pPr>
              <w:rPr>
                <w:rFonts w:ascii="Times New Roman" w:hAnsi="Times New Roman" w:cs="Times New Roman"/>
                <w:sz w:val="18"/>
                <w:szCs w:val="18"/>
              </w:rPr>
            </w:pPr>
            <w:proofErr w:type="spellStart"/>
            <w:r w:rsidRPr="004851E1">
              <w:rPr>
                <w:rFonts w:ascii="Times New Roman" w:hAnsi="Times New Roman" w:cs="Times New Roman"/>
                <w:sz w:val="18"/>
                <w:szCs w:val="18"/>
              </w:rPr>
              <w:t>Going</w:t>
            </w:r>
            <w:proofErr w:type="spellEnd"/>
            <w:r w:rsidRPr="004851E1">
              <w:rPr>
                <w:rFonts w:ascii="Times New Roman" w:hAnsi="Times New Roman" w:cs="Times New Roman"/>
                <w:sz w:val="18"/>
                <w:szCs w:val="18"/>
              </w:rPr>
              <w:t xml:space="preserve"> </w:t>
            </w:r>
            <w:proofErr w:type="spellStart"/>
            <w:r w:rsidRPr="004851E1">
              <w:rPr>
                <w:rFonts w:ascii="Times New Roman" w:hAnsi="Times New Roman" w:cs="Times New Roman"/>
                <w:sz w:val="18"/>
                <w:szCs w:val="18"/>
              </w:rPr>
              <w:t>green</w:t>
            </w:r>
            <w:proofErr w:type="spellEnd"/>
            <w:r w:rsidRPr="004851E1">
              <w:rPr>
                <w:rFonts w:ascii="Times New Roman" w:hAnsi="Times New Roman" w:cs="Times New Roman"/>
                <w:sz w:val="18"/>
                <w:szCs w:val="18"/>
              </w:rPr>
              <w:t xml:space="preserve"> </w:t>
            </w:r>
            <w:proofErr w:type="spellStart"/>
            <w:r w:rsidRPr="004851E1">
              <w:rPr>
                <w:rFonts w:ascii="Times New Roman" w:hAnsi="Times New Roman" w:cs="Times New Roman"/>
                <w:sz w:val="18"/>
                <w:szCs w:val="18"/>
              </w:rPr>
              <w:t>and</w:t>
            </w:r>
            <w:proofErr w:type="spellEnd"/>
            <w:r w:rsidRPr="004851E1">
              <w:rPr>
                <w:rFonts w:ascii="Times New Roman" w:hAnsi="Times New Roman" w:cs="Times New Roman"/>
                <w:sz w:val="18"/>
                <w:szCs w:val="18"/>
              </w:rPr>
              <w:t xml:space="preserve"> </w:t>
            </w:r>
            <w:proofErr w:type="spellStart"/>
            <w:r w:rsidRPr="004851E1">
              <w:rPr>
                <w:rFonts w:ascii="Times New Roman" w:hAnsi="Times New Roman" w:cs="Times New Roman"/>
                <w:sz w:val="18"/>
                <w:szCs w:val="18"/>
              </w:rPr>
              <w:t>sustainable</w:t>
            </w:r>
            <w:proofErr w:type="spellEnd"/>
            <w:r w:rsidRPr="004851E1">
              <w:rPr>
                <w:rFonts w:ascii="Times New Roman" w:hAnsi="Times New Roman" w:cs="Times New Roman"/>
                <w:sz w:val="18"/>
                <w:szCs w:val="18"/>
              </w:rPr>
              <w:t xml:space="preserve">: </w:t>
            </w:r>
            <w:proofErr w:type="spellStart"/>
            <w:r w:rsidRPr="004851E1">
              <w:rPr>
                <w:rFonts w:ascii="Times New Roman" w:hAnsi="Times New Roman" w:cs="Times New Roman"/>
                <w:sz w:val="18"/>
                <w:szCs w:val="18"/>
              </w:rPr>
              <w:t>The</w:t>
            </w:r>
            <w:proofErr w:type="spellEnd"/>
            <w:r w:rsidRPr="004851E1">
              <w:rPr>
                <w:rFonts w:ascii="Times New Roman" w:hAnsi="Times New Roman" w:cs="Times New Roman"/>
                <w:sz w:val="18"/>
                <w:szCs w:val="18"/>
              </w:rPr>
              <w:t xml:space="preserve"> </w:t>
            </w:r>
            <w:proofErr w:type="spellStart"/>
            <w:r w:rsidRPr="004851E1">
              <w:rPr>
                <w:rFonts w:ascii="Times New Roman" w:hAnsi="Times New Roman" w:cs="Times New Roman"/>
                <w:sz w:val="18"/>
                <w:szCs w:val="18"/>
              </w:rPr>
              <w:t>influence</w:t>
            </w:r>
            <w:proofErr w:type="spellEnd"/>
            <w:r w:rsidRPr="004851E1">
              <w:rPr>
                <w:rFonts w:ascii="Times New Roman" w:hAnsi="Times New Roman" w:cs="Times New Roman"/>
                <w:sz w:val="18"/>
                <w:szCs w:val="18"/>
              </w:rPr>
              <w:t xml:space="preserve"> of </w:t>
            </w:r>
            <w:proofErr w:type="spellStart"/>
            <w:r w:rsidRPr="004851E1">
              <w:rPr>
                <w:rFonts w:ascii="Times New Roman" w:hAnsi="Times New Roman" w:cs="Times New Roman"/>
                <w:sz w:val="18"/>
                <w:szCs w:val="18"/>
              </w:rPr>
              <w:t>green</w:t>
            </w:r>
            <w:proofErr w:type="spellEnd"/>
            <w:r w:rsidRPr="004851E1">
              <w:rPr>
                <w:rFonts w:ascii="Times New Roman" w:hAnsi="Times New Roman" w:cs="Times New Roman"/>
                <w:sz w:val="18"/>
                <w:szCs w:val="18"/>
              </w:rPr>
              <w:t xml:space="preserve"> HR </w:t>
            </w:r>
            <w:proofErr w:type="spellStart"/>
            <w:r w:rsidRPr="004851E1">
              <w:rPr>
                <w:rFonts w:ascii="Times New Roman" w:hAnsi="Times New Roman" w:cs="Times New Roman"/>
                <w:sz w:val="18"/>
                <w:szCs w:val="18"/>
              </w:rPr>
              <w:t>practices</w:t>
            </w:r>
            <w:proofErr w:type="spellEnd"/>
            <w:r w:rsidRPr="004851E1">
              <w:rPr>
                <w:rFonts w:ascii="Times New Roman" w:hAnsi="Times New Roman" w:cs="Times New Roman"/>
                <w:sz w:val="18"/>
                <w:szCs w:val="18"/>
              </w:rPr>
              <w:t xml:space="preserve"> on </w:t>
            </w:r>
            <w:proofErr w:type="spellStart"/>
            <w:r w:rsidRPr="004851E1">
              <w:rPr>
                <w:rFonts w:ascii="Times New Roman" w:hAnsi="Times New Roman" w:cs="Times New Roman"/>
                <w:sz w:val="18"/>
                <w:szCs w:val="18"/>
              </w:rPr>
              <w:t>the</w:t>
            </w:r>
            <w:proofErr w:type="spellEnd"/>
            <w:r w:rsidRPr="004851E1">
              <w:rPr>
                <w:rFonts w:ascii="Times New Roman" w:hAnsi="Times New Roman" w:cs="Times New Roman"/>
                <w:sz w:val="18"/>
                <w:szCs w:val="18"/>
              </w:rPr>
              <w:t xml:space="preserve"> </w:t>
            </w:r>
            <w:proofErr w:type="spellStart"/>
            <w:r w:rsidRPr="004851E1">
              <w:rPr>
                <w:rFonts w:ascii="Times New Roman" w:hAnsi="Times New Roman" w:cs="Times New Roman"/>
                <w:sz w:val="18"/>
                <w:szCs w:val="18"/>
              </w:rPr>
              <w:t>organizational</w:t>
            </w:r>
            <w:proofErr w:type="spellEnd"/>
            <w:r w:rsidRPr="004851E1">
              <w:rPr>
                <w:rFonts w:ascii="Times New Roman" w:hAnsi="Times New Roman" w:cs="Times New Roman"/>
                <w:sz w:val="18"/>
                <w:szCs w:val="18"/>
              </w:rPr>
              <w:t xml:space="preserve"> </w:t>
            </w:r>
            <w:proofErr w:type="spellStart"/>
            <w:r w:rsidRPr="004851E1">
              <w:rPr>
                <w:rFonts w:ascii="Times New Roman" w:hAnsi="Times New Roman" w:cs="Times New Roman"/>
                <w:sz w:val="18"/>
                <w:szCs w:val="18"/>
              </w:rPr>
              <w:t>rationale</w:t>
            </w:r>
            <w:proofErr w:type="spellEnd"/>
            <w:r w:rsidRPr="004851E1">
              <w:rPr>
                <w:rFonts w:ascii="Times New Roman" w:hAnsi="Times New Roman" w:cs="Times New Roman"/>
                <w:sz w:val="18"/>
                <w:szCs w:val="18"/>
              </w:rPr>
              <w:t xml:space="preserve"> </w:t>
            </w:r>
            <w:proofErr w:type="spellStart"/>
            <w:r w:rsidRPr="004851E1">
              <w:rPr>
                <w:rFonts w:ascii="Times New Roman" w:hAnsi="Times New Roman" w:cs="Times New Roman"/>
                <w:sz w:val="18"/>
                <w:szCs w:val="18"/>
              </w:rPr>
              <w:t>for</w:t>
            </w:r>
            <w:proofErr w:type="spellEnd"/>
            <w:r w:rsidRPr="004851E1">
              <w:rPr>
                <w:rFonts w:ascii="Times New Roman" w:hAnsi="Times New Roman" w:cs="Times New Roman"/>
                <w:sz w:val="18"/>
                <w:szCs w:val="18"/>
              </w:rPr>
              <w:t xml:space="preserve"> </w:t>
            </w:r>
            <w:proofErr w:type="spellStart"/>
            <w:r w:rsidRPr="004851E1">
              <w:rPr>
                <w:rFonts w:ascii="Times New Roman" w:hAnsi="Times New Roman" w:cs="Times New Roman"/>
                <w:sz w:val="18"/>
                <w:szCs w:val="18"/>
              </w:rPr>
              <w:t>sustainability</w:t>
            </w:r>
            <w:proofErr w:type="spellEnd"/>
          </w:p>
        </w:tc>
        <w:tc>
          <w:tcPr>
            <w:tcW w:w="1276" w:type="dxa"/>
          </w:tcPr>
          <w:p w14:paraId="357095CF" w14:textId="4AF55652" w:rsidR="00736F7C" w:rsidRDefault="004851E1" w:rsidP="00596077">
            <w:pPr>
              <w:jc w:val="center"/>
              <w:rPr>
                <w:rFonts w:ascii="Times New Roman" w:hAnsi="Times New Roman" w:cs="Times New Roman"/>
                <w:sz w:val="18"/>
                <w:szCs w:val="18"/>
              </w:rPr>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ZOTERO_ITEM CSL_CITATION {"citationID":"loEz5C3L","properties":{"formattedCitation":"(Jer\\uc0\\u243{}nimo vd., 2020)","plainCitation":"(Jerónimo vd., 2020)","noteIndex":0},"citationItems":[{"id":4722,"uris":["http://zotero.org/users/local/bAdVLw7n/items/UC55ENV9"],"uri":["http://zotero.org/users/local/bAdVLw7n/items/UC55ENV9"],"itemData":{"id":4722,"type":"article-journal","abstract":"Organizations that go green need their employees to perceive that sustainability is a priority in order to increase pro-sustainability behavior. Several factors can influence how employees perceive their organization’s commitment to sustainability; however, no research has yet explored how green human resource management can influence that perception. This study thus examines the role of green hiring, green training, and green compensation, along with age and gender, in sustaining the organizational rationale for sustainability (ORS). Results from a sample of 275 Portuguese employees, analysed through the fuzzy-set qualitative comparative analysis (fsQCA), shows that perceived ORS is mainly grounded in green hiring, and to a lesser extent, in green training. Green hiring is especially important for older employees, whereas younger employees require green training. Green compensation is surprisingly irrelevant. The study is useful for researchers and practitioners who seek to understand employees’ perception about the value and priority their organizations give to sustainability.","container-title":"Journal of Business Research","DOI":"10.1016/j.jbusres.2019.11.036","ISSN":"01482963","journalAbbreviation":"Journal of Business Research","language":"en","page":"413-421","source":"DOI.org (Crossref)","title":"Going green and sustainable: The influence of green HR practices on the organizational rationale for sustainability","title-short":"Going green and sustainable","volume":"112","author":[{"family":"Jerónimo","given":"Helena Mateus"},{"family":"Henriques","given":"Paulo Lopes"},{"family":"Lacerda","given":"Teresa Correia","dropping-particle":"de"},{"family":"Silva","given":"Filipa Pires","non-dropping-particle":"da"},{"family":"Vieira","given":"Pedro Rino"}],"issued":{"date-parts":[["2020",5]]}}}],"schema":"https://github.com/citation-style-language/schema/raw/master/csl-citation.json"} </w:instrText>
            </w:r>
            <w:r>
              <w:rPr>
                <w:rFonts w:ascii="Times New Roman" w:hAnsi="Times New Roman" w:cs="Times New Roman"/>
                <w:sz w:val="18"/>
                <w:szCs w:val="18"/>
              </w:rPr>
              <w:fldChar w:fldCharType="separate"/>
            </w:r>
            <w:r w:rsidRPr="004851E1">
              <w:rPr>
                <w:rFonts w:ascii="Times New Roman" w:hAnsi="Times New Roman" w:cs="Times New Roman"/>
                <w:sz w:val="18"/>
                <w:szCs w:val="24"/>
              </w:rPr>
              <w:t>(</w:t>
            </w:r>
            <w:proofErr w:type="spellStart"/>
            <w:r w:rsidRPr="004851E1">
              <w:rPr>
                <w:rFonts w:ascii="Times New Roman" w:hAnsi="Times New Roman" w:cs="Times New Roman"/>
                <w:sz w:val="18"/>
                <w:szCs w:val="24"/>
              </w:rPr>
              <w:t>Jerónimo</w:t>
            </w:r>
            <w:proofErr w:type="spellEnd"/>
            <w:r w:rsidRPr="004851E1">
              <w:rPr>
                <w:rFonts w:ascii="Times New Roman" w:hAnsi="Times New Roman" w:cs="Times New Roman"/>
                <w:sz w:val="18"/>
                <w:szCs w:val="24"/>
              </w:rPr>
              <w:t xml:space="preserve"> vd., 2020)</w:t>
            </w:r>
            <w:r>
              <w:rPr>
                <w:rFonts w:ascii="Times New Roman" w:hAnsi="Times New Roman" w:cs="Times New Roman"/>
                <w:sz w:val="18"/>
                <w:szCs w:val="18"/>
              </w:rPr>
              <w:fldChar w:fldCharType="end"/>
            </w:r>
          </w:p>
        </w:tc>
        <w:tc>
          <w:tcPr>
            <w:tcW w:w="992" w:type="dxa"/>
          </w:tcPr>
          <w:p w14:paraId="3B2FF7A6" w14:textId="13F53B48" w:rsidR="00736F7C" w:rsidRDefault="004851E1" w:rsidP="00596077">
            <w:pPr>
              <w:jc w:val="center"/>
              <w:rPr>
                <w:rFonts w:ascii="Times New Roman" w:hAnsi="Times New Roman" w:cs="Times New Roman"/>
                <w:sz w:val="18"/>
                <w:szCs w:val="18"/>
              </w:rPr>
            </w:pPr>
            <w:r>
              <w:rPr>
                <w:rFonts w:ascii="Times New Roman" w:hAnsi="Times New Roman" w:cs="Times New Roman"/>
                <w:sz w:val="18"/>
                <w:szCs w:val="18"/>
              </w:rPr>
              <w:t>Makale</w:t>
            </w:r>
          </w:p>
        </w:tc>
        <w:tc>
          <w:tcPr>
            <w:tcW w:w="2551" w:type="dxa"/>
          </w:tcPr>
          <w:p w14:paraId="4B6B568D" w14:textId="5DD4BA59" w:rsidR="00736F7C" w:rsidRDefault="004851E1" w:rsidP="00736F7C">
            <w:pPr>
              <w:jc w:val="center"/>
              <w:rPr>
                <w:rFonts w:ascii="Times New Roman" w:hAnsi="Times New Roman" w:cs="Times New Roman"/>
                <w:sz w:val="18"/>
                <w:szCs w:val="18"/>
              </w:rPr>
            </w:pPr>
            <w:r>
              <w:rPr>
                <w:rFonts w:ascii="Times New Roman" w:hAnsi="Times New Roman" w:cs="Times New Roman"/>
                <w:sz w:val="18"/>
                <w:szCs w:val="18"/>
              </w:rPr>
              <w:t xml:space="preserve">Anket, </w:t>
            </w:r>
            <w:r w:rsidRPr="004851E1">
              <w:rPr>
                <w:rFonts w:ascii="Times New Roman" w:hAnsi="Times New Roman" w:cs="Times New Roman"/>
                <w:sz w:val="18"/>
                <w:szCs w:val="18"/>
              </w:rPr>
              <w:t>Bulanık Kümeli Nitel Karşılaştırmalı Analiz</w:t>
            </w:r>
            <w:r>
              <w:rPr>
                <w:rFonts w:ascii="Times New Roman" w:hAnsi="Times New Roman" w:cs="Times New Roman"/>
                <w:sz w:val="18"/>
                <w:szCs w:val="18"/>
              </w:rPr>
              <w:t>.</w:t>
            </w:r>
          </w:p>
          <w:p w14:paraId="3A3C5FCA" w14:textId="50C53BBD" w:rsidR="004851E1" w:rsidRDefault="004851E1" w:rsidP="00736F7C">
            <w:pPr>
              <w:jc w:val="center"/>
              <w:rPr>
                <w:rFonts w:ascii="Times New Roman" w:hAnsi="Times New Roman" w:cs="Times New Roman"/>
                <w:sz w:val="18"/>
                <w:szCs w:val="18"/>
              </w:rPr>
            </w:pPr>
            <w:r w:rsidRPr="004851E1">
              <w:rPr>
                <w:rFonts w:ascii="Times New Roman" w:hAnsi="Times New Roman" w:cs="Times New Roman"/>
                <w:sz w:val="18"/>
                <w:szCs w:val="18"/>
              </w:rPr>
              <w:t>Sürdürülebilirlik için algılanan örgütsel gerekçe, temel olarak yeşil işe alımda ve daha az ölçüde yeşil eğitim</w:t>
            </w:r>
            <w:r>
              <w:rPr>
                <w:rFonts w:ascii="Times New Roman" w:hAnsi="Times New Roman" w:cs="Times New Roman"/>
                <w:sz w:val="18"/>
                <w:szCs w:val="18"/>
              </w:rPr>
              <w:t>l</w:t>
            </w:r>
            <w:r w:rsidRPr="004851E1">
              <w:rPr>
                <w:rFonts w:ascii="Times New Roman" w:hAnsi="Times New Roman" w:cs="Times New Roman"/>
                <w:sz w:val="18"/>
                <w:szCs w:val="18"/>
              </w:rPr>
              <w:t xml:space="preserve">e </w:t>
            </w:r>
            <w:r>
              <w:rPr>
                <w:rFonts w:ascii="Times New Roman" w:hAnsi="Times New Roman" w:cs="Times New Roman"/>
                <w:sz w:val="18"/>
                <w:szCs w:val="18"/>
              </w:rPr>
              <w:t>ilişkilidir</w:t>
            </w:r>
            <w:r w:rsidRPr="004851E1">
              <w:rPr>
                <w:rFonts w:ascii="Times New Roman" w:hAnsi="Times New Roman" w:cs="Times New Roman"/>
                <w:sz w:val="18"/>
                <w:szCs w:val="18"/>
              </w:rPr>
              <w:t>. Yeşil işe alım özellikle yaşlı çalışanlar için önemli, genç çalışanlar</w:t>
            </w:r>
            <w:r>
              <w:rPr>
                <w:rFonts w:ascii="Times New Roman" w:hAnsi="Times New Roman" w:cs="Times New Roman"/>
                <w:sz w:val="18"/>
                <w:szCs w:val="18"/>
              </w:rPr>
              <w:t xml:space="preserve"> için</w:t>
            </w:r>
            <w:r w:rsidRPr="004851E1">
              <w:rPr>
                <w:rFonts w:ascii="Times New Roman" w:hAnsi="Times New Roman" w:cs="Times New Roman"/>
                <w:sz w:val="18"/>
                <w:szCs w:val="18"/>
              </w:rPr>
              <w:t xml:space="preserve"> </w:t>
            </w:r>
            <w:r>
              <w:rPr>
                <w:rFonts w:ascii="Times New Roman" w:hAnsi="Times New Roman" w:cs="Times New Roman"/>
                <w:sz w:val="18"/>
                <w:szCs w:val="18"/>
              </w:rPr>
              <w:t xml:space="preserve">ise </w:t>
            </w:r>
            <w:r w:rsidRPr="004851E1">
              <w:rPr>
                <w:rFonts w:ascii="Times New Roman" w:hAnsi="Times New Roman" w:cs="Times New Roman"/>
                <w:sz w:val="18"/>
                <w:szCs w:val="18"/>
              </w:rPr>
              <w:t>yeşil eğitim gerek</w:t>
            </w:r>
            <w:r>
              <w:rPr>
                <w:rFonts w:ascii="Times New Roman" w:hAnsi="Times New Roman" w:cs="Times New Roman"/>
                <w:sz w:val="18"/>
                <w:szCs w:val="18"/>
              </w:rPr>
              <w:t>liliktir</w:t>
            </w:r>
            <w:r w:rsidRPr="004851E1">
              <w:rPr>
                <w:rFonts w:ascii="Times New Roman" w:hAnsi="Times New Roman" w:cs="Times New Roman"/>
                <w:sz w:val="18"/>
                <w:szCs w:val="18"/>
              </w:rPr>
              <w:t xml:space="preserve">. Yeşil tazminat şaşırtıcı bir şekilde </w:t>
            </w:r>
            <w:r>
              <w:rPr>
                <w:rFonts w:ascii="Times New Roman" w:hAnsi="Times New Roman" w:cs="Times New Roman"/>
                <w:sz w:val="18"/>
                <w:szCs w:val="18"/>
              </w:rPr>
              <w:t>etkisiz.</w:t>
            </w:r>
          </w:p>
        </w:tc>
      </w:tr>
    </w:tbl>
    <w:bookmarkEnd w:id="5"/>
    <w:p w14:paraId="25B5F814" w14:textId="4B1A46EE" w:rsidR="0016271E" w:rsidRPr="000A5122" w:rsidRDefault="00C704B0" w:rsidP="00DC5CF8">
      <w:pPr>
        <w:spacing w:after="120" w:line="276" w:lineRule="auto"/>
        <w:ind w:firstLine="709"/>
        <w:jc w:val="center"/>
        <w:rPr>
          <w:rFonts w:ascii="Times New Roman" w:hAnsi="Times New Roman" w:cs="Times New Roman"/>
          <w:sz w:val="24"/>
          <w:szCs w:val="24"/>
        </w:rPr>
      </w:pPr>
      <w:r w:rsidRPr="000A5122">
        <w:rPr>
          <w:rFonts w:ascii="Times New Roman" w:hAnsi="Times New Roman" w:cs="Times New Roman"/>
          <w:b/>
          <w:sz w:val="24"/>
          <w:szCs w:val="24"/>
        </w:rPr>
        <w:t>SONUÇ</w:t>
      </w:r>
    </w:p>
    <w:p w14:paraId="63D914BF" w14:textId="77777777" w:rsidR="00E53647" w:rsidRDefault="00E53647" w:rsidP="003E26A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Yeşil</w:t>
      </w:r>
      <w:r w:rsidR="000A5122" w:rsidRPr="000A5122">
        <w:rPr>
          <w:rFonts w:ascii="Times New Roman" w:hAnsi="Times New Roman" w:cs="Times New Roman"/>
          <w:sz w:val="24"/>
          <w:szCs w:val="24"/>
        </w:rPr>
        <w:t xml:space="preserve"> İKY </w:t>
      </w:r>
      <w:r>
        <w:rPr>
          <w:rFonts w:ascii="Times New Roman" w:hAnsi="Times New Roman" w:cs="Times New Roman"/>
          <w:sz w:val="24"/>
          <w:szCs w:val="24"/>
        </w:rPr>
        <w:t>kavramı ile ilgili</w:t>
      </w:r>
      <w:r w:rsidR="000A5122" w:rsidRPr="000A5122">
        <w:rPr>
          <w:rFonts w:ascii="Times New Roman" w:hAnsi="Times New Roman" w:cs="Times New Roman"/>
          <w:sz w:val="24"/>
          <w:szCs w:val="24"/>
        </w:rPr>
        <w:t xml:space="preserve"> yapılan </w:t>
      </w:r>
      <w:proofErr w:type="spellStart"/>
      <w:r w:rsidR="000A5122" w:rsidRPr="000A5122">
        <w:rPr>
          <w:rFonts w:ascii="Times New Roman" w:hAnsi="Times New Roman" w:cs="Times New Roman"/>
          <w:sz w:val="24"/>
          <w:szCs w:val="24"/>
        </w:rPr>
        <w:t>bibliyometrik</w:t>
      </w:r>
      <w:proofErr w:type="spellEnd"/>
      <w:r w:rsidR="000A5122" w:rsidRPr="000A5122">
        <w:rPr>
          <w:rFonts w:ascii="Times New Roman" w:hAnsi="Times New Roman" w:cs="Times New Roman"/>
          <w:sz w:val="24"/>
          <w:szCs w:val="24"/>
        </w:rPr>
        <w:t xml:space="preserve"> </w:t>
      </w:r>
      <w:r>
        <w:rPr>
          <w:rFonts w:ascii="Times New Roman" w:hAnsi="Times New Roman" w:cs="Times New Roman"/>
          <w:sz w:val="24"/>
          <w:szCs w:val="24"/>
        </w:rPr>
        <w:t>analiz ve içerik analizi neticesinde</w:t>
      </w:r>
      <w:r w:rsidR="000A5122" w:rsidRPr="000A5122">
        <w:rPr>
          <w:rFonts w:ascii="Times New Roman" w:hAnsi="Times New Roman" w:cs="Times New Roman"/>
          <w:sz w:val="24"/>
          <w:szCs w:val="24"/>
        </w:rPr>
        <w:t xml:space="preserve"> </w:t>
      </w:r>
      <w:r>
        <w:rPr>
          <w:rFonts w:ascii="Times New Roman" w:hAnsi="Times New Roman" w:cs="Times New Roman"/>
          <w:sz w:val="24"/>
          <w:szCs w:val="24"/>
        </w:rPr>
        <w:t xml:space="preserve">konuyla ilgili yapılan çalışmaların özellikle 2019, 2020 ve 2021 yıllarında yoğunlaştığı görülmektedir. Bu bağlamda YİKY kavramı alan yazınında yeni bir kavramdır. Sürdürülebilirlik çalışmalarının 2016 yılından sonra yükselişe geçtiği göz önünde bulundurulduğunda, YİKY kavramının bu çalışmalar sonucu yazına kazandırıldığı anlaşılmaktadır. Daha açık bir ifadeyle sürdürülebilirlik çalışmalarının bir uzantısı olarak ortaya çıkan sürdürülebilir İKY çalışmaları YİKY kavramının doğuşuna zemin hazırlamıştır. Mevcut çalışmalar da örgütlerin sürdürülebilir çevresel performansının yeşil insan kaynakları uygulamaları olmadan başarılamayacağını göstermektedir. </w:t>
      </w:r>
    </w:p>
    <w:p w14:paraId="09684116" w14:textId="4A0B0A5A" w:rsidR="009910A7" w:rsidRDefault="00E53647" w:rsidP="003E26A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YİKY konusunda SSCI indeksinde</w:t>
      </w:r>
      <w:r w:rsidR="00224846">
        <w:rPr>
          <w:rFonts w:ascii="Times New Roman" w:hAnsi="Times New Roman" w:cs="Times New Roman"/>
          <w:sz w:val="24"/>
          <w:szCs w:val="24"/>
        </w:rPr>
        <w:t>ki</w:t>
      </w:r>
      <w:r>
        <w:rPr>
          <w:rFonts w:ascii="Times New Roman" w:hAnsi="Times New Roman" w:cs="Times New Roman"/>
          <w:sz w:val="24"/>
          <w:szCs w:val="24"/>
        </w:rPr>
        <w:t xml:space="preserve"> en fazla makale yayınlanan dergiler</w:t>
      </w:r>
      <w:r w:rsidRPr="000A5122">
        <w:rPr>
          <w:rFonts w:ascii="Times New Roman" w:hAnsi="Times New Roman" w:cs="Times New Roman"/>
          <w:sz w:val="24"/>
          <w:szCs w:val="24"/>
        </w:rPr>
        <w:t xml:space="preserve"> </w:t>
      </w:r>
      <w:proofErr w:type="spellStart"/>
      <w:r w:rsidRPr="00E53647">
        <w:rPr>
          <w:rFonts w:ascii="Times New Roman" w:hAnsi="Times New Roman" w:cs="Times New Roman"/>
          <w:sz w:val="24"/>
          <w:szCs w:val="24"/>
        </w:rPr>
        <w:t>Journal</w:t>
      </w:r>
      <w:proofErr w:type="spellEnd"/>
      <w:r w:rsidRPr="00E53647">
        <w:rPr>
          <w:rFonts w:ascii="Times New Roman" w:hAnsi="Times New Roman" w:cs="Times New Roman"/>
          <w:sz w:val="24"/>
          <w:szCs w:val="24"/>
        </w:rPr>
        <w:t xml:space="preserve"> </w:t>
      </w:r>
      <w:r w:rsidR="00224846">
        <w:rPr>
          <w:rFonts w:ascii="Times New Roman" w:hAnsi="Times New Roman" w:cs="Times New Roman"/>
          <w:sz w:val="24"/>
          <w:szCs w:val="24"/>
        </w:rPr>
        <w:t>o</w:t>
      </w:r>
      <w:r w:rsidRPr="00E53647">
        <w:rPr>
          <w:rFonts w:ascii="Times New Roman" w:hAnsi="Times New Roman" w:cs="Times New Roman"/>
          <w:sz w:val="24"/>
          <w:szCs w:val="24"/>
        </w:rPr>
        <w:t xml:space="preserve">f </w:t>
      </w:r>
      <w:proofErr w:type="spellStart"/>
      <w:r w:rsidRPr="00E53647">
        <w:rPr>
          <w:rFonts w:ascii="Times New Roman" w:hAnsi="Times New Roman" w:cs="Times New Roman"/>
          <w:sz w:val="24"/>
          <w:szCs w:val="24"/>
        </w:rPr>
        <w:t>Cleaner</w:t>
      </w:r>
      <w:proofErr w:type="spellEnd"/>
      <w:r w:rsidRPr="00E53647">
        <w:rPr>
          <w:rFonts w:ascii="Times New Roman" w:hAnsi="Times New Roman" w:cs="Times New Roman"/>
          <w:sz w:val="24"/>
          <w:szCs w:val="24"/>
        </w:rPr>
        <w:t xml:space="preserve"> </w:t>
      </w:r>
      <w:proofErr w:type="spellStart"/>
      <w:r w:rsidRPr="00E53647">
        <w:rPr>
          <w:rFonts w:ascii="Times New Roman" w:hAnsi="Times New Roman" w:cs="Times New Roman"/>
          <w:sz w:val="24"/>
          <w:szCs w:val="24"/>
        </w:rPr>
        <w:t>Productıon</w:t>
      </w:r>
      <w:proofErr w:type="spellEnd"/>
      <w:r>
        <w:rPr>
          <w:rFonts w:ascii="Times New Roman" w:hAnsi="Times New Roman" w:cs="Times New Roman"/>
          <w:sz w:val="24"/>
          <w:szCs w:val="24"/>
        </w:rPr>
        <w:t xml:space="preserve">, </w:t>
      </w:r>
      <w:proofErr w:type="spellStart"/>
      <w:r w:rsidRPr="00E53647">
        <w:rPr>
          <w:rFonts w:ascii="Times New Roman" w:hAnsi="Times New Roman" w:cs="Times New Roman"/>
          <w:sz w:val="24"/>
          <w:szCs w:val="24"/>
        </w:rPr>
        <w:t>Sustaınabılıty</w:t>
      </w:r>
      <w:proofErr w:type="spellEnd"/>
      <w:r w:rsidR="00224846">
        <w:rPr>
          <w:rFonts w:ascii="Times New Roman" w:hAnsi="Times New Roman" w:cs="Times New Roman"/>
          <w:sz w:val="24"/>
          <w:szCs w:val="24"/>
        </w:rPr>
        <w:t xml:space="preserve"> ve</w:t>
      </w:r>
      <w:r>
        <w:rPr>
          <w:rFonts w:ascii="Times New Roman" w:hAnsi="Times New Roman" w:cs="Times New Roman"/>
          <w:sz w:val="24"/>
          <w:szCs w:val="24"/>
        </w:rPr>
        <w:t xml:space="preserve"> </w:t>
      </w:r>
      <w:proofErr w:type="spellStart"/>
      <w:r w:rsidRPr="00E53647">
        <w:rPr>
          <w:rFonts w:ascii="Times New Roman" w:hAnsi="Times New Roman" w:cs="Times New Roman"/>
          <w:sz w:val="24"/>
          <w:szCs w:val="24"/>
        </w:rPr>
        <w:t>Internatıonal</w:t>
      </w:r>
      <w:proofErr w:type="spellEnd"/>
      <w:r w:rsidRPr="00E53647">
        <w:rPr>
          <w:rFonts w:ascii="Times New Roman" w:hAnsi="Times New Roman" w:cs="Times New Roman"/>
          <w:sz w:val="24"/>
          <w:szCs w:val="24"/>
        </w:rPr>
        <w:t xml:space="preserve"> </w:t>
      </w:r>
      <w:proofErr w:type="spellStart"/>
      <w:r w:rsidRPr="00E53647">
        <w:rPr>
          <w:rFonts w:ascii="Times New Roman" w:hAnsi="Times New Roman" w:cs="Times New Roman"/>
          <w:sz w:val="24"/>
          <w:szCs w:val="24"/>
        </w:rPr>
        <w:t>Journal</w:t>
      </w:r>
      <w:proofErr w:type="spellEnd"/>
      <w:r w:rsidRPr="00E53647">
        <w:rPr>
          <w:rFonts w:ascii="Times New Roman" w:hAnsi="Times New Roman" w:cs="Times New Roman"/>
          <w:sz w:val="24"/>
          <w:szCs w:val="24"/>
        </w:rPr>
        <w:t xml:space="preserve"> </w:t>
      </w:r>
      <w:r w:rsidR="00224846">
        <w:rPr>
          <w:rFonts w:ascii="Times New Roman" w:hAnsi="Times New Roman" w:cs="Times New Roman"/>
          <w:sz w:val="24"/>
          <w:szCs w:val="24"/>
        </w:rPr>
        <w:t>o</w:t>
      </w:r>
      <w:r w:rsidRPr="00E53647">
        <w:rPr>
          <w:rFonts w:ascii="Times New Roman" w:hAnsi="Times New Roman" w:cs="Times New Roman"/>
          <w:sz w:val="24"/>
          <w:szCs w:val="24"/>
        </w:rPr>
        <w:t xml:space="preserve">f </w:t>
      </w:r>
      <w:proofErr w:type="spellStart"/>
      <w:r w:rsidRPr="00E53647">
        <w:rPr>
          <w:rFonts w:ascii="Times New Roman" w:hAnsi="Times New Roman" w:cs="Times New Roman"/>
          <w:sz w:val="24"/>
          <w:szCs w:val="24"/>
        </w:rPr>
        <w:t>Manpower</w:t>
      </w:r>
      <w:proofErr w:type="spellEnd"/>
      <w:r w:rsidR="00224846">
        <w:rPr>
          <w:rFonts w:ascii="Times New Roman" w:hAnsi="Times New Roman" w:cs="Times New Roman"/>
          <w:sz w:val="24"/>
          <w:szCs w:val="24"/>
        </w:rPr>
        <w:t xml:space="preserve"> dergileridir. YİKY konusunda en çok yayın yapan ülkeler ise yayın sırasına göre</w:t>
      </w:r>
      <w:bookmarkStart w:id="6" w:name="_GoBack"/>
      <w:bookmarkEnd w:id="6"/>
      <w:r w:rsidR="00224846">
        <w:rPr>
          <w:rFonts w:ascii="Times New Roman" w:hAnsi="Times New Roman" w:cs="Times New Roman"/>
          <w:sz w:val="24"/>
          <w:szCs w:val="24"/>
        </w:rPr>
        <w:t xml:space="preserve"> Çin Halk Cumhuriyeti, Pakistan </w:t>
      </w:r>
      <w:r w:rsidR="00224846">
        <w:rPr>
          <w:rFonts w:ascii="Times New Roman" w:hAnsi="Times New Roman" w:cs="Times New Roman"/>
          <w:sz w:val="24"/>
          <w:szCs w:val="24"/>
        </w:rPr>
        <w:lastRenderedPageBreak/>
        <w:t>ve Malezya’dı</w:t>
      </w:r>
      <w:r w:rsidR="00596077">
        <w:rPr>
          <w:rFonts w:ascii="Times New Roman" w:hAnsi="Times New Roman" w:cs="Times New Roman"/>
          <w:sz w:val="24"/>
          <w:szCs w:val="24"/>
        </w:rPr>
        <w:t xml:space="preserve">r. </w:t>
      </w:r>
      <w:r w:rsidR="0033506F">
        <w:rPr>
          <w:rFonts w:ascii="Times New Roman" w:hAnsi="Times New Roman" w:cs="Times New Roman"/>
          <w:sz w:val="24"/>
          <w:szCs w:val="24"/>
        </w:rPr>
        <w:t xml:space="preserve">Bu </w:t>
      </w:r>
      <w:r w:rsidR="00224846">
        <w:rPr>
          <w:rFonts w:ascii="Times New Roman" w:hAnsi="Times New Roman" w:cs="Times New Roman"/>
          <w:sz w:val="24"/>
          <w:szCs w:val="24"/>
        </w:rPr>
        <w:t>üç</w:t>
      </w:r>
      <w:r w:rsidR="0033506F">
        <w:rPr>
          <w:rFonts w:ascii="Times New Roman" w:hAnsi="Times New Roman" w:cs="Times New Roman"/>
          <w:sz w:val="24"/>
          <w:szCs w:val="24"/>
        </w:rPr>
        <w:t xml:space="preserve"> ülkede yayınlanmış olan makale toplamda yayınlanmış makalelerin yaklaşık </w:t>
      </w:r>
      <w:r w:rsidR="00224846">
        <w:rPr>
          <w:rFonts w:ascii="Times New Roman" w:hAnsi="Times New Roman" w:cs="Times New Roman"/>
          <w:sz w:val="24"/>
          <w:szCs w:val="24"/>
        </w:rPr>
        <w:t xml:space="preserve">%70’ini karşılamaktadır. </w:t>
      </w:r>
      <w:proofErr w:type="spellStart"/>
      <w:r w:rsidR="009910A7">
        <w:rPr>
          <w:rFonts w:ascii="Times New Roman" w:hAnsi="Times New Roman" w:cs="Times New Roman"/>
          <w:sz w:val="24"/>
          <w:szCs w:val="24"/>
        </w:rPr>
        <w:t>WoS</w:t>
      </w:r>
      <w:proofErr w:type="spellEnd"/>
      <w:r w:rsidR="009910A7">
        <w:rPr>
          <w:rFonts w:ascii="Times New Roman" w:hAnsi="Times New Roman" w:cs="Times New Roman"/>
          <w:sz w:val="24"/>
          <w:szCs w:val="24"/>
        </w:rPr>
        <w:t xml:space="preserve"> veri tabanlarında </w:t>
      </w:r>
      <w:r w:rsidR="00224846">
        <w:rPr>
          <w:rFonts w:ascii="Times New Roman" w:hAnsi="Times New Roman" w:cs="Times New Roman"/>
          <w:sz w:val="24"/>
          <w:szCs w:val="24"/>
        </w:rPr>
        <w:t xml:space="preserve">YİKY </w:t>
      </w:r>
      <w:r w:rsidR="009910A7">
        <w:rPr>
          <w:rFonts w:ascii="Times New Roman" w:hAnsi="Times New Roman" w:cs="Times New Roman"/>
          <w:sz w:val="24"/>
          <w:szCs w:val="24"/>
        </w:rPr>
        <w:t xml:space="preserve">alanında Türkiye menşeli yayınlanan, SSCI indeksli yayın sayısı ise </w:t>
      </w:r>
      <w:r w:rsidR="00224846">
        <w:rPr>
          <w:rFonts w:ascii="Times New Roman" w:hAnsi="Times New Roman" w:cs="Times New Roman"/>
          <w:sz w:val="24"/>
          <w:szCs w:val="24"/>
        </w:rPr>
        <w:t>2</w:t>
      </w:r>
      <w:r w:rsidR="009910A7">
        <w:rPr>
          <w:rFonts w:ascii="Times New Roman" w:hAnsi="Times New Roman" w:cs="Times New Roman"/>
          <w:sz w:val="24"/>
          <w:szCs w:val="24"/>
        </w:rPr>
        <w:t xml:space="preserve"> olup, dünya sıralamasında </w:t>
      </w:r>
      <w:r w:rsidR="00224846">
        <w:rPr>
          <w:rFonts w:ascii="Times New Roman" w:hAnsi="Times New Roman" w:cs="Times New Roman"/>
          <w:sz w:val="24"/>
          <w:szCs w:val="24"/>
        </w:rPr>
        <w:t>32</w:t>
      </w:r>
      <w:r w:rsidR="009910A7">
        <w:rPr>
          <w:rFonts w:ascii="Times New Roman" w:hAnsi="Times New Roman" w:cs="Times New Roman"/>
          <w:sz w:val="24"/>
          <w:szCs w:val="24"/>
        </w:rPr>
        <w:t>. sırada yer almaktadır</w:t>
      </w:r>
      <w:r w:rsidR="00DC7964">
        <w:rPr>
          <w:rFonts w:ascii="Times New Roman" w:hAnsi="Times New Roman" w:cs="Times New Roman"/>
          <w:sz w:val="24"/>
          <w:szCs w:val="24"/>
        </w:rPr>
        <w:t>.</w:t>
      </w:r>
    </w:p>
    <w:p w14:paraId="1C8443B8" w14:textId="77777777" w:rsidR="0095523C" w:rsidRDefault="009536CA" w:rsidP="003E26A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Y</w:t>
      </w:r>
      <w:r w:rsidR="00FC773F">
        <w:rPr>
          <w:rFonts w:ascii="Times New Roman" w:hAnsi="Times New Roman" w:cs="Times New Roman"/>
          <w:sz w:val="24"/>
          <w:szCs w:val="24"/>
        </w:rPr>
        <w:t xml:space="preserve">İKY </w:t>
      </w:r>
      <w:r>
        <w:rPr>
          <w:rFonts w:ascii="Times New Roman" w:hAnsi="Times New Roman" w:cs="Times New Roman"/>
          <w:sz w:val="24"/>
          <w:szCs w:val="24"/>
        </w:rPr>
        <w:t>hakkında</w:t>
      </w:r>
      <w:r w:rsidR="00FC773F">
        <w:rPr>
          <w:rFonts w:ascii="Times New Roman" w:hAnsi="Times New Roman" w:cs="Times New Roman"/>
          <w:sz w:val="24"/>
          <w:szCs w:val="24"/>
        </w:rPr>
        <w:t xml:space="preserve"> </w:t>
      </w:r>
      <w:proofErr w:type="spellStart"/>
      <w:r w:rsidR="00FC773F">
        <w:rPr>
          <w:rFonts w:ascii="Times New Roman" w:hAnsi="Times New Roman" w:cs="Times New Roman"/>
          <w:sz w:val="24"/>
          <w:szCs w:val="24"/>
        </w:rPr>
        <w:t>WoS</w:t>
      </w:r>
      <w:proofErr w:type="spellEnd"/>
      <w:r w:rsidR="00FC773F">
        <w:rPr>
          <w:rFonts w:ascii="Times New Roman" w:hAnsi="Times New Roman" w:cs="Times New Roman"/>
          <w:sz w:val="24"/>
          <w:szCs w:val="24"/>
        </w:rPr>
        <w:t xml:space="preserve"> veri tabanlarında kategori</w:t>
      </w:r>
      <w:r>
        <w:rPr>
          <w:rFonts w:ascii="Times New Roman" w:hAnsi="Times New Roman" w:cs="Times New Roman"/>
          <w:sz w:val="24"/>
          <w:szCs w:val="24"/>
        </w:rPr>
        <w:t>sel olarak</w:t>
      </w:r>
      <w:r w:rsidR="00FC773F">
        <w:rPr>
          <w:rFonts w:ascii="Times New Roman" w:hAnsi="Times New Roman" w:cs="Times New Roman"/>
          <w:sz w:val="24"/>
          <w:szCs w:val="24"/>
        </w:rPr>
        <w:t xml:space="preserve"> en </w:t>
      </w:r>
      <w:r>
        <w:rPr>
          <w:rFonts w:ascii="Times New Roman" w:hAnsi="Times New Roman" w:cs="Times New Roman"/>
          <w:sz w:val="24"/>
          <w:szCs w:val="24"/>
        </w:rPr>
        <w:t>çok sayıda makalenin sırasıyla</w:t>
      </w:r>
      <w:r w:rsidR="00FC773F">
        <w:rPr>
          <w:rFonts w:ascii="Times New Roman" w:hAnsi="Times New Roman" w:cs="Times New Roman"/>
          <w:sz w:val="24"/>
          <w:szCs w:val="24"/>
        </w:rPr>
        <w:t xml:space="preserve"> y</w:t>
      </w:r>
      <w:r w:rsidR="00FC773F" w:rsidRPr="00FC773F">
        <w:rPr>
          <w:rFonts w:ascii="Times New Roman" w:hAnsi="Times New Roman" w:cs="Times New Roman"/>
          <w:sz w:val="24"/>
          <w:szCs w:val="24"/>
        </w:rPr>
        <w:t>önetim</w:t>
      </w:r>
      <w:r w:rsidR="00FC773F">
        <w:rPr>
          <w:rFonts w:ascii="Times New Roman" w:hAnsi="Times New Roman" w:cs="Times New Roman"/>
          <w:sz w:val="24"/>
          <w:szCs w:val="24"/>
        </w:rPr>
        <w:t xml:space="preserve">, </w:t>
      </w:r>
      <w:r>
        <w:rPr>
          <w:rFonts w:ascii="Times New Roman" w:hAnsi="Times New Roman" w:cs="Times New Roman"/>
          <w:sz w:val="24"/>
          <w:szCs w:val="24"/>
        </w:rPr>
        <w:t>çevresel çalışmalar, yeşil sürdürülebilir bilim teknolojisi sahasında</w:t>
      </w:r>
      <w:r w:rsidR="00FC773F">
        <w:rPr>
          <w:rFonts w:ascii="Times New Roman" w:hAnsi="Times New Roman" w:cs="Times New Roman"/>
          <w:sz w:val="24"/>
          <w:szCs w:val="24"/>
        </w:rPr>
        <w:t xml:space="preserve"> olduğu </w:t>
      </w:r>
      <w:r>
        <w:rPr>
          <w:rFonts w:ascii="Times New Roman" w:hAnsi="Times New Roman" w:cs="Times New Roman"/>
          <w:sz w:val="24"/>
          <w:szCs w:val="24"/>
        </w:rPr>
        <w:t>anlaşılmaktadır</w:t>
      </w:r>
      <w:r w:rsidR="00FC773F">
        <w:rPr>
          <w:rFonts w:ascii="Times New Roman" w:hAnsi="Times New Roman" w:cs="Times New Roman"/>
          <w:sz w:val="24"/>
          <w:szCs w:val="24"/>
        </w:rPr>
        <w:t xml:space="preserve">. Yapılan ortak kelime analizinden elde edilen sonuçlar da bu durumu açıkça ortaya koymaktadır. </w:t>
      </w:r>
      <w:r w:rsidR="00E53413">
        <w:rPr>
          <w:rFonts w:ascii="Times New Roman" w:hAnsi="Times New Roman" w:cs="Times New Roman"/>
          <w:sz w:val="24"/>
          <w:szCs w:val="24"/>
        </w:rPr>
        <w:t>YİKY</w:t>
      </w:r>
      <w:r w:rsidR="00FC773F">
        <w:rPr>
          <w:rFonts w:ascii="Times New Roman" w:hAnsi="Times New Roman" w:cs="Times New Roman"/>
          <w:sz w:val="24"/>
          <w:szCs w:val="24"/>
        </w:rPr>
        <w:t xml:space="preserve"> konusunda yapılan </w:t>
      </w:r>
      <w:r w:rsidR="00E53413">
        <w:rPr>
          <w:rFonts w:ascii="Times New Roman" w:hAnsi="Times New Roman" w:cs="Times New Roman"/>
          <w:sz w:val="24"/>
          <w:szCs w:val="24"/>
        </w:rPr>
        <w:t>makalelerin</w:t>
      </w:r>
      <w:r w:rsidR="00FC773F">
        <w:rPr>
          <w:rFonts w:ascii="Times New Roman" w:hAnsi="Times New Roman" w:cs="Times New Roman"/>
          <w:sz w:val="24"/>
          <w:szCs w:val="24"/>
        </w:rPr>
        <w:t xml:space="preserve"> anahtar kelimeleri incelendiğinde en çok yeşil İKY, sürdürülebilir</w:t>
      </w:r>
      <w:r w:rsidR="00E53413">
        <w:rPr>
          <w:rFonts w:ascii="Times New Roman" w:hAnsi="Times New Roman" w:cs="Times New Roman"/>
          <w:sz w:val="24"/>
          <w:szCs w:val="24"/>
        </w:rPr>
        <w:t>lik ve</w:t>
      </w:r>
      <w:r w:rsidR="00FC773F">
        <w:rPr>
          <w:rFonts w:ascii="Times New Roman" w:hAnsi="Times New Roman" w:cs="Times New Roman"/>
          <w:sz w:val="24"/>
          <w:szCs w:val="24"/>
        </w:rPr>
        <w:t xml:space="preserve"> </w:t>
      </w:r>
      <w:r w:rsidR="00E53413">
        <w:rPr>
          <w:rFonts w:ascii="Times New Roman" w:hAnsi="Times New Roman" w:cs="Times New Roman"/>
          <w:sz w:val="24"/>
          <w:szCs w:val="24"/>
        </w:rPr>
        <w:t>çevresel performans kavramlarının en çok kullanılan kelimeler olduğu</w:t>
      </w:r>
      <w:r w:rsidR="00FC773F">
        <w:rPr>
          <w:rFonts w:ascii="Times New Roman" w:hAnsi="Times New Roman" w:cs="Times New Roman"/>
          <w:sz w:val="24"/>
          <w:szCs w:val="24"/>
        </w:rPr>
        <w:t xml:space="preserve"> görülmektedir.</w:t>
      </w:r>
      <w:r w:rsidR="009910A7">
        <w:rPr>
          <w:rFonts w:ascii="Times New Roman" w:hAnsi="Times New Roman" w:cs="Times New Roman"/>
          <w:sz w:val="24"/>
          <w:szCs w:val="24"/>
        </w:rPr>
        <w:t xml:space="preserve"> </w:t>
      </w:r>
    </w:p>
    <w:p w14:paraId="5690AA57" w14:textId="2CEF367B" w:rsidR="00FC773F" w:rsidRDefault="0095523C" w:rsidP="003E26A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Türkiye’de YİKY alanında yayınlanan çalışmaların tümünün, dünyada yayınlanan çalışmalardan ise SSCI indeksinde en çok atıf alan çalışmaların içerik analizi ile incelenmesi neticesinde ise Türkiye’deki çalışmaların daha çok derleme türü çalışmalar olduğu, az sayıdaki nicel çalışmanın ise ölçek uyarlama çalışması olduğu görülmekle birlikte çalışmalardaki öne çıkan unsurun sürdürülebilirlik ve yeşil İKY ile ilgili bir farkındalık oluşturmak olduğu anlaşılmaktadır. Uluslararası çalışmalar incelendiği ise büyük çoğunluğunun ampirik çalışmalar olduğu ve daha çok sahadan toplanan veriler ile yeşil İKY uygulamaları, etkileri, ilişkili olduğu diğer unsur ve kavramların tespit edildiği çalışmalar olduğu anlaşılmaktadır.</w:t>
      </w:r>
    </w:p>
    <w:p w14:paraId="7009C76D" w14:textId="6847490D" w:rsidR="0095523C" w:rsidRPr="00FC773F" w:rsidRDefault="0095523C" w:rsidP="003E26AA">
      <w:pPr>
        <w:spacing w:after="120"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Saha araştırmaları sonucunda elde edilen bulgulara göre işletmelerin yeşil performansını artırarak sürdürülebilir çevresel performansa katkı sunabilmelerinin yolu yeşil İKY uygulamaları ile mümkün olabilmektedir. </w:t>
      </w:r>
      <w:r w:rsidR="00252EB4">
        <w:rPr>
          <w:rFonts w:ascii="Times New Roman" w:hAnsi="Times New Roman" w:cs="Times New Roman"/>
          <w:sz w:val="24"/>
          <w:szCs w:val="24"/>
        </w:rPr>
        <w:t>YİKY uygulamalarının geleneksel İKY uygulama ve işlevlerinin çevre duyarlılığı gözetilerek yeniden ekolojik bir bakış açısıyla yorumlanmasının sonucunda ortaya çıktığı görülmektedir. Yani iş analizi, aday seçimi ve işe alım, eğitim ve geliştirme, ücret, performans değerlendirme, iş sağlığı ve güvenliği ile endüstriyel ilişkiler gibi İKY işlevleri yeşil kavramı ile birlikte daha çevreci olarak ele alınmıştır.</w:t>
      </w:r>
    </w:p>
    <w:p w14:paraId="16335604" w14:textId="77777777" w:rsidR="00DC5CF8" w:rsidRDefault="00DC5CF8" w:rsidP="002461A9">
      <w:pPr>
        <w:spacing w:before="120" w:after="0" w:line="240" w:lineRule="auto"/>
        <w:jc w:val="both"/>
        <w:rPr>
          <w:rFonts w:ascii="Times New Roman" w:hAnsi="Times New Roman" w:cs="Times New Roman"/>
          <w:b/>
          <w:sz w:val="24"/>
          <w:szCs w:val="24"/>
        </w:rPr>
      </w:pPr>
    </w:p>
    <w:p w14:paraId="4B51C695" w14:textId="5A547BEE" w:rsidR="00835D34" w:rsidRPr="008B704F" w:rsidRDefault="00835D34" w:rsidP="00A917A6">
      <w:pPr>
        <w:spacing w:after="120" w:line="240" w:lineRule="auto"/>
        <w:jc w:val="center"/>
        <w:rPr>
          <w:rFonts w:ascii="Times New Roman" w:hAnsi="Times New Roman" w:cs="Times New Roman"/>
          <w:sz w:val="20"/>
          <w:szCs w:val="24"/>
        </w:rPr>
      </w:pPr>
      <w:r w:rsidRPr="008B704F">
        <w:rPr>
          <w:rFonts w:ascii="Times New Roman" w:hAnsi="Times New Roman" w:cs="Times New Roman"/>
          <w:b/>
          <w:sz w:val="20"/>
          <w:szCs w:val="24"/>
        </w:rPr>
        <w:t>KAYNAK</w:t>
      </w:r>
      <w:r w:rsidR="0055103D" w:rsidRPr="008B704F">
        <w:rPr>
          <w:rFonts w:ascii="Times New Roman" w:hAnsi="Times New Roman" w:cs="Times New Roman"/>
          <w:b/>
          <w:sz w:val="20"/>
          <w:szCs w:val="24"/>
        </w:rPr>
        <w:t>ÇA</w:t>
      </w:r>
    </w:p>
    <w:p w14:paraId="7539C10C" w14:textId="77777777" w:rsidR="004851E1" w:rsidRPr="00AC7CA4" w:rsidRDefault="00835D34" w:rsidP="00E53647">
      <w:pPr>
        <w:pStyle w:val="Kaynaka"/>
        <w:spacing w:line="240" w:lineRule="auto"/>
        <w:ind w:left="567" w:hanging="567"/>
        <w:rPr>
          <w:rFonts w:ascii="Times New Roman" w:hAnsi="Times New Roman" w:cs="Times New Roman"/>
          <w:sz w:val="20"/>
          <w:szCs w:val="18"/>
        </w:rPr>
      </w:pPr>
      <w:r w:rsidRPr="00AC7CA4">
        <w:rPr>
          <w:rFonts w:ascii="Times New Roman" w:hAnsi="Times New Roman" w:cs="Times New Roman"/>
          <w:sz w:val="20"/>
          <w:szCs w:val="18"/>
        </w:rPr>
        <w:fldChar w:fldCharType="begin"/>
      </w:r>
      <w:r w:rsidRPr="00AC7CA4">
        <w:rPr>
          <w:rFonts w:ascii="Times New Roman" w:hAnsi="Times New Roman" w:cs="Times New Roman"/>
          <w:sz w:val="20"/>
          <w:szCs w:val="18"/>
        </w:rPr>
        <w:instrText xml:space="preserve"> ADDIN ZOTERO_BIBL {"uncited":[],"omitted":[],"custom":[]} CSL_BIBLIOGRAPHY </w:instrText>
      </w:r>
      <w:r w:rsidRPr="00AC7CA4">
        <w:rPr>
          <w:rFonts w:ascii="Times New Roman" w:hAnsi="Times New Roman" w:cs="Times New Roman"/>
          <w:sz w:val="20"/>
          <w:szCs w:val="18"/>
        </w:rPr>
        <w:fldChar w:fldCharType="separate"/>
      </w:r>
      <w:proofErr w:type="spellStart"/>
      <w:r w:rsidR="004851E1" w:rsidRPr="00AC7CA4">
        <w:rPr>
          <w:rFonts w:ascii="Times New Roman" w:hAnsi="Times New Roman" w:cs="Times New Roman"/>
          <w:sz w:val="20"/>
          <w:szCs w:val="18"/>
        </w:rPr>
        <w:t>Aboramadan</w:t>
      </w:r>
      <w:proofErr w:type="spellEnd"/>
      <w:r w:rsidR="004851E1" w:rsidRPr="00AC7CA4">
        <w:rPr>
          <w:rFonts w:ascii="Times New Roman" w:hAnsi="Times New Roman" w:cs="Times New Roman"/>
          <w:sz w:val="20"/>
          <w:szCs w:val="18"/>
        </w:rPr>
        <w:t xml:space="preserve">, M. (2020). </w:t>
      </w:r>
      <w:proofErr w:type="spellStart"/>
      <w:r w:rsidR="004851E1" w:rsidRPr="00AC7CA4">
        <w:rPr>
          <w:rFonts w:ascii="Times New Roman" w:hAnsi="Times New Roman" w:cs="Times New Roman"/>
          <w:sz w:val="20"/>
          <w:szCs w:val="18"/>
        </w:rPr>
        <w:t>The</w:t>
      </w:r>
      <w:proofErr w:type="spellEnd"/>
      <w:r w:rsidR="004851E1" w:rsidRPr="00AC7CA4">
        <w:rPr>
          <w:rFonts w:ascii="Times New Roman" w:hAnsi="Times New Roman" w:cs="Times New Roman"/>
          <w:sz w:val="20"/>
          <w:szCs w:val="18"/>
        </w:rPr>
        <w:t xml:space="preserve"> </w:t>
      </w:r>
      <w:proofErr w:type="spellStart"/>
      <w:r w:rsidR="004851E1" w:rsidRPr="00AC7CA4">
        <w:rPr>
          <w:rFonts w:ascii="Times New Roman" w:hAnsi="Times New Roman" w:cs="Times New Roman"/>
          <w:sz w:val="20"/>
          <w:szCs w:val="18"/>
        </w:rPr>
        <w:t>effect</w:t>
      </w:r>
      <w:proofErr w:type="spellEnd"/>
      <w:r w:rsidR="004851E1" w:rsidRPr="00AC7CA4">
        <w:rPr>
          <w:rFonts w:ascii="Times New Roman" w:hAnsi="Times New Roman" w:cs="Times New Roman"/>
          <w:sz w:val="20"/>
          <w:szCs w:val="18"/>
        </w:rPr>
        <w:t xml:space="preserve"> of </w:t>
      </w:r>
      <w:proofErr w:type="spellStart"/>
      <w:r w:rsidR="004851E1" w:rsidRPr="00AC7CA4">
        <w:rPr>
          <w:rFonts w:ascii="Times New Roman" w:hAnsi="Times New Roman" w:cs="Times New Roman"/>
          <w:sz w:val="20"/>
          <w:szCs w:val="18"/>
        </w:rPr>
        <w:t>green</w:t>
      </w:r>
      <w:proofErr w:type="spellEnd"/>
      <w:r w:rsidR="004851E1" w:rsidRPr="00AC7CA4">
        <w:rPr>
          <w:rFonts w:ascii="Times New Roman" w:hAnsi="Times New Roman" w:cs="Times New Roman"/>
          <w:sz w:val="20"/>
          <w:szCs w:val="18"/>
        </w:rPr>
        <w:t xml:space="preserve"> HRM on </w:t>
      </w:r>
      <w:proofErr w:type="spellStart"/>
      <w:r w:rsidR="004851E1" w:rsidRPr="00AC7CA4">
        <w:rPr>
          <w:rFonts w:ascii="Times New Roman" w:hAnsi="Times New Roman" w:cs="Times New Roman"/>
          <w:sz w:val="20"/>
          <w:szCs w:val="18"/>
        </w:rPr>
        <w:t>employee</w:t>
      </w:r>
      <w:proofErr w:type="spellEnd"/>
      <w:r w:rsidR="004851E1" w:rsidRPr="00AC7CA4">
        <w:rPr>
          <w:rFonts w:ascii="Times New Roman" w:hAnsi="Times New Roman" w:cs="Times New Roman"/>
          <w:sz w:val="20"/>
          <w:szCs w:val="18"/>
        </w:rPr>
        <w:t xml:space="preserve"> </w:t>
      </w:r>
      <w:proofErr w:type="spellStart"/>
      <w:r w:rsidR="004851E1" w:rsidRPr="00AC7CA4">
        <w:rPr>
          <w:rFonts w:ascii="Times New Roman" w:hAnsi="Times New Roman" w:cs="Times New Roman"/>
          <w:sz w:val="20"/>
          <w:szCs w:val="18"/>
        </w:rPr>
        <w:t>green</w:t>
      </w:r>
      <w:proofErr w:type="spellEnd"/>
      <w:r w:rsidR="004851E1" w:rsidRPr="00AC7CA4">
        <w:rPr>
          <w:rFonts w:ascii="Times New Roman" w:hAnsi="Times New Roman" w:cs="Times New Roman"/>
          <w:sz w:val="20"/>
          <w:szCs w:val="18"/>
        </w:rPr>
        <w:t xml:space="preserve"> </w:t>
      </w:r>
      <w:proofErr w:type="spellStart"/>
      <w:r w:rsidR="004851E1" w:rsidRPr="00AC7CA4">
        <w:rPr>
          <w:rFonts w:ascii="Times New Roman" w:hAnsi="Times New Roman" w:cs="Times New Roman"/>
          <w:sz w:val="20"/>
          <w:szCs w:val="18"/>
        </w:rPr>
        <w:t>behaviors</w:t>
      </w:r>
      <w:proofErr w:type="spellEnd"/>
      <w:r w:rsidR="004851E1" w:rsidRPr="00AC7CA4">
        <w:rPr>
          <w:rFonts w:ascii="Times New Roman" w:hAnsi="Times New Roman" w:cs="Times New Roman"/>
          <w:sz w:val="20"/>
          <w:szCs w:val="18"/>
        </w:rPr>
        <w:t xml:space="preserve"> in </w:t>
      </w:r>
      <w:proofErr w:type="spellStart"/>
      <w:r w:rsidR="004851E1" w:rsidRPr="00AC7CA4">
        <w:rPr>
          <w:rFonts w:ascii="Times New Roman" w:hAnsi="Times New Roman" w:cs="Times New Roman"/>
          <w:sz w:val="20"/>
          <w:szCs w:val="18"/>
        </w:rPr>
        <w:t>higher</w:t>
      </w:r>
      <w:proofErr w:type="spellEnd"/>
      <w:r w:rsidR="004851E1" w:rsidRPr="00AC7CA4">
        <w:rPr>
          <w:rFonts w:ascii="Times New Roman" w:hAnsi="Times New Roman" w:cs="Times New Roman"/>
          <w:sz w:val="20"/>
          <w:szCs w:val="18"/>
        </w:rPr>
        <w:t xml:space="preserve"> </w:t>
      </w:r>
      <w:proofErr w:type="spellStart"/>
      <w:r w:rsidR="004851E1" w:rsidRPr="00AC7CA4">
        <w:rPr>
          <w:rFonts w:ascii="Times New Roman" w:hAnsi="Times New Roman" w:cs="Times New Roman"/>
          <w:sz w:val="20"/>
          <w:szCs w:val="18"/>
        </w:rPr>
        <w:t>education</w:t>
      </w:r>
      <w:proofErr w:type="spellEnd"/>
      <w:r w:rsidR="004851E1" w:rsidRPr="00AC7CA4">
        <w:rPr>
          <w:rFonts w:ascii="Times New Roman" w:hAnsi="Times New Roman" w:cs="Times New Roman"/>
          <w:sz w:val="20"/>
          <w:szCs w:val="18"/>
        </w:rPr>
        <w:t xml:space="preserve">: </w:t>
      </w:r>
      <w:proofErr w:type="spellStart"/>
      <w:r w:rsidR="004851E1" w:rsidRPr="00AC7CA4">
        <w:rPr>
          <w:rFonts w:ascii="Times New Roman" w:hAnsi="Times New Roman" w:cs="Times New Roman"/>
          <w:sz w:val="20"/>
          <w:szCs w:val="18"/>
        </w:rPr>
        <w:t>The</w:t>
      </w:r>
      <w:proofErr w:type="spellEnd"/>
      <w:r w:rsidR="004851E1" w:rsidRPr="00AC7CA4">
        <w:rPr>
          <w:rFonts w:ascii="Times New Roman" w:hAnsi="Times New Roman" w:cs="Times New Roman"/>
          <w:sz w:val="20"/>
          <w:szCs w:val="18"/>
        </w:rPr>
        <w:t xml:space="preserve"> </w:t>
      </w:r>
      <w:proofErr w:type="spellStart"/>
      <w:r w:rsidR="004851E1" w:rsidRPr="00AC7CA4">
        <w:rPr>
          <w:rFonts w:ascii="Times New Roman" w:hAnsi="Times New Roman" w:cs="Times New Roman"/>
          <w:sz w:val="20"/>
          <w:szCs w:val="18"/>
        </w:rPr>
        <w:t>mediating</w:t>
      </w:r>
      <w:proofErr w:type="spellEnd"/>
      <w:r w:rsidR="004851E1" w:rsidRPr="00AC7CA4">
        <w:rPr>
          <w:rFonts w:ascii="Times New Roman" w:hAnsi="Times New Roman" w:cs="Times New Roman"/>
          <w:sz w:val="20"/>
          <w:szCs w:val="18"/>
        </w:rPr>
        <w:t xml:space="preserve"> </w:t>
      </w:r>
      <w:proofErr w:type="spellStart"/>
      <w:r w:rsidR="004851E1" w:rsidRPr="00AC7CA4">
        <w:rPr>
          <w:rFonts w:ascii="Times New Roman" w:hAnsi="Times New Roman" w:cs="Times New Roman"/>
          <w:sz w:val="20"/>
          <w:szCs w:val="18"/>
        </w:rPr>
        <w:t>mechanism</w:t>
      </w:r>
      <w:proofErr w:type="spellEnd"/>
      <w:r w:rsidR="004851E1" w:rsidRPr="00AC7CA4">
        <w:rPr>
          <w:rFonts w:ascii="Times New Roman" w:hAnsi="Times New Roman" w:cs="Times New Roman"/>
          <w:sz w:val="20"/>
          <w:szCs w:val="18"/>
        </w:rPr>
        <w:t xml:space="preserve"> of </w:t>
      </w:r>
      <w:proofErr w:type="spellStart"/>
      <w:r w:rsidR="004851E1" w:rsidRPr="00AC7CA4">
        <w:rPr>
          <w:rFonts w:ascii="Times New Roman" w:hAnsi="Times New Roman" w:cs="Times New Roman"/>
          <w:sz w:val="20"/>
          <w:szCs w:val="18"/>
        </w:rPr>
        <w:t>green</w:t>
      </w:r>
      <w:proofErr w:type="spellEnd"/>
      <w:r w:rsidR="004851E1" w:rsidRPr="00AC7CA4">
        <w:rPr>
          <w:rFonts w:ascii="Times New Roman" w:hAnsi="Times New Roman" w:cs="Times New Roman"/>
          <w:sz w:val="20"/>
          <w:szCs w:val="18"/>
        </w:rPr>
        <w:t xml:space="preserve"> </w:t>
      </w:r>
      <w:proofErr w:type="spellStart"/>
      <w:r w:rsidR="004851E1" w:rsidRPr="00AC7CA4">
        <w:rPr>
          <w:rFonts w:ascii="Times New Roman" w:hAnsi="Times New Roman" w:cs="Times New Roman"/>
          <w:sz w:val="20"/>
          <w:szCs w:val="18"/>
        </w:rPr>
        <w:t>work</w:t>
      </w:r>
      <w:proofErr w:type="spellEnd"/>
      <w:r w:rsidR="004851E1" w:rsidRPr="00AC7CA4">
        <w:rPr>
          <w:rFonts w:ascii="Times New Roman" w:hAnsi="Times New Roman" w:cs="Times New Roman"/>
          <w:sz w:val="20"/>
          <w:szCs w:val="18"/>
        </w:rPr>
        <w:t xml:space="preserve"> </w:t>
      </w:r>
      <w:proofErr w:type="spellStart"/>
      <w:r w:rsidR="004851E1" w:rsidRPr="00AC7CA4">
        <w:rPr>
          <w:rFonts w:ascii="Times New Roman" w:hAnsi="Times New Roman" w:cs="Times New Roman"/>
          <w:sz w:val="20"/>
          <w:szCs w:val="18"/>
        </w:rPr>
        <w:t>engagement</w:t>
      </w:r>
      <w:proofErr w:type="spellEnd"/>
      <w:r w:rsidR="004851E1" w:rsidRPr="00AC7CA4">
        <w:rPr>
          <w:rFonts w:ascii="Times New Roman" w:hAnsi="Times New Roman" w:cs="Times New Roman"/>
          <w:sz w:val="20"/>
          <w:szCs w:val="18"/>
        </w:rPr>
        <w:t xml:space="preserve">. </w:t>
      </w:r>
      <w:r w:rsidR="004851E1" w:rsidRPr="00AC7CA4">
        <w:rPr>
          <w:rFonts w:ascii="Times New Roman" w:hAnsi="Times New Roman" w:cs="Times New Roman"/>
          <w:i/>
          <w:iCs/>
          <w:sz w:val="20"/>
          <w:szCs w:val="18"/>
        </w:rPr>
        <w:t xml:space="preserve">International </w:t>
      </w:r>
      <w:proofErr w:type="spellStart"/>
      <w:r w:rsidR="004851E1" w:rsidRPr="00AC7CA4">
        <w:rPr>
          <w:rFonts w:ascii="Times New Roman" w:hAnsi="Times New Roman" w:cs="Times New Roman"/>
          <w:i/>
          <w:iCs/>
          <w:sz w:val="20"/>
          <w:szCs w:val="18"/>
        </w:rPr>
        <w:t>Journal</w:t>
      </w:r>
      <w:proofErr w:type="spellEnd"/>
      <w:r w:rsidR="004851E1" w:rsidRPr="00AC7CA4">
        <w:rPr>
          <w:rFonts w:ascii="Times New Roman" w:hAnsi="Times New Roman" w:cs="Times New Roman"/>
          <w:i/>
          <w:iCs/>
          <w:sz w:val="20"/>
          <w:szCs w:val="18"/>
        </w:rPr>
        <w:t xml:space="preserve"> of </w:t>
      </w:r>
      <w:proofErr w:type="spellStart"/>
      <w:r w:rsidR="004851E1" w:rsidRPr="00AC7CA4">
        <w:rPr>
          <w:rFonts w:ascii="Times New Roman" w:hAnsi="Times New Roman" w:cs="Times New Roman"/>
          <w:i/>
          <w:iCs/>
          <w:sz w:val="20"/>
          <w:szCs w:val="18"/>
        </w:rPr>
        <w:t>Organizational</w:t>
      </w:r>
      <w:proofErr w:type="spellEnd"/>
      <w:r w:rsidR="004851E1" w:rsidRPr="00AC7CA4">
        <w:rPr>
          <w:rFonts w:ascii="Times New Roman" w:hAnsi="Times New Roman" w:cs="Times New Roman"/>
          <w:i/>
          <w:iCs/>
          <w:sz w:val="20"/>
          <w:szCs w:val="18"/>
        </w:rPr>
        <w:t xml:space="preserve"> Analysis</w:t>
      </w:r>
      <w:r w:rsidR="004851E1" w:rsidRPr="00AC7CA4">
        <w:rPr>
          <w:rFonts w:ascii="Times New Roman" w:hAnsi="Times New Roman" w:cs="Times New Roman"/>
          <w:sz w:val="20"/>
          <w:szCs w:val="18"/>
        </w:rPr>
        <w:t xml:space="preserve">, </w:t>
      </w:r>
      <w:proofErr w:type="spellStart"/>
      <w:r w:rsidR="004851E1" w:rsidRPr="00AC7CA4">
        <w:rPr>
          <w:rFonts w:ascii="Times New Roman" w:hAnsi="Times New Roman" w:cs="Times New Roman"/>
          <w:i/>
          <w:iCs/>
          <w:sz w:val="20"/>
          <w:szCs w:val="18"/>
        </w:rPr>
        <w:t>ahead</w:t>
      </w:r>
      <w:proofErr w:type="spellEnd"/>
      <w:r w:rsidR="004851E1" w:rsidRPr="00AC7CA4">
        <w:rPr>
          <w:rFonts w:ascii="Times New Roman" w:hAnsi="Times New Roman" w:cs="Times New Roman"/>
          <w:i/>
          <w:iCs/>
          <w:sz w:val="20"/>
          <w:szCs w:val="18"/>
        </w:rPr>
        <w:t>-of-</w:t>
      </w:r>
      <w:proofErr w:type="spellStart"/>
      <w:r w:rsidR="004851E1" w:rsidRPr="00AC7CA4">
        <w:rPr>
          <w:rFonts w:ascii="Times New Roman" w:hAnsi="Times New Roman" w:cs="Times New Roman"/>
          <w:i/>
          <w:iCs/>
          <w:sz w:val="20"/>
          <w:szCs w:val="18"/>
        </w:rPr>
        <w:t>print</w:t>
      </w:r>
      <w:proofErr w:type="spellEnd"/>
      <w:r w:rsidR="004851E1" w:rsidRPr="00AC7CA4">
        <w:rPr>
          <w:rFonts w:ascii="Times New Roman" w:hAnsi="Times New Roman" w:cs="Times New Roman"/>
          <w:sz w:val="20"/>
          <w:szCs w:val="18"/>
        </w:rPr>
        <w:t>(</w:t>
      </w:r>
      <w:proofErr w:type="spellStart"/>
      <w:r w:rsidR="004851E1" w:rsidRPr="00AC7CA4">
        <w:rPr>
          <w:rFonts w:ascii="Times New Roman" w:hAnsi="Times New Roman" w:cs="Times New Roman"/>
          <w:sz w:val="20"/>
          <w:szCs w:val="18"/>
        </w:rPr>
        <w:t>ahead</w:t>
      </w:r>
      <w:proofErr w:type="spellEnd"/>
      <w:r w:rsidR="004851E1" w:rsidRPr="00AC7CA4">
        <w:rPr>
          <w:rFonts w:ascii="Times New Roman" w:hAnsi="Times New Roman" w:cs="Times New Roman"/>
          <w:sz w:val="20"/>
          <w:szCs w:val="18"/>
        </w:rPr>
        <w:t>-of-</w:t>
      </w:r>
      <w:proofErr w:type="spellStart"/>
      <w:r w:rsidR="004851E1" w:rsidRPr="00AC7CA4">
        <w:rPr>
          <w:rFonts w:ascii="Times New Roman" w:hAnsi="Times New Roman" w:cs="Times New Roman"/>
          <w:sz w:val="20"/>
          <w:szCs w:val="18"/>
        </w:rPr>
        <w:t>print</w:t>
      </w:r>
      <w:proofErr w:type="spellEnd"/>
      <w:r w:rsidR="004851E1" w:rsidRPr="00AC7CA4">
        <w:rPr>
          <w:rFonts w:ascii="Times New Roman" w:hAnsi="Times New Roman" w:cs="Times New Roman"/>
          <w:sz w:val="20"/>
          <w:szCs w:val="18"/>
        </w:rPr>
        <w:t>). https://doi.org/10.1108/IJOA-05-2020-2190</w:t>
      </w:r>
    </w:p>
    <w:p w14:paraId="43AFDE19"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Aboramadan</w:t>
      </w:r>
      <w:proofErr w:type="spellEnd"/>
      <w:r w:rsidRPr="00AC7CA4">
        <w:rPr>
          <w:rFonts w:ascii="Times New Roman" w:hAnsi="Times New Roman" w:cs="Times New Roman"/>
          <w:sz w:val="20"/>
          <w:szCs w:val="18"/>
        </w:rPr>
        <w:t xml:space="preserve">, M., </w:t>
      </w:r>
      <w:proofErr w:type="spellStart"/>
      <w:r w:rsidRPr="00AC7CA4">
        <w:rPr>
          <w:rFonts w:ascii="Times New Roman" w:hAnsi="Times New Roman" w:cs="Times New Roman"/>
          <w:sz w:val="20"/>
          <w:szCs w:val="18"/>
        </w:rPr>
        <w:t>Kundi</w:t>
      </w:r>
      <w:proofErr w:type="spellEnd"/>
      <w:r w:rsidRPr="00AC7CA4">
        <w:rPr>
          <w:rFonts w:ascii="Times New Roman" w:hAnsi="Times New Roman" w:cs="Times New Roman"/>
          <w:sz w:val="20"/>
          <w:szCs w:val="18"/>
        </w:rPr>
        <w:t xml:space="preserve">, Y. M., &amp; </w:t>
      </w:r>
      <w:proofErr w:type="spellStart"/>
      <w:r w:rsidRPr="00AC7CA4">
        <w:rPr>
          <w:rFonts w:ascii="Times New Roman" w:hAnsi="Times New Roman" w:cs="Times New Roman"/>
          <w:sz w:val="20"/>
          <w:szCs w:val="18"/>
        </w:rPr>
        <w:t>Becker</w:t>
      </w:r>
      <w:proofErr w:type="spellEnd"/>
      <w:r w:rsidRPr="00AC7CA4">
        <w:rPr>
          <w:rFonts w:ascii="Times New Roman" w:hAnsi="Times New Roman" w:cs="Times New Roman"/>
          <w:sz w:val="20"/>
          <w:szCs w:val="18"/>
        </w:rPr>
        <w:t xml:space="preserve">, A. (2021).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human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resource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in </w:t>
      </w:r>
      <w:proofErr w:type="spellStart"/>
      <w:r w:rsidRPr="00AC7CA4">
        <w:rPr>
          <w:rFonts w:ascii="Times New Roman" w:hAnsi="Times New Roman" w:cs="Times New Roman"/>
          <w:sz w:val="20"/>
          <w:szCs w:val="18"/>
        </w:rPr>
        <w:t>nonprofit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organizations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Effects</w:t>
      </w:r>
      <w:proofErr w:type="spellEnd"/>
      <w:r w:rsidRPr="00AC7CA4">
        <w:rPr>
          <w:rFonts w:ascii="Times New Roman" w:hAnsi="Times New Roman" w:cs="Times New Roman"/>
          <w:sz w:val="20"/>
          <w:szCs w:val="18"/>
        </w:rPr>
        <w:t xml:space="preserve"> on </w:t>
      </w:r>
      <w:proofErr w:type="spellStart"/>
      <w:r w:rsidRPr="00AC7CA4">
        <w:rPr>
          <w:rFonts w:ascii="Times New Roman" w:hAnsi="Times New Roman" w:cs="Times New Roman"/>
          <w:sz w:val="20"/>
          <w:szCs w:val="18"/>
        </w:rPr>
        <w:t>employee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behavior</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role of </w:t>
      </w:r>
      <w:proofErr w:type="spellStart"/>
      <w:r w:rsidRPr="00AC7CA4">
        <w:rPr>
          <w:rFonts w:ascii="Times New Roman" w:hAnsi="Times New Roman" w:cs="Times New Roman"/>
          <w:sz w:val="20"/>
          <w:szCs w:val="18"/>
        </w:rPr>
        <w:t>perceived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organizational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support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i/>
          <w:iCs/>
          <w:sz w:val="20"/>
          <w:szCs w:val="18"/>
        </w:rPr>
        <w:t>Personnel</w:t>
      </w:r>
      <w:proofErr w:type="spellEnd"/>
      <w:r w:rsidRPr="00AC7CA4">
        <w:rPr>
          <w:rFonts w:ascii="Times New Roman" w:hAnsi="Times New Roman" w:cs="Times New Roman"/>
          <w:i/>
          <w:iCs/>
          <w:sz w:val="20"/>
          <w:szCs w:val="18"/>
        </w:rPr>
        <w:t xml:space="preserve"> </w:t>
      </w:r>
      <w:proofErr w:type="spellStart"/>
      <w:r w:rsidRPr="00AC7CA4">
        <w:rPr>
          <w:rFonts w:ascii="Times New Roman" w:hAnsi="Times New Roman" w:cs="Times New Roman"/>
          <w:i/>
          <w:iCs/>
          <w:sz w:val="20"/>
          <w:szCs w:val="18"/>
        </w:rPr>
        <w:t>Review</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i/>
          <w:iCs/>
          <w:sz w:val="20"/>
          <w:szCs w:val="18"/>
        </w:rPr>
        <w:t>ahead</w:t>
      </w:r>
      <w:proofErr w:type="spellEnd"/>
      <w:r w:rsidRPr="00AC7CA4">
        <w:rPr>
          <w:rFonts w:ascii="Times New Roman" w:hAnsi="Times New Roman" w:cs="Times New Roman"/>
          <w:i/>
          <w:iCs/>
          <w:sz w:val="20"/>
          <w:szCs w:val="18"/>
        </w:rPr>
        <w:t>-of-</w:t>
      </w:r>
      <w:proofErr w:type="spellStart"/>
      <w:r w:rsidRPr="00AC7CA4">
        <w:rPr>
          <w:rFonts w:ascii="Times New Roman" w:hAnsi="Times New Roman" w:cs="Times New Roman"/>
          <w:i/>
          <w:iCs/>
          <w:sz w:val="20"/>
          <w:szCs w:val="18"/>
        </w:rPr>
        <w:t>print</w:t>
      </w:r>
      <w:proofErr w:type="spellEnd"/>
      <w:r w:rsidRPr="00AC7CA4">
        <w:rPr>
          <w:rFonts w:ascii="Times New Roman" w:hAnsi="Times New Roman" w:cs="Times New Roman"/>
          <w:sz w:val="20"/>
          <w:szCs w:val="18"/>
        </w:rPr>
        <w:t>(</w:t>
      </w:r>
      <w:proofErr w:type="spellStart"/>
      <w:r w:rsidRPr="00AC7CA4">
        <w:rPr>
          <w:rFonts w:ascii="Times New Roman" w:hAnsi="Times New Roman" w:cs="Times New Roman"/>
          <w:sz w:val="20"/>
          <w:szCs w:val="18"/>
        </w:rPr>
        <w:t>ahead</w:t>
      </w:r>
      <w:proofErr w:type="spellEnd"/>
      <w:r w:rsidRPr="00AC7CA4">
        <w:rPr>
          <w:rFonts w:ascii="Times New Roman" w:hAnsi="Times New Roman" w:cs="Times New Roman"/>
          <w:sz w:val="20"/>
          <w:szCs w:val="18"/>
        </w:rPr>
        <w:t>-of-</w:t>
      </w:r>
      <w:proofErr w:type="spellStart"/>
      <w:r w:rsidRPr="00AC7CA4">
        <w:rPr>
          <w:rFonts w:ascii="Times New Roman" w:hAnsi="Times New Roman" w:cs="Times New Roman"/>
          <w:sz w:val="20"/>
          <w:szCs w:val="18"/>
        </w:rPr>
        <w:t>print</w:t>
      </w:r>
      <w:proofErr w:type="spellEnd"/>
      <w:r w:rsidRPr="00AC7CA4">
        <w:rPr>
          <w:rFonts w:ascii="Times New Roman" w:hAnsi="Times New Roman" w:cs="Times New Roman"/>
          <w:sz w:val="20"/>
          <w:szCs w:val="18"/>
        </w:rPr>
        <w:t>). https://doi.org/10.1108/PR-02-2021-0078</w:t>
      </w:r>
    </w:p>
    <w:p w14:paraId="4CE83EEC"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Adjei-Bamfo</w:t>
      </w:r>
      <w:proofErr w:type="spellEnd"/>
      <w:r w:rsidRPr="00AC7CA4">
        <w:rPr>
          <w:rFonts w:ascii="Times New Roman" w:hAnsi="Times New Roman" w:cs="Times New Roman"/>
          <w:sz w:val="20"/>
          <w:szCs w:val="18"/>
        </w:rPr>
        <w:t xml:space="preserve">, P., </w:t>
      </w:r>
      <w:proofErr w:type="spellStart"/>
      <w:r w:rsidRPr="00AC7CA4">
        <w:rPr>
          <w:rFonts w:ascii="Times New Roman" w:hAnsi="Times New Roman" w:cs="Times New Roman"/>
          <w:sz w:val="20"/>
          <w:szCs w:val="18"/>
        </w:rPr>
        <w:t>Bempong</w:t>
      </w:r>
      <w:proofErr w:type="spellEnd"/>
      <w:r w:rsidRPr="00AC7CA4">
        <w:rPr>
          <w:rFonts w:ascii="Times New Roman" w:hAnsi="Times New Roman" w:cs="Times New Roman"/>
          <w:sz w:val="20"/>
          <w:szCs w:val="18"/>
        </w:rPr>
        <w:t xml:space="preserve">, B., </w:t>
      </w:r>
      <w:proofErr w:type="spellStart"/>
      <w:r w:rsidRPr="00AC7CA4">
        <w:rPr>
          <w:rFonts w:ascii="Times New Roman" w:hAnsi="Times New Roman" w:cs="Times New Roman"/>
          <w:sz w:val="20"/>
          <w:szCs w:val="18"/>
        </w:rPr>
        <w:t>Osei</w:t>
      </w:r>
      <w:proofErr w:type="spellEnd"/>
      <w:r w:rsidRPr="00AC7CA4">
        <w:rPr>
          <w:rFonts w:ascii="Times New Roman" w:hAnsi="Times New Roman" w:cs="Times New Roman"/>
          <w:sz w:val="20"/>
          <w:szCs w:val="18"/>
        </w:rPr>
        <w:t xml:space="preserve">, J., &amp; </w:t>
      </w:r>
      <w:proofErr w:type="spellStart"/>
      <w:r w:rsidRPr="00AC7CA4">
        <w:rPr>
          <w:rFonts w:ascii="Times New Roman" w:hAnsi="Times New Roman" w:cs="Times New Roman"/>
          <w:sz w:val="20"/>
          <w:szCs w:val="18"/>
        </w:rPr>
        <w:t>Kusi-Sarpong</w:t>
      </w:r>
      <w:proofErr w:type="spellEnd"/>
      <w:r w:rsidRPr="00AC7CA4">
        <w:rPr>
          <w:rFonts w:ascii="Times New Roman" w:hAnsi="Times New Roman" w:cs="Times New Roman"/>
          <w:sz w:val="20"/>
          <w:szCs w:val="18"/>
        </w:rPr>
        <w:t xml:space="preserve">, S. (2020).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candidate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selection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for</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organizational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environmental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 xml:space="preserve">International </w:t>
      </w:r>
      <w:proofErr w:type="spellStart"/>
      <w:r w:rsidRPr="00AC7CA4">
        <w:rPr>
          <w:rFonts w:ascii="Times New Roman" w:hAnsi="Times New Roman" w:cs="Times New Roman"/>
          <w:i/>
          <w:iCs/>
          <w:sz w:val="20"/>
          <w:szCs w:val="18"/>
        </w:rPr>
        <w:t>Journal</w:t>
      </w:r>
      <w:proofErr w:type="spellEnd"/>
      <w:r w:rsidRPr="00AC7CA4">
        <w:rPr>
          <w:rFonts w:ascii="Times New Roman" w:hAnsi="Times New Roman" w:cs="Times New Roman"/>
          <w:i/>
          <w:iCs/>
          <w:sz w:val="20"/>
          <w:szCs w:val="18"/>
        </w:rPr>
        <w:t xml:space="preserve"> of </w:t>
      </w:r>
      <w:proofErr w:type="spellStart"/>
      <w:r w:rsidRPr="00AC7CA4">
        <w:rPr>
          <w:rFonts w:ascii="Times New Roman" w:hAnsi="Times New Roman" w:cs="Times New Roman"/>
          <w:i/>
          <w:iCs/>
          <w:sz w:val="20"/>
          <w:szCs w:val="18"/>
        </w:rPr>
        <w:t>Manpower</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41</w:t>
      </w:r>
      <w:r w:rsidRPr="00AC7CA4">
        <w:rPr>
          <w:rFonts w:ascii="Times New Roman" w:hAnsi="Times New Roman" w:cs="Times New Roman"/>
          <w:sz w:val="20"/>
          <w:szCs w:val="18"/>
        </w:rPr>
        <w:t>(7), 1081-1096. https://doi.org/10.1108/IJM-10-2019-0480</w:t>
      </w:r>
    </w:p>
    <w:p w14:paraId="04C2B569"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r w:rsidRPr="00AC7CA4">
        <w:rPr>
          <w:rFonts w:ascii="Times New Roman" w:hAnsi="Times New Roman" w:cs="Times New Roman"/>
          <w:sz w:val="20"/>
          <w:szCs w:val="18"/>
        </w:rPr>
        <w:t xml:space="preserve">Ali, M., </w:t>
      </w:r>
      <w:proofErr w:type="spellStart"/>
      <w:r w:rsidRPr="00AC7CA4">
        <w:rPr>
          <w:rFonts w:ascii="Times New Roman" w:hAnsi="Times New Roman" w:cs="Times New Roman"/>
          <w:sz w:val="20"/>
          <w:szCs w:val="18"/>
        </w:rPr>
        <w:t>Puah</w:t>
      </w:r>
      <w:proofErr w:type="spellEnd"/>
      <w:r w:rsidRPr="00AC7CA4">
        <w:rPr>
          <w:rFonts w:ascii="Times New Roman" w:hAnsi="Times New Roman" w:cs="Times New Roman"/>
          <w:sz w:val="20"/>
          <w:szCs w:val="18"/>
        </w:rPr>
        <w:t xml:space="preserve">, C.-H., Ali, A., </w:t>
      </w:r>
      <w:proofErr w:type="spellStart"/>
      <w:r w:rsidRPr="00AC7CA4">
        <w:rPr>
          <w:rFonts w:ascii="Times New Roman" w:hAnsi="Times New Roman" w:cs="Times New Roman"/>
          <w:sz w:val="20"/>
          <w:szCs w:val="18"/>
        </w:rPr>
        <w:t>Raza</w:t>
      </w:r>
      <w:proofErr w:type="spellEnd"/>
      <w:r w:rsidRPr="00AC7CA4">
        <w:rPr>
          <w:rFonts w:ascii="Times New Roman" w:hAnsi="Times New Roman" w:cs="Times New Roman"/>
          <w:sz w:val="20"/>
          <w:szCs w:val="18"/>
        </w:rPr>
        <w:t xml:space="preserve">, S. A., &amp; </w:t>
      </w:r>
      <w:proofErr w:type="spellStart"/>
      <w:r w:rsidRPr="00AC7CA4">
        <w:rPr>
          <w:rFonts w:ascii="Times New Roman" w:hAnsi="Times New Roman" w:cs="Times New Roman"/>
          <w:sz w:val="20"/>
          <w:szCs w:val="18"/>
        </w:rPr>
        <w:t>Ayob</w:t>
      </w:r>
      <w:proofErr w:type="spellEnd"/>
      <w:r w:rsidRPr="00AC7CA4">
        <w:rPr>
          <w:rFonts w:ascii="Times New Roman" w:hAnsi="Times New Roman" w:cs="Times New Roman"/>
          <w:sz w:val="20"/>
          <w:szCs w:val="18"/>
        </w:rPr>
        <w:t xml:space="preserve">, N. (2021).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intellectual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capital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HRM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social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identity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toward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sustainable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environment</w:t>
      </w:r>
      <w:proofErr w:type="spellEnd"/>
      <w:r w:rsidRPr="00AC7CA4">
        <w:rPr>
          <w:rFonts w:ascii="Times New Roman" w:hAnsi="Times New Roman" w:cs="Times New Roman"/>
          <w:sz w:val="20"/>
          <w:szCs w:val="18"/>
        </w:rPr>
        <w:t xml:space="preserve">: A </w:t>
      </w:r>
      <w:proofErr w:type="spellStart"/>
      <w:r w:rsidRPr="00AC7CA4">
        <w:rPr>
          <w:rFonts w:ascii="Times New Roman" w:hAnsi="Times New Roman" w:cs="Times New Roman"/>
          <w:sz w:val="20"/>
          <w:szCs w:val="18"/>
        </w:rPr>
        <w:t>new</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integrated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framework</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for</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Islamic</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banks</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 xml:space="preserve">International </w:t>
      </w:r>
      <w:proofErr w:type="spellStart"/>
      <w:r w:rsidRPr="00AC7CA4">
        <w:rPr>
          <w:rFonts w:ascii="Times New Roman" w:hAnsi="Times New Roman" w:cs="Times New Roman"/>
          <w:i/>
          <w:iCs/>
          <w:sz w:val="20"/>
          <w:szCs w:val="18"/>
        </w:rPr>
        <w:t>Journal</w:t>
      </w:r>
      <w:proofErr w:type="spellEnd"/>
      <w:r w:rsidRPr="00AC7CA4">
        <w:rPr>
          <w:rFonts w:ascii="Times New Roman" w:hAnsi="Times New Roman" w:cs="Times New Roman"/>
          <w:i/>
          <w:iCs/>
          <w:sz w:val="20"/>
          <w:szCs w:val="18"/>
        </w:rPr>
        <w:t xml:space="preserve"> of </w:t>
      </w:r>
      <w:proofErr w:type="spellStart"/>
      <w:r w:rsidRPr="00AC7CA4">
        <w:rPr>
          <w:rFonts w:ascii="Times New Roman" w:hAnsi="Times New Roman" w:cs="Times New Roman"/>
          <w:i/>
          <w:iCs/>
          <w:sz w:val="20"/>
          <w:szCs w:val="18"/>
        </w:rPr>
        <w:t>Manpower</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i/>
          <w:iCs/>
          <w:sz w:val="20"/>
          <w:szCs w:val="18"/>
        </w:rPr>
        <w:t>ahead</w:t>
      </w:r>
      <w:proofErr w:type="spellEnd"/>
      <w:r w:rsidRPr="00AC7CA4">
        <w:rPr>
          <w:rFonts w:ascii="Times New Roman" w:hAnsi="Times New Roman" w:cs="Times New Roman"/>
          <w:i/>
          <w:iCs/>
          <w:sz w:val="20"/>
          <w:szCs w:val="18"/>
        </w:rPr>
        <w:t>-of-</w:t>
      </w:r>
      <w:proofErr w:type="spellStart"/>
      <w:r w:rsidRPr="00AC7CA4">
        <w:rPr>
          <w:rFonts w:ascii="Times New Roman" w:hAnsi="Times New Roman" w:cs="Times New Roman"/>
          <w:i/>
          <w:iCs/>
          <w:sz w:val="20"/>
          <w:szCs w:val="18"/>
        </w:rPr>
        <w:t>print</w:t>
      </w:r>
      <w:proofErr w:type="spellEnd"/>
      <w:r w:rsidRPr="00AC7CA4">
        <w:rPr>
          <w:rFonts w:ascii="Times New Roman" w:hAnsi="Times New Roman" w:cs="Times New Roman"/>
          <w:sz w:val="20"/>
          <w:szCs w:val="18"/>
        </w:rPr>
        <w:t>(</w:t>
      </w:r>
      <w:proofErr w:type="spellStart"/>
      <w:r w:rsidRPr="00AC7CA4">
        <w:rPr>
          <w:rFonts w:ascii="Times New Roman" w:hAnsi="Times New Roman" w:cs="Times New Roman"/>
          <w:sz w:val="20"/>
          <w:szCs w:val="18"/>
        </w:rPr>
        <w:t>ahead</w:t>
      </w:r>
      <w:proofErr w:type="spellEnd"/>
      <w:r w:rsidRPr="00AC7CA4">
        <w:rPr>
          <w:rFonts w:ascii="Times New Roman" w:hAnsi="Times New Roman" w:cs="Times New Roman"/>
          <w:sz w:val="20"/>
          <w:szCs w:val="18"/>
        </w:rPr>
        <w:t>-of-</w:t>
      </w:r>
      <w:proofErr w:type="spellStart"/>
      <w:r w:rsidRPr="00AC7CA4">
        <w:rPr>
          <w:rFonts w:ascii="Times New Roman" w:hAnsi="Times New Roman" w:cs="Times New Roman"/>
          <w:sz w:val="20"/>
          <w:szCs w:val="18"/>
        </w:rPr>
        <w:t>print</w:t>
      </w:r>
      <w:proofErr w:type="spellEnd"/>
      <w:r w:rsidRPr="00AC7CA4">
        <w:rPr>
          <w:rFonts w:ascii="Times New Roman" w:hAnsi="Times New Roman" w:cs="Times New Roman"/>
          <w:sz w:val="20"/>
          <w:szCs w:val="18"/>
        </w:rPr>
        <w:t>). https://doi.org/10.1108/IJM-04-2020-0185</w:t>
      </w:r>
    </w:p>
    <w:p w14:paraId="3CB6302C"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r w:rsidRPr="00AC7CA4">
        <w:rPr>
          <w:rFonts w:ascii="Times New Roman" w:hAnsi="Times New Roman" w:cs="Times New Roman"/>
          <w:sz w:val="20"/>
          <w:szCs w:val="18"/>
        </w:rPr>
        <w:t>Al-</w:t>
      </w:r>
      <w:proofErr w:type="spellStart"/>
      <w:r w:rsidRPr="00AC7CA4">
        <w:rPr>
          <w:rFonts w:ascii="Times New Roman" w:hAnsi="Times New Roman" w:cs="Times New Roman"/>
          <w:sz w:val="20"/>
          <w:szCs w:val="18"/>
        </w:rPr>
        <w:t>Shami</w:t>
      </w:r>
      <w:proofErr w:type="spellEnd"/>
      <w:r w:rsidRPr="00AC7CA4">
        <w:rPr>
          <w:rFonts w:ascii="Times New Roman" w:hAnsi="Times New Roman" w:cs="Times New Roman"/>
          <w:sz w:val="20"/>
          <w:szCs w:val="18"/>
        </w:rPr>
        <w:t xml:space="preserve">, S., &amp; </w:t>
      </w:r>
      <w:proofErr w:type="spellStart"/>
      <w:r w:rsidRPr="00AC7CA4">
        <w:rPr>
          <w:rFonts w:ascii="Times New Roman" w:hAnsi="Times New Roman" w:cs="Times New Roman"/>
          <w:sz w:val="20"/>
          <w:szCs w:val="18"/>
        </w:rPr>
        <w:t>Rashid</w:t>
      </w:r>
      <w:proofErr w:type="spellEnd"/>
      <w:r w:rsidRPr="00AC7CA4">
        <w:rPr>
          <w:rFonts w:ascii="Times New Roman" w:hAnsi="Times New Roman" w:cs="Times New Roman"/>
          <w:sz w:val="20"/>
          <w:szCs w:val="18"/>
        </w:rPr>
        <w:t xml:space="preserve">, N. (2021). A </w:t>
      </w:r>
      <w:proofErr w:type="spellStart"/>
      <w:r w:rsidRPr="00AC7CA4">
        <w:rPr>
          <w:rFonts w:ascii="Times New Roman" w:hAnsi="Times New Roman" w:cs="Times New Roman"/>
          <w:sz w:val="20"/>
          <w:szCs w:val="18"/>
        </w:rPr>
        <w:t>holistic</w:t>
      </w:r>
      <w:proofErr w:type="spellEnd"/>
      <w:r w:rsidRPr="00AC7CA4">
        <w:rPr>
          <w:rFonts w:ascii="Times New Roman" w:hAnsi="Times New Roman" w:cs="Times New Roman"/>
          <w:sz w:val="20"/>
          <w:szCs w:val="18"/>
        </w:rPr>
        <w:t xml:space="preserve"> model of </w:t>
      </w:r>
      <w:proofErr w:type="spellStart"/>
      <w:r w:rsidRPr="00AC7CA4">
        <w:rPr>
          <w:rFonts w:ascii="Times New Roman" w:hAnsi="Times New Roman" w:cs="Times New Roman"/>
          <w:sz w:val="20"/>
          <w:szCs w:val="18"/>
        </w:rPr>
        <w:t>dynamic</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capabilities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environment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system</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towards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eco-product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innovation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sustainability</w:t>
      </w:r>
      <w:proofErr w:type="spellEnd"/>
      <w:r w:rsidRPr="00AC7CA4">
        <w:rPr>
          <w:rFonts w:ascii="Times New Roman" w:hAnsi="Times New Roman" w:cs="Times New Roman"/>
          <w:sz w:val="20"/>
          <w:szCs w:val="18"/>
        </w:rPr>
        <w:t xml:space="preserve"> in </w:t>
      </w:r>
      <w:proofErr w:type="spellStart"/>
      <w:r w:rsidRPr="00AC7CA4">
        <w:rPr>
          <w:rFonts w:ascii="Times New Roman" w:hAnsi="Times New Roman" w:cs="Times New Roman"/>
          <w:sz w:val="20"/>
          <w:szCs w:val="18"/>
        </w:rPr>
        <w:t>automobile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firms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i/>
          <w:iCs/>
          <w:sz w:val="20"/>
          <w:szCs w:val="18"/>
        </w:rPr>
        <w:t>Journal</w:t>
      </w:r>
      <w:proofErr w:type="spellEnd"/>
      <w:r w:rsidRPr="00AC7CA4">
        <w:rPr>
          <w:rFonts w:ascii="Times New Roman" w:hAnsi="Times New Roman" w:cs="Times New Roman"/>
          <w:i/>
          <w:iCs/>
          <w:sz w:val="20"/>
          <w:szCs w:val="18"/>
        </w:rPr>
        <w:t xml:space="preserve"> of Business &amp; </w:t>
      </w:r>
      <w:proofErr w:type="spellStart"/>
      <w:r w:rsidRPr="00AC7CA4">
        <w:rPr>
          <w:rFonts w:ascii="Times New Roman" w:hAnsi="Times New Roman" w:cs="Times New Roman"/>
          <w:i/>
          <w:iCs/>
          <w:sz w:val="20"/>
          <w:szCs w:val="18"/>
        </w:rPr>
        <w:t>Industrial</w:t>
      </w:r>
      <w:proofErr w:type="spellEnd"/>
      <w:r w:rsidRPr="00AC7CA4">
        <w:rPr>
          <w:rFonts w:ascii="Times New Roman" w:hAnsi="Times New Roman" w:cs="Times New Roman"/>
          <w:i/>
          <w:iCs/>
          <w:sz w:val="20"/>
          <w:szCs w:val="18"/>
        </w:rPr>
        <w:t xml:space="preserve"> Marketing</w:t>
      </w:r>
      <w:r w:rsidRPr="00AC7CA4">
        <w:rPr>
          <w:rFonts w:ascii="Times New Roman" w:hAnsi="Times New Roman" w:cs="Times New Roman"/>
          <w:sz w:val="20"/>
          <w:szCs w:val="18"/>
        </w:rPr>
        <w:t xml:space="preserve">, </w:t>
      </w:r>
      <w:proofErr w:type="spellStart"/>
      <w:r w:rsidRPr="00AC7CA4">
        <w:rPr>
          <w:rFonts w:ascii="Times New Roman" w:hAnsi="Times New Roman" w:cs="Times New Roman"/>
          <w:i/>
          <w:iCs/>
          <w:sz w:val="20"/>
          <w:szCs w:val="18"/>
        </w:rPr>
        <w:t>ahead</w:t>
      </w:r>
      <w:proofErr w:type="spellEnd"/>
      <w:r w:rsidRPr="00AC7CA4">
        <w:rPr>
          <w:rFonts w:ascii="Times New Roman" w:hAnsi="Times New Roman" w:cs="Times New Roman"/>
          <w:i/>
          <w:iCs/>
          <w:sz w:val="20"/>
          <w:szCs w:val="18"/>
        </w:rPr>
        <w:t>-of-</w:t>
      </w:r>
      <w:proofErr w:type="spellStart"/>
      <w:r w:rsidRPr="00AC7CA4">
        <w:rPr>
          <w:rFonts w:ascii="Times New Roman" w:hAnsi="Times New Roman" w:cs="Times New Roman"/>
          <w:i/>
          <w:iCs/>
          <w:sz w:val="20"/>
          <w:szCs w:val="18"/>
        </w:rPr>
        <w:t>print</w:t>
      </w:r>
      <w:proofErr w:type="spellEnd"/>
      <w:r w:rsidRPr="00AC7CA4">
        <w:rPr>
          <w:rFonts w:ascii="Times New Roman" w:hAnsi="Times New Roman" w:cs="Times New Roman"/>
          <w:sz w:val="20"/>
          <w:szCs w:val="18"/>
        </w:rPr>
        <w:t>(</w:t>
      </w:r>
      <w:proofErr w:type="spellStart"/>
      <w:r w:rsidRPr="00AC7CA4">
        <w:rPr>
          <w:rFonts w:ascii="Times New Roman" w:hAnsi="Times New Roman" w:cs="Times New Roman"/>
          <w:sz w:val="20"/>
          <w:szCs w:val="18"/>
        </w:rPr>
        <w:t>ahead</w:t>
      </w:r>
      <w:proofErr w:type="spellEnd"/>
      <w:r w:rsidRPr="00AC7CA4">
        <w:rPr>
          <w:rFonts w:ascii="Times New Roman" w:hAnsi="Times New Roman" w:cs="Times New Roman"/>
          <w:sz w:val="20"/>
          <w:szCs w:val="18"/>
        </w:rPr>
        <w:t>-of-</w:t>
      </w:r>
      <w:proofErr w:type="spellStart"/>
      <w:r w:rsidRPr="00AC7CA4">
        <w:rPr>
          <w:rFonts w:ascii="Times New Roman" w:hAnsi="Times New Roman" w:cs="Times New Roman"/>
          <w:sz w:val="20"/>
          <w:szCs w:val="18"/>
        </w:rPr>
        <w:t>print</w:t>
      </w:r>
      <w:proofErr w:type="spellEnd"/>
      <w:r w:rsidRPr="00AC7CA4">
        <w:rPr>
          <w:rFonts w:ascii="Times New Roman" w:hAnsi="Times New Roman" w:cs="Times New Roman"/>
          <w:sz w:val="20"/>
          <w:szCs w:val="18"/>
        </w:rPr>
        <w:t>). https://doi.org/10.1108/JBIM-04-2020-0217</w:t>
      </w:r>
    </w:p>
    <w:p w14:paraId="3462D636"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r w:rsidRPr="00AC7CA4">
        <w:rPr>
          <w:rFonts w:ascii="Times New Roman" w:hAnsi="Times New Roman" w:cs="Times New Roman"/>
          <w:sz w:val="20"/>
          <w:szCs w:val="18"/>
        </w:rPr>
        <w:t xml:space="preserve">Ari, E., Karatepe, O., </w:t>
      </w:r>
      <w:proofErr w:type="spellStart"/>
      <w:r w:rsidRPr="00AC7CA4">
        <w:rPr>
          <w:rFonts w:ascii="Times New Roman" w:hAnsi="Times New Roman" w:cs="Times New Roman"/>
          <w:sz w:val="20"/>
          <w:szCs w:val="18"/>
        </w:rPr>
        <w:t>Rezapouraghdam</w:t>
      </w:r>
      <w:proofErr w:type="spellEnd"/>
      <w:r w:rsidRPr="00AC7CA4">
        <w:rPr>
          <w:rFonts w:ascii="Times New Roman" w:hAnsi="Times New Roman" w:cs="Times New Roman"/>
          <w:sz w:val="20"/>
          <w:szCs w:val="18"/>
        </w:rPr>
        <w:t xml:space="preserve">, H., &amp; </w:t>
      </w:r>
      <w:proofErr w:type="spellStart"/>
      <w:r w:rsidRPr="00AC7CA4">
        <w:rPr>
          <w:rFonts w:ascii="Times New Roman" w:hAnsi="Times New Roman" w:cs="Times New Roman"/>
          <w:sz w:val="20"/>
          <w:szCs w:val="18"/>
        </w:rPr>
        <w:t>Avci</w:t>
      </w:r>
      <w:proofErr w:type="spellEnd"/>
      <w:r w:rsidRPr="00AC7CA4">
        <w:rPr>
          <w:rFonts w:ascii="Times New Roman" w:hAnsi="Times New Roman" w:cs="Times New Roman"/>
          <w:sz w:val="20"/>
          <w:szCs w:val="18"/>
        </w:rPr>
        <w:t xml:space="preserve">, T. (2020). A </w:t>
      </w:r>
      <w:proofErr w:type="spellStart"/>
      <w:r w:rsidRPr="00AC7CA4">
        <w:rPr>
          <w:rFonts w:ascii="Times New Roman" w:hAnsi="Times New Roman" w:cs="Times New Roman"/>
          <w:sz w:val="20"/>
          <w:szCs w:val="18"/>
        </w:rPr>
        <w:t>Conceptual</w:t>
      </w:r>
      <w:proofErr w:type="spellEnd"/>
      <w:r w:rsidRPr="00AC7CA4">
        <w:rPr>
          <w:rFonts w:ascii="Times New Roman" w:hAnsi="Times New Roman" w:cs="Times New Roman"/>
          <w:sz w:val="20"/>
          <w:szCs w:val="18"/>
        </w:rPr>
        <w:t xml:space="preserve"> Model </w:t>
      </w:r>
      <w:proofErr w:type="spellStart"/>
      <w:r w:rsidRPr="00AC7CA4">
        <w:rPr>
          <w:rFonts w:ascii="Times New Roman" w:hAnsi="Times New Roman" w:cs="Times New Roman"/>
          <w:sz w:val="20"/>
          <w:szCs w:val="18"/>
        </w:rPr>
        <w:t>for</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Human Resource Management: </w:t>
      </w:r>
      <w:proofErr w:type="spellStart"/>
      <w:r w:rsidRPr="00AC7CA4">
        <w:rPr>
          <w:rFonts w:ascii="Times New Roman" w:hAnsi="Times New Roman" w:cs="Times New Roman"/>
          <w:sz w:val="20"/>
          <w:szCs w:val="18"/>
        </w:rPr>
        <w:t>Indicators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Differential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Pathways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Multiple</w:t>
      </w:r>
      <w:proofErr w:type="spellEnd"/>
      <w:r w:rsidRPr="00AC7CA4">
        <w:rPr>
          <w:rFonts w:ascii="Times New Roman" w:hAnsi="Times New Roman" w:cs="Times New Roman"/>
          <w:sz w:val="20"/>
          <w:szCs w:val="18"/>
        </w:rPr>
        <w:t xml:space="preserve"> Pro-</w:t>
      </w:r>
      <w:proofErr w:type="spellStart"/>
      <w:r w:rsidRPr="00AC7CA4">
        <w:rPr>
          <w:rFonts w:ascii="Times New Roman" w:hAnsi="Times New Roman" w:cs="Times New Roman"/>
          <w:sz w:val="20"/>
          <w:szCs w:val="18"/>
        </w:rPr>
        <w:t>Environmental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Outcomes</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SUSTAINABILITY</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12</w:t>
      </w:r>
      <w:r w:rsidRPr="00AC7CA4">
        <w:rPr>
          <w:rFonts w:ascii="Times New Roman" w:hAnsi="Times New Roman" w:cs="Times New Roman"/>
          <w:sz w:val="20"/>
          <w:szCs w:val="18"/>
        </w:rPr>
        <w:t>(17). https://doi.org/10.3390/su12177089</w:t>
      </w:r>
    </w:p>
    <w:p w14:paraId="4EC0A15E"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r w:rsidRPr="00AC7CA4">
        <w:rPr>
          <w:rFonts w:ascii="Times New Roman" w:hAnsi="Times New Roman" w:cs="Times New Roman"/>
          <w:sz w:val="20"/>
          <w:szCs w:val="18"/>
        </w:rPr>
        <w:t xml:space="preserve">Bağış, M. (2021). </w:t>
      </w:r>
      <w:proofErr w:type="spellStart"/>
      <w:r w:rsidRPr="00AC7CA4">
        <w:rPr>
          <w:rFonts w:ascii="Times New Roman" w:hAnsi="Times New Roman" w:cs="Times New Roman"/>
          <w:sz w:val="20"/>
          <w:szCs w:val="18"/>
        </w:rPr>
        <w:t>Bibliyometrik</w:t>
      </w:r>
      <w:proofErr w:type="spellEnd"/>
      <w:r w:rsidRPr="00AC7CA4">
        <w:rPr>
          <w:rFonts w:ascii="Times New Roman" w:hAnsi="Times New Roman" w:cs="Times New Roman"/>
          <w:sz w:val="20"/>
          <w:szCs w:val="18"/>
        </w:rPr>
        <w:t xml:space="preserve"> Araştırmalarda Kullanılan Başlıca Analiz Teknikleri. İçinde </w:t>
      </w:r>
      <w:r w:rsidRPr="00AC7CA4">
        <w:rPr>
          <w:rFonts w:ascii="Times New Roman" w:hAnsi="Times New Roman" w:cs="Times New Roman"/>
          <w:i/>
          <w:iCs/>
          <w:sz w:val="20"/>
          <w:szCs w:val="18"/>
        </w:rPr>
        <w:t xml:space="preserve">Bir Literatür İncelemesi Aracı Olarak </w:t>
      </w:r>
      <w:proofErr w:type="spellStart"/>
      <w:r w:rsidRPr="00AC7CA4">
        <w:rPr>
          <w:rFonts w:ascii="Times New Roman" w:hAnsi="Times New Roman" w:cs="Times New Roman"/>
          <w:i/>
          <w:iCs/>
          <w:sz w:val="20"/>
          <w:szCs w:val="18"/>
        </w:rPr>
        <w:t>Bibliyometrik</w:t>
      </w:r>
      <w:proofErr w:type="spellEnd"/>
      <w:r w:rsidRPr="00AC7CA4">
        <w:rPr>
          <w:rFonts w:ascii="Times New Roman" w:hAnsi="Times New Roman" w:cs="Times New Roman"/>
          <w:i/>
          <w:iCs/>
          <w:sz w:val="20"/>
          <w:szCs w:val="18"/>
        </w:rPr>
        <w:t xml:space="preserve"> Analiz</w:t>
      </w:r>
      <w:r w:rsidRPr="00AC7CA4">
        <w:rPr>
          <w:rFonts w:ascii="Times New Roman" w:hAnsi="Times New Roman" w:cs="Times New Roman"/>
          <w:sz w:val="20"/>
          <w:szCs w:val="18"/>
        </w:rPr>
        <w:t xml:space="preserve"> (1. </w:t>
      </w:r>
      <w:proofErr w:type="spellStart"/>
      <w:r w:rsidRPr="00AC7CA4">
        <w:rPr>
          <w:rFonts w:ascii="Times New Roman" w:hAnsi="Times New Roman" w:cs="Times New Roman"/>
          <w:sz w:val="20"/>
          <w:szCs w:val="18"/>
        </w:rPr>
        <w:t>bs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ss</w:t>
      </w:r>
      <w:proofErr w:type="spellEnd"/>
      <w:r w:rsidRPr="00AC7CA4">
        <w:rPr>
          <w:rFonts w:ascii="Times New Roman" w:hAnsi="Times New Roman" w:cs="Times New Roman"/>
          <w:sz w:val="20"/>
          <w:szCs w:val="18"/>
        </w:rPr>
        <w:t>. 97-109). Nobel Yayıncılık.</w:t>
      </w:r>
    </w:p>
    <w:p w14:paraId="4EFB857D"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lastRenderedPageBreak/>
        <w:t>Bombiak</w:t>
      </w:r>
      <w:proofErr w:type="spellEnd"/>
      <w:r w:rsidRPr="00AC7CA4">
        <w:rPr>
          <w:rFonts w:ascii="Times New Roman" w:hAnsi="Times New Roman" w:cs="Times New Roman"/>
          <w:sz w:val="20"/>
          <w:szCs w:val="18"/>
        </w:rPr>
        <w:t xml:space="preserve">, E. (2019).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human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resource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latest</w:t>
      </w:r>
      <w:proofErr w:type="spellEnd"/>
      <w:r w:rsidRPr="00AC7CA4">
        <w:rPr>
          <w:rFonts w:ascii="Times New Roman" w:hAnsi="Times New Roman" w:cs="Times New Roman"/>
          <w:sz w:val="20"/>
          <w:szCs w:val="18"/>
        </w:rPr>
        <w:t xml:space="preserve"> trend </w:t>
      </w:r>
      <w:proofErr w:type="spellStart"/>
      <w:r w:rsidRPr="00AC7CA4">
        <w:rPr>
          <w:rFonts w:ascii="Times New Roman" w:hAnsi="Times New Roman" w:cs="Times New Roman"/>
          <w:sz w:val="20"/>
          <w:szCs w:val="18"/>
        </w:rPr>
        <w:t>or</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strategic</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necessity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i/>
          <w:iCs/>
          <w:sz w:val="20"/>
          <w:szCs w:val="18"/>
        </w:rPr>
        <w:t>Entrepreneurship</w:t>
      </w:r>
      <w:proofErr w:type="spellEnd"/>
      <w:r w:rsidRPr="00AC7CA4">
        <w:rPr>
          <w:rFonts w:ascii="Times New Roman" w:hAnsi="Times New Roman" w:cs="Times New Roman"/>
          <w:i/>
          <w:iCs/>
          <w:sz w:val="20"/>
          <w:szCs w:val="18"/>
        </w:rPr>
        <w:t xml:space="preserve"> </w:t>
      </w:r>
      <w:proofErr w:type="spellStart"/>
      <w:r w:rsidRPr="00AC7CA4">
        <w:rPr>
          <w:rFonts w:ascii="Times New Roman" w:hAnsi="Times New Roman" w:cs="Times New Roman"/>
          <w:i/>
          <w:iCs/>
          <w:sz w:val="20"/>
          <w:szCs w:val="18"/>
        </w:rPr>
        <w:t>and</w:t>
      </w:r>
      <w:proofErr w:type="spellEnd"/>
      <w:r w:rsidRPr="00AC7CA4">
        <w:rPr>
          <w:rFonts w:ascii="Times New Roman" w:hAnsi="Times New Roman" w:cs="Times New Roman"/>
          <w:i/>
          <w:iCs/>
          <w:sz w:val="20"/>
          <w:szCs w:val="18"/>
        </w:rPr>
        <w:t xml:space="preserve"> </w:t>
      </w:r>
      <w:proofErr w:type="spellStart"/>
      <w:r w:rsidRPr="00AC7CA4">
        <w:rPr>
          <w:rFonts w:ascii="Times New Roman" w:hAnsi="Times New Roman" w:cs="Times New Roman"/>
          <w:i/>
          <w:iCs/>
          <w:sz w:val="20"/>
          <w:szCs w:val="18"/>
        </w:rPr>
        <w:t>Sustainability</w:t>
      </w:r>
      <w:proofErr w:type="spellEnd"/>
      <w:r w:rsidRPr="00AC7CA4">
        <w:rPr>
          <w:rFonts w:ascii="Times New Roman" w:hAnsi="Times New Roman" w:cs="Times New Roman"/>
          <w:i/>
          <w:iCs/>
          <w:sz w:val="20"/>
          <w:szCs w:val="18"/>
        </w:rPr>
        <w:t xml:space="preserve"> </w:t>
      </w:r>
      <w:proofErr w:type="spellStart"/>
      <w:r w:rsidRPr="00AC7CA4">
        <w:rPr>
          <w:rFonts w:ascii="Times New Roman" w:hAnsi="Times New Roman" w:cs="Times New Roman"/>
          <w:i/>
          <w:iCs/>
          <w:sz w:val="20"/>
          <w:szCs w:val="18"/>
        </w:rPr>
        <w:t>Issues</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6</w:t>
      </w:r>
      <w:r w:rsidRPr="00AC7CA4">
        <w:rPr>
          <w:rFonts w:ascii="Times New Roman" w:hAnsi="Times New Roman" w:cs="Times New Roman"/>
          <w:sz w:val="20"/>
          <w:szCs w:val="18"/>
        </w:rPr>
        <w:t>(4), 1647-1662. https://doi.org/10.9770/jesi.2019.6.4(7)</w:t>
      </w:r>
    </w:p>
    <w:p w14:paraId="223CED4B"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Chaudhary</w:t>
      </w:r>
      <w:proofErr w:type="spellEnd"/>
      <w:r w:rsidRPr="00AC7CA4">
        <w:rPr>
          <w:rFonts w:ascii="Times New Roman" w:hAnsi="Times New Roman" w:cs="Times New Roman"/>
          <w:sz w:val="20"/>
          <w:szCs w:val="18"/>
        </w:rPr>
        <w:t xml:space="preserve">, R. (2019).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human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resource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job</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pursuit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intention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Examining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underlying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processes</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CORPORATE SOCIAL RESPONSIBILITY AND ENVIRONMENTAL MANAGEMENT</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26</w:t>
      </w:r>
      <w:r w:rsidRPr="00AC7CA4">
        <w:rPr>
          <w:rFonts w:ascii="Times New Roman" w:hAnsi="Times New Roman" w:cs="Times New Roman"/>
          <w:sz w:val="20"/>
          <w:szCs w:val="18"/>
        </w:rPr>
        <w:t>(4), 929-937. https://doi.org/10.1002/csr.1732</w:t>
      </w:r>
    </w:p>
    <w:p w14:paraId="16682AC5"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Chaudhary</w:t>
      </w:r>
      <w:proofErr w:type="spellEnd"/>
      <w:r w:rsidRPr="00AC7CA4">
        <w:rPr>
          <w:rFonts w:ascii="Times New Roman" w:hAnsi="Times New Roman" w:cs="Times New Roman"/>
          <w:sz w:val="20"/>
          <w:szCs w:val="18"/>
        </w:rPr>
        <w:t xml:space="preserve">, R. (2020).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Human Resource Management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Employee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Behavior</w:t>
      </w:r>
      <w:proofErr w:type="spellEnd"/>
      <w:r w:rsidRPr="00AC7CA4">
        <w:rPr>
          <w:rFonts w:ascii="Times New Roman" w:hAnsi="Times New Roman" w:cs="Times New Roman"/>
          <w:sz w:val="20"/>
          <w:szCs w:val="18"/>
        </w:rPr>
        <w:t xml:space="preserve">: An </w:t>
      </w:r>
      <w:proofErr w:type="spellStart"/>
      <w:r w:rsidRPr="00AC7CA4">
        <w:rPr>
          <w:rFonts w:ascii="Times New Roman" w:hAnsi="Times New Roman" w:cs="Times New Roman"/>
          <w:sz w:val="20"/>
          <w:szCs w:val="18"/>
        </w:rPr>
        <w:t>Empirical</w:t>
      </w:r>
      <w:proofErr w:type="spellEnd"/>
      <w:r w:rsidRPr="00AC7CA4">
        <w:rPr>
          <w:rFonts w:ascii="Times New Roman" w:hAnsi="Times New Roman" w:cs="Times New Roman"/>
          <w:sz w:val="20"/>
          <w:szCs w:val="18"/>
        </w:rPr>
        <w:t xml:space="preserve"> Analysis. </w:t>
      </w:r>
      <w:r w:rsidRPr="00AC7CA4">
        <w:rPr>
          <w:rFonts w:ascii="Times New Roman" w:hAnsi="Times New Roman" w:cs="Times New Roman"/>
          <w:i/>
          <w:iCs/>
          <w:sz w:val="20"/>
          <w:szCs w:val="18"/>
        </w:rPr>
        <w:t>CORPORATE SOCIAL RESPONSIBILITY AND ENVIRONMENTAL MANAGEMENT</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27</w:t>
      </w:r>
      <w:r w:rsidRPr="00AC7CA4">
        <w:rPr>
          <w:rFonts w:ascii="Times New Roman" w:hAnsi="Times New Roman" w:cs="Times New Roman"/>
          <w:sz w:val="20"/>
          <w:szCs w:val="18"/>
        </w:rPr>
        <w:t>(2), 630-641. https://doi.org/10.1002/csr.1827</w:t>
      </w:r>
    </w:p>
    <w:p w14:paraId="353D76D9"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r w:rsidRPr="00AC7CA4">
        <w:rPr>
          <w:rFonts w:ascii="Times New Roman" w:hAnsi="Times New Roman" w:cs="Times New Roman"/>
          <w:sz w:val="20"/>
          <w:szCs w:val="18"/>
        </w:rPr>
        <w:t xml:space="preserve">Cop, S., </w:t>
      </w:r>
      <w:proofErr w:type="spellStart"/>
      <w:r w:rsidRPr="00AC7CA4">
        <w:rPr>
          <w:rFonts w:ascii="Times New Roman" w:hAnsi="Times New Roman" w:cs="Times New Roman"/>
          <w:sz w:val="20"/>
          <w:szCs w:val="18"/>
        </w:rPr>
        <w:t>Alola</w:t>
      </w:r>
      <w:proofErr w:type="spellEnd"/>
      <w:r w:rsidRPr="00AC7CA4">
        <w:rPr>
          <w:rFonts w:ascii="Times New Roman" w:hAnsi="Times New Roman" w:cs="Times New Roman"/>
          <w:sz w:val="20"/>
          <w:szCs w:val="18"/>
        </w:rPr>
        <w:t xml:space="preserve">, U. V., &amp; </w:t>
      </w:r>
      <w:proofErr w:type="spellStart"/>
      <w:r w:rsidRPr="00AC7CA4">
        <w:rPr>
          <w:rFonts w:ascii="Times New Roman" w:hAnsi="Times New Roman" w:cs="Times New Roman"/>
          <w:sz w:val="20"/>
          <w:szCs w:val="18"/>
        </w:rPr>
        <w:t>Alola</w:t>
      </w:r>
      <w:proofErr w:type="spellEnd"/>
      <w:r w:rsidRPr="00AC7CA4">
        <w:rPr>
          <w:rFonts w:ascii="Times New Roman" w:hAnsi="Times New Roman" w:cs="Times New Roman"/>
          <w:sz w:val="20"/>
          <w:szCs w:val="18"/>
        </w:rPr>
        <w:t xml:space="preserve">, A. A. (2020). </w:t>
      </w:r>
      <w:proofErr w:type="spellStart"/>
      <w:r w:rsidRPr="00AC7CA4">
        <w:rPr>
          <w:rFonts w:ascii="Times New Roman" w:hAnsi="Times New Roman" w:cs="Times New Roman"/>
          <w:sz w:val="20"/>
          <w:szCs w:val="18"/>
        </w:rPr>
        <w:t>Perceived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behavioral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control</w:t>
      </w:r>
      <w:proofErr w:type="spellEnd"/>
      <w:r w:rsidRPr="00AC7CA4">
        <w:rPr>
          <w:rFonts w:ascii="Times New Roman" w:hAnsi="Times New Roman" w:cs="Times New Roman"/>
          <w:sz w:val="20"/>
          <w:szCs w:val="18"/>
        </w:rPr>
        <w:t xml:space="preserve"> as a </w:t>
      </w:r>
      <w:proofErr w:type="spellStart"/>
      <w:r w:rsidRPr="00AC7CA4">
        <w:rPr>
          <w:rFonts w:ascii="Times New Roman" w:hAnsi="Times New Roman" w:cs="Times New Roman"/>
          <w:sz w:val="20"/>
          <w:szCs w:val="18"/>
        </w:rPr>
        <w:t>mediator</w:t>
      </w:r>
      <w:proofErr w:type="spellEnd"/>
      <w:r w:rsidRPr="00AC7CA4">
        <w:rPr>
          <w:rFonts w:ascii="Times New Roman" w:hAnsi="Times New Roman" w:cs="Times New Roman"/>
          <w:sz w:val="20"/>
          <w:szCs w:val="18"/>
        </w:rPr>
        <w:t xml:space="preserve"> of </w:t>
      </w:r>
      <w:proofErr w:type="spellStart"/>
      <w:r w:rsidRPr="00AC7CA4">
        <w:rPr>
          <w:rFonts w:ascii="Times New Roman" w:hAnsi="Times New Roman" w:cs="Times New Roman"/>
          <w:sz w:val="20"/>
          <w:szCs w:val="18"/>
        </w:rPr>
        <w:t>hotels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training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environmental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commitment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organizational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citizenship</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behavior</w:t>
      </w:r>
      <w:proofErr w:type="spellEnd"/>
      <w:r w:rsidRPr="00AC7CA4">
        <w:rPr>
          <w:rFonts w:ascii="Times New Roman" w:hAnsi="Times New Roman" w:cs="Times New Roman"/>
          <w:sz w:val="20"/>
          <w:szCs w:val="18"/>
        </w:rPr>
        <w:t xml:space="preserve">: A </w:t>
      </w:r>
      <w:proofErr w:type="spellStart"/>
      <w:r w:rsidRPr="00AC7CA4">
        <w:rPr>
          <w:rFonts w:ascii="Times New Roman" w:hAnsi="Times New Roman" w:cs="Times New Roman"/>
          <w:sz w:val="20"/>
          <w:szCs w:val="18"/>
        </w:rPr>
        <w:t>sustainable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environmental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practice</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 xml:space="preserve">Business </w:t>
      </w:r>
      <w:proofErr w:type="spellStart"/>
      <w:r w:rsidRPr="00AC7CA4">
        <w:rPr>
          <w:rFonts w:ascii="Times New Roman" w:hAnsi="Times New Roman" w:cs="Times New Roman"/>
          <w:i/>
          <w:iCs/>
          <w:sz w:val="20"/>
          <w:szCs w:val="18"/>
        </w:rPr>
        <w:t>Strategy</w:t>
      </w:r>
      <w:proofErr w:type="spellEnd"/>
      <w:r w:rsidRPr="00AC7CA4">
        <w:rPr>
          <w:rFonts w:ascii="Times New Roman" w:hAnsi="Times New Roman" w:cs="Times New Roman"/>
          <w:i/>
          <w:iCs/>
          <w:sz w:val="20"/>
          <w:szCs w:val="18"/>
        </w:rPr>
        <w:t xml:space="preserve"> </w:t>
      </w:r>
      <w:proofErr w:type="spellStart"/>
      <w:r w:rsidRPr="00AC7CA4">
        <w:rPr>
          <w:rFonts w:ascii="Times New Roman" w:hAnsi="Times New Roman" w:cs="Times New Roman"/>
          <w:i/>
          <w:iCs/>
          <w:sz w:val="20"/>
          <w:szCs w:val="18"/>
        </w:rPr>
        <w:t>and</w:t>
      </w:r>
      <w:proofErr w:type="spellEnd"/>
      <w:r w:rsidRPr="00AC7CA4">
        <w:rPr>
          <w:rFonts w:ascii="Times New Roman" w:hAnsi="Times New Roman" w:cs="Times New Roman"/>
          <w:i/>
          <w:iCs/>
          <w:sz w:val="20"/>
          <w:szCs w:val="18"/>
        </w:rPr>
        <w:t xml:space="preserve"> </w:t>
      </w:r>
      <w:proofErr w:type="spellStart"/>
      <w:r w:rsidRPr="00AC7CA4">
        <w:rPr>
          <w:rFonts w:ascii="Times New Roman" w:hAnsi="Times New Roman" w:cs="Times New Roman"/>
          <w:i/>
          <w:iCs/>
          <w:sz w:val="20"/>
          <w:szCs w:val="18"/>
        </w:rPr>
        <w:t>the</w:t>
      </w:r>
      <w:proofErr w:type="spellEnd"/>
      <w:r w:rsidRPr="00AC7CA4">
        <w:rPr>
          <w:rFonts w:ascii="Times New Roman" w:hAnsi="Times New Roman" w:cs="Times New Roman"/>
          <w:i/>
          <w:iCs/>
          <w:sz w:val="20"/>
          <w:szCs w:val="18"/>
        </w:rPr>
        <w:t xml:space="preserve"> Environment</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29</w:t>
      </w:r>
      <w:r w:rsidRPr="00AC7CA4">
        <w:rPr>
          <w:rFonts w:ascii="Times New Roman" w:hAnsi="Times New Roman" w:cs="Times New Roman"/>
          <w:sz w:val="20"/>
          <w:szCs w:val="18"/>
        </w:rPr>
        <w:t>(8), 3495-3508. https://doi.org/10.1002/bse.2592</w:t>
      </w:r>
    </w:p>
    <w:p w14:paraId="12052DEA"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Demi̇r</w:t>
      </w:r>
      <w:proofErr w:type="spellEnd"/>
      <w:r w:rsidRPr="00AC7CA4">
        <w:rPr>
          <w:rFonts w:ascii="Times New Roman" w:hAnsi="Times New Roman" w:cs="Times New Roman"/>
          <w:sz w:val="20"/>
          <w:szCs w:val="18"/>
        </w:rPr>
        <w:t xml:space="preserve"> Uslu, Y., &amp; </w:t>
      </w:r>
      <w:proofErr w:type="spellStart"/>
      <w:r w:rsidRPr="00AC7CA4">
        <w:rPr>
          <w:rFonts w:ascii="Times New Roman" w:hAnsi="Times New Roman" w:cs="Times New Roman"/>
          <w:sz w:val="20"/>
          <w:szCs w:val="18"/>
        </w:rPr>
        <w:t>Kedikli</w:t>
      </w:r>
      <w:proofErr w:type="spellEnd"/>
      <w:r w:rsidRPr="00AC7CA4">
        <w:rPr>
          <w:rFonts w:ascii="Times New Roman" w:hAnsi="Times New Roman" w:cs="Times New Roman"/>
          <w:sz w:val="20"/>
          <w:szCs w:val="18"/>
        </w:rPr>
        <w:t xml:space="preserve">, E. (2017). Sürdürülebilirlik Kapsamında Yeşil İnsan Kaynakları Yönetimine Genel Bir Bakış. </w:t>
      </w:r>
      <w:r w:rsidRPr="00AC7CA4">
        <w:rPr>
          <w:rFonts w:ascii="Times New Roman" w:hAnsi="Times New Roman" w:cs="Times New Roman"/>
          <w:i/>
          <w:iCs/>
          <w:sz w:val="20"/>
          <w:szCs w:val="18"/>
        </w:rPr>
        <w:t>3. SEKTÖR SOSYAL EKONOMİ DERGİSİ</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52</w:t>
      </w:r>
      <w:r w:rsidRPr="00AC7CA4">
        <w:rPr>
          <w:rFonts w:ascii="Times New Roman" w:hAnsi="Times New Roman" w:cs="Times New Roman"/>
          <w:sz w:val="20"/>
          <w:szCs w:val="18"/>
        </w:rPr>
        <w:t>(3), 66-81. https://doi.org/10.15659/3.sektor-sosyal-ekonomi.17.12.694</w:t>
      </w:r>
    </w:p>
    <w:p w14:paraId="6BBF1DA2"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Dumont</w:t>
      </w:r>
      <w:proofErr w:type="spellEnd"/>
      <w:r w:rsidRPr="00AC7CA4">
        <w:rPr>
          <w:rFonts w:ascii="Times New Roman" w:hAnsi="Times New Roman" w:cs="Times New Roman"/>
          <w:sz w:val="20"/>
          <w:szCs w:val="18"/>
        </w:rPr>
        <w:t xml:space="preserve">, J., </w:t>
      </w:r>
      <w:proofErr w:type="spellStart"/>
      <w:r w:rsidRPr="00AC7CA4">
        <w:rPr>
          <w:rFonts w:ascii="Times New Roman" w:hAnsi="Times New Roman" w:cs="Times New Roman"/>
          <w:sz w:val="20"/>
          <w:szCs w:val="18"/>
        </w:rPr>
        <w:t>Shen</w:t>
      </w:r>
      <w:proofErr w:type="spellEnd"/>
      <w:r w:rsidRPr="00AC7CA4">
        <w:rPr>
          <w:rFonts w:ascii="Times New Roman" w:hAnsi="Times New Roman" w:cs="Times New Roman"/>
          <w:sz w:val="20"/>
          <w:szCs w:val="18"/>
        </w:rPr>
        <w:t xml:space="preserve">, J., &amp; </w:t>
      </w:r>
      <w:proofErr w:type="spellStart"/>
      <w:r w:rsidRPr="00AC7CA4">
        <w:rPr>
          <w:rFonts w:ascii="Times New Roman" w:hAnsi="Times New Roman" w:cs="Times New Roman"/>
          <w:sz w:val="20"/>
          <w:szCs w:val="18"/>
        </w:rPr>
        <w:t>Deng</w:t>
      </w:r>
      <w:proofErr w:type="spellEnd"/>
      <w:r w:rsidRPr="00AC7CA4">
        <w:rPr>
          <w:rFonts w:ascii="Times New Roman" w:hAnsi="Times New Roman" w:cs="Times New Roman"/>
          <w:sz w:val="20"/>
          <w:szCs w:val="18"/>
        </w:rPr>
        <w:t xml:space="preserve">, X. (2017). </w:t>
      </w:r>
      <w:proofErr w:type="spellStart"/>
      <w:r w:rsidRPr="00AC7CA4">
        <w:rPr>
          <w:rFonts w:ascii="Times New Roman" w:hAnsi="Times New Roman" w:cs="Times New Roman"/>
          <w:sz w:val="20"/>
          <w:szCs w:val="18"/>
        </w:rPr>
        <w:t>Effects</w:t>
      </w:r>
      <w:proofErr w:type="spellEnd"/>
      <w:r w:rsidRPr="00AC7CA4">
        <w:rPr>
          <w:rFonts w:ascii="Times New Roman" w:hAnsi="Times New Roman" w:cs="Times New Roman"/>
          <w:sz w:val="20"/>
          <w:szCs w:val="18"/>
        </w:rPr>
        <w:t xml:space="preserve"> of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HRM </w:t>
      </w:r>
      <w:proofErr w:type="spellStart"/>
      <w:r w:rsidRPr="00AC7CA4">
        <w:rPr>
          <w:rFonts w:ascii="Times New Roman" w:hAnsi="Times New Roman" w:cs="Times New Roman"/>
          <w:sz w:val="20"/>
          <w:szCs w:val="18"/>
        </w:rPr>
        <w:t>Practices</w:t>
      </w:r>
      <w:proofErr w:type="spellEnd"/>
      <w:r w:rsidRPr="00AC7CA4">
        <w:rPr>
          <w:rFonts w:ascii="Times New Roman" w:hAnsi="Times New Roman" w:cs="Times New Roman"/>
          <w:sz w:val="20"/>
          <w:szCs w:val="18"/>
        </w:rPr>
        <w:t xml:space="preserve"> on </w:t>
      </w:r>
      <w:proofErr w:type="spellStart"/>
      <w:r w:rsidRPr="00AC7CA4">
        <w:rPr>
          <w:rFonts w:ascii="Times New Roman" w:hAnsi="Times New Roman" w:cs="Times New Roman"/>
          <w:sz w:val="20"/>
          <w:szCs w:val="18"/>
        </w:rPr>
        <w:t>Employee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Workplace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Behavior</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Role of </w:t>
      </w:r>
      <w:proofErr w:type="spellStart"/>
      <w:r w:rsidRPr="00AC7CA4">
        <w:rPr>
          <w:rFonts w:ascii="Times New Roman" w:hAnsi="Times New Roman" w:cs="Times New Roman"/>
          <w:sz w:val="20"/>
          <w:szCs w:val="18"/>
        </w:rPr>
        <w:t>Psychological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Climate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Employee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Values</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HUMAN RESOURCE MANAGEMENT</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56</w:t>
      </w:r>
      <w:r w:rsidRPr="00AC7CA4">
        <w:rPr>
          <w:rFonts w:ascii="Times New Roman" w:hAnsi="Times New Roman" w:cs="Times New Roman"/>
          <w:sz w:val="20"/>
          <w:szCs w:val="18"/>
        </w:rPr>
        <w:t>(4), 613-627. https://doi.org/10.1002/hrm.21792</w:t>
      </w:r>
    </w:p>
    <w:p w14:paraId="1DE0AF76"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Erbaşi</w:t>
      </w:r>
      <w:proofErr w:type="spellEnd"/>
      <w:r w:rsidRPr="00AC7CA4">
        <w:rPr>
          <w:rFonts w:ascii="Times New Roman" w:hAnsi="Times New Roman" w:cs="Times New Roman"/>
          <w:sz w:val="20"/>
          <w:szCs w:val="18"/>
        </w:rPr>
        <w:t xml:space="preserve">, A. (2021). Yeşil İnsan Kaynakları Yönetimi Uygulamaları Ölçeğinin </w:t>
      </w:r>
      <w:proofErr w:type="spellStart"/>
      <w:r w:rsidRPr="00AC7CA4">
        <w:rPr>
          <w:rFonts w:ascii="Times New Roman" w:hAnsi="Times New Roman" w:cs="Times New Roman"/>
          <w:sz w:val="20"/>
          <w:szCs w:val="18"/>
        </w:rPr>
        <w:t>Türkçe’ye</w:t>
      </w:r>
      <w:proofErr w:type="spellEnd"/>
      <w:r w:rsidRPr="00AC7CA4">
        <w:rPr>
          <w:rFonts w:ascii="Times New Roman" w:hAnsi="Times New Roman" w:cs="Times New Roman"/>
          <w:sz w:val="20"/>
          <w:szCs w:val="18"/>
        </w:rPr>
        <w:t xml:space="preserve"> Uyarlaması. </w:t>
      </w:r>
      <w:r w:rsidRPr="00AC7CA4">
        <w:rPr>
          <w:rFonts w:ascii="Times New Roman" w:hAnsi="Times New Roman" w:cs="Times New Roman"/>
          <w:i/>
          <w:iCs/>
          <w:sz w:val="20"/>
          <w:szCs w:val="18"/>
        </w:rPr>
        <w:t>Kafkas Üniversitesi İktisadi ve İdari Bilimler Fakültesi Dergisi</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12</w:t>
      </w:r>
      <w:r w:rsidRPr="00AC7CA4">
        <w:rPr>
          <w:rFonts w:ascii="Times New Roman" w:hAnsi="Times New Roman" w:cs="Times New Roman"/>
          <w:sz w:val="20"/>
          <w:szCs w:val="18"/>
        </w:rPr>
        <w:t>(23), 247-262. https://doi.org/10.36543/kauiibfd.2021.012</w:t>
      </w:r>
    </w:p>
    <w:p w14:paraId="4FB81304"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Farrukh</w:t>
      </w:r>
      <w:proofErr w:type="spellEnd"/>
      <w:r w:rsidRPr="00AC7CA4">
        <w:rPr>
          <w:rFonts w:ascii="Times New Roman" w:hAnsi="Times New Roman" w:cs="Times New Roman"/>
          <w:sz w:val="20"/>
          <w:szCs w:val="18"/>
        </w:rPr>
        <w:t xml:space="preserve">, M., </w:t>
      </w:r>
      <w:proofErr w:type="spellStart"/>
      <w:r w:rsidRPr="00AC7CA4">
        <w:rPr>
          <w:rFonts w:ascii="Times New Roman" w:hAnsi="Times New Roman" w:cs="Times New Roman"/>
          <w:sz w:val="20"/>
          <w:szCs w:val="18"/>
        </w:rPr>
        <w:t>Raza</w:t>
      </w:r>
      <w:proofErr w:type="spellEnd"/>
      <w:r w:rsidRPr="00AC7CA4">
        <w:rPr>
          <w:rFonts w:ascii="Times New Roman" w:hAnsi="Times New Roman" w:cs="Times New Roman"/>
          <w:sz w:val="20"/>
          <w:szCs w:val="18"/>
        </w:rPr>
        <w:t xml:space="preserve">, A., Ansari, N. Y., &amp; </w:t>
      </w:r>
      <w:proofErr w:type="spellStart"/>
      <w:r w:rsidRPr="00AC7CA4">
        <w:rPr>
          <w:rFonts w:ascii="Times New Roman" w:hAnsi="Times New Roman" w:cs="Times New Roman"/>
          <w:sz w:val="20"/>
          <w:szCs w:val="18"/>
        </w:rPr>
        <w:t>Bhutta</w:t>
      </w:r>
      <w:proofErr w:type="spellEnd"/>
      <w:r w:rsidRPr="00AC7CA4">
        <w:rPr>
          <w:rFonts w:ascii="Times New Roman" w:hAnsi="Times New Roman" w:cs="Times New Roman"/>
          <w:sz w:val="20"/>
          <w:szCs w:val="18"/>
        </w:rPr>
        <w:t xml:space="preserve">, U. S. (2021). A </w:t>
      </w:r>
      <w:proofErr w:type="spellStart"/>
      <w:r w:rsidRPr="00AC7CA4">
        <w:rPr>
          <w:rFonts w:ascii="Times New Roman" w:hAnsi="Times New Roman" w:cs="Times New Roman"/>
          <w:sz w:val="20"/>
          <w:szCs w:val="18"/>
        </w:rPr>
        <w:t>bibliometric</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reflection</w:t>
      </w:r>
      <w:proofErr w:type="spellEnd"/>
      <w:r w:rsidRPr="00AC7CA4">
        <w:rPr>
          <w:rFonts w:ascii="Times New Roman" w:hAnsi="Times New Roman" w:cs="Times New Roman"/>
          <w:sz w:val="20"/>
          <w:szCs w:val="18"/>
        </w:rPr>
        <w:t xml:space="preserve"> on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history</w:t>
      </w:r>
      <w:proofErr w:type="spellEnd"/>
      <w:r w:rsidRPr="00AC7CA4">
        <w:rPr>
          <w:rFonts w:ascii="Times New Roman" w:hAnsi="Times New Roman" w:cs="Times New Roman"/>
          <w:sz w:val="20"/>
          <w:szCs w:val="18"/>
        </w:rPr>
        <w:t xml:space="preserve"> of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human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resource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research</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 xml:space="preserve">Management </w:t>
      </w:r>
      <w:proofErr w:type="spellStart"/>
      <w:r w:rsidRPr="00AC7CA4">
        <w:rPr>
          <w:rFonts w:ascii="Times New Roman" w:hAnsi="Times New Roman" w:cs="Times New Roman"/>
          <w:i/>
          <w:iCs/>
          <w:sz w:val="20"/>
          <w:szCs w:val="18"/>
        </w:rPr>
        <w:t>Research</w:t>
      </w:r>
      <w:proofErr w:type="spellEnd"/>
      <w:r w:rsidRPr="00AC7CA4">
        <w:rPr>
          <w:rFonts w:ascii="Times New Roman" w:hAnsi="Times New Roman" w:cs="Times New Roman"/>
          <w:i/>
          <w:iCs/>
          <w:sz w:val="20"/>
          <w:szCs w:val="18"/>
        </w:rPr>
        <w:t xml:space="preserve"> </w:t>
      </w:r>
      <w:proofErr w:type="spellStart"/>
      <w:r w:rsidRPr="00AC7CA4">
        <w:rPr>
          <w:rFonts w:ascii="Times New Roman" w:hAnsi="Times New Roman" w:cs="Times New Roman"/>
          <w:i/>
          <w:iCs/>
          <w:sz w:val="20"/>
          <w:szCs w:val="18"/>
        </w:rPr>
        <w:t>Review</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i/>
          <w:iCs/>
          <w:sz w:val="20"/>
          <w:szCs w:val="18"/>
        </w:rPr>
        <w:t>ahead</w:t>
      </w:r>
      <w:proofErr w:type="spellEnd"/>
      <w:r w:rsidRPr="00AC7CA4">
        <w:rPr>
          <w:rFonts w:ascii="Times New Roman" w:hAnsi="Times New Roman" w:cs="Times New Roman"/>
          <w:i/>
          <w:iCs/>
          <w:sz w:val="20"/>
          <w:szCs w:val="18"/>
        </w:rPr>
        <w:t>-of-</w:t>
      </w:r>
      <w:proofErr w:type="spellStart"/>
      <w:r w:rsidRPr="00AC7CA4">
        <w:rPr>
          <w:rFonts w:ascii="Times New Roman" w:hAnsi="Times New Roman" w:cs="Times New Roman"/>
          <w:i/>
          <w:iCs/>
          <w:sz w:val="20"/>
          <w:szCs w:val="18"/>
        </w:rPr>
        <w:t>print</w:t>
      </w:r>
      <w:proofErr w:type="spellEnd"/>
      <w:r w:rsidRPr="00AC7CA4">
        <w:rPr>
          <w:rFonts w:ascii="Times New Roman" w:hAnsi="Times New Roman" w:cs="Times New Roman"/>
          <w:sz w:val="20"/>
          <w:szCs w:val="18"/>
        </w:rPr>
        <w:t>(</w:t>
      </w:r>
      <w:proofErr w:type="spellStart"/>
      <w:r w:rsidRPr="00AC7CA4">
        <w:rPr>
          <w:rFonts w:ascii="Times New Roman" w:hAnsi="Times New Roman" w:cs="Times New Roman"/>
          <w:sz w:val="20"/>
          <w:szCs w:val="18"/>
        </w:rPr>
        <w:t>ahead</w:t>
      </w:r>
      <w:proofErr w:type="spellEnd"/>
      <w:r w:rsidRPr="00AC7CA4">
        <w:rPr>
          <w:rFonts w:ascii="Times New Roman" w:hAnsi="Times New Roman" w:cs="Times New Roman"/>
          <w:sz w:val="20"/>
          <w:szCs w:val="18"/>
        </w:rPr>
        <w:t>-of-</w:t>
      </w:r>
      <w:proofErr w:type="spellStart"/>
      <w:r w:rsidRPr="00AC7CA4">
        <w:rPr>
          <w:rFonts w:ascii="Times New Roman" w:hAnsi="Times New Roman" w:cs="Times New Roman"/>
          <w:sz w:val="20"/>
          <w:szCs w:val="18"/>
        </w:rPr>
        <w:t>print</w:t>
      </w:r>
      <w:proofErr w:type="spellEnd"/>
      <w:r w:rsidRPr="00AC7CA4">
        <w:rPr>
          <w:rFonts w:ascii="Times New Roman" w:hAnsi="Times New Roman" w:cs="Times New Roman"/>
          <w:sz w:val="20"/>
          <w:szCs w:val="18"/>
        </w:rPr>
        <w:t>). https://doi.org/10.1108/MRR-09-2020-0585</w:t>
      </w:r>
    </w:p>
    <w:p w14:paraId="63BE4F6D"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Freitas</w:t>
      </w:r>
      <w:proofErr w:type="spellEnd"/>
      <w:r w:rsidRPr="00AC7CA4">
        <w:rPr>
          <w:rFonts w:ascii="Times New Roman" w:hAnsi="Times New Roman" w:cs="Times New Roman"/>
          <w:sz w:val="20"/>
          <w:szCs w:val="18"/>
        </w:rPr>
        <w:t xml:space="preserve">, W. R. de S., </w:t>
      </w:r>
      <w:proofErr w:type="spellStart"/>
      <w:r w:rsidRPr="00AC7CA4">
        <w:rPr>
          <w:rFonts w:ascii="Times New Roman" w:hAnsi="Times New Roman" w:cs="Times New Roman"/>
          <w:sz w:val="20"/>
          <w:szCs w:val="18"/>
        </w:rPr>
        <w:t>Caldeira-Oliveira</w:t>
      </w:r>
      <w:proofErr w:type="spellEnd"/>
      <w:r w:rsidRPr="00AC7CA4">
        <w:rPr>
          <w:rFonts w:ascii="Times New Roman" w:hAnsi="Times New Roman" w:cs="Times New Roman"/>
          <w:sz w:val="20"/>
          <w:szCs w:val="18"/>
        </w:rPr>
        <w:t xml:space="preserve">, J. H., </w:t>
      </w:r>
      <w:proofErr w:type="spellStart"/>
      <w:r w:rsidRPr="00AC7CA4">
        <w:rPr>
          <w:rFonts w:ascii="Times New Roman" w:hAnsi="Times New Roman" w:cs="Times New Roman"/>
          <w:sz w:val="20"/>
          <w:szCs w:val="18"/>
        </w:rPr>
        <w:t>Teixeira</w:t>
      </w:r>
      <w:proofErr w:type="spellEnd"/>
      <w:r w:rsidRPr="00AC7CA4">
        <w:rPr>
          <w:rFonts w:ascii="Times New Roman" w:hAnsi="Times New Roman" w:cs="Times New Roman"/>
          <w:sz w:val="20"/>
          <w:szCs w:val="18"/>
        </w:rPr>
        <w:t xml:space="preserve">, A. A., </w:t>
      </w:r>
      <w:proofErr w:type="spellStart"/>
      <w:r w:rsidRPr="00AC7CA4">
        <w:rPr>
          <w:rFonts w:ascii="Times New Roman" w:hAnsi="Times New Roman" w:cs="Times New Roman"/>
          <w:sz w:val="20"/>
          <w:szCs w:val="18"/>
        </w:rPr>
        <w:t>Stefanelli</w:t>
      </w:r>
      <w:proofErr w:type="spellEnd"/>
      <w:r w:rsidRPr="00AC7CA4">
        <w:rPr>
          <w:rFonts w:ascii="Times New Roman" w:hAnsi="Times New Roman" w:cs="Times New Roman"/>
          <w:sz w:val="20"/>
          <w:szCs w:val="18"/>
        </w:rPr>
        <w:t xml:space="preserve">, N. O., &amp; </w:t>
      </w:r>
      <w:proofErr w:type="spellStart"/>
      <w:r w:rsidRPr="00AC7CA4">
        <w:rPr>
          <w:rFonts w:ascii="Times New Roman" w:hAnsi="Times New Roman" w:cs="Times New Roman"/>
          <w:sz w:val="20"/>
          <w:szCs w:val="18"/>
        </w:rPr>
        <w:t>Teixeira</w:t>
      </w:r>
      <w:proofErr w:type="spellEnd"/>
      <w:r w:rsidRPr="00AC7CA4">
        <w:rPr>
          <w:rFonts w:ascii="Times New Roman" w:hAnsi="Times New Roman" w:cs="Times New Roman"/>
          <w:sz w:val="20"/>
          <w:szCs w:val="18"/>
        </w:rPr>
        <w:t xml:space="preserve">, T. B. (2020).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human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resource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corporate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social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responsibility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Evidence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from</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Brazilian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firms</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 xml:space="preserve">Benchmarking: An International </w:t>
      </w:r>
      <w:proofErr w:type="spellStart"/>
      <w:r w:rsidRPr="00AC7CA4">
        <w:rPr>
          <w:rFonts w:ascii="Times New Roman" w:hAnsi="Times New Roman" w:cs="Times New Roman"/>
          <w:i/>
          <w:iCs/>
          <w:sz w:val="20"/>
          <w:szCs w:val="18"/>
        </w:rPr>
        <w:t>Journal</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27</w:t>
      </w:r>
      <w:r w:rsidRPr="00AC7CA4">
        <w:rPr>
          <w:rFonts w:ascii="Times New Roman" w:hAnsi="Times New Roman" w:cs="Times New Roman"/>
          <w:sz w:val="20"/>
          <w:szCs w:val="18"/>
        </w:rPr>
        <w:t>(4), 1551-1569. https://doi.org/10.1108/BIJ-12-2019-0543</w:t>
      </w:r>
    </w:p>
    <w:p w14:paraId="16F9F3AC"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r w:rsidRPr="00AC7CA4">
        <w:rPr>
          <w:rFonts w:ascii="Times New Roman" w:hAnsi="Times New Roman" w:cs="Times New Roman"/>
          <w:sz w:val="20"/>
          <w:szCs w:val="18"/>
        </w:rPr>
        <w:t xml:space="preserve">Gedam, V. V., </w:t>
      </w:r>
      <w:proofErr w:type="spellStart"/>
      <w:r w:rsidRPr="00AC7CA4">
        <w:rPr>
          <w:rFonts w:ascii="Times New Roman" w:hAnsi="Times New Roman" w:cs="Times New Roman"/>
          <w:sz w:val="20"/>
          <w:szCs w:val="18"/>
        </w:rPr>
        <w:t>Raut</w:t>
      </w:r>
      <w:proofErr w:type="spellEnd"/>
      <w:r w:rsidRPr="00AC7CA4">
        <w:rPr>
          <w:rFonts w:ascii="Times New Roman" w:hAnsi="Times New Roman" w:cs="Times New Roman"/>
          <w:sz w:val="20"/>
          <w:szCs w:val="18"/>
        </w:rPr>
        <w:t xml:space="preserve">, R. D., </w:t>
      </w:r>
      <w:proofErr w:type="spellStart"/>
      <w:r w:rsidRPr="00AC7CA4">
        <w:rPr>
          <w:rFonts w:ascii="Times New Roman" w:hAnsi="Times New Roman" w:cs="Times New Roman"/>
          <w:sz w:val="20"/>
          <w:szCs w:val="18"/>
        </w:rPr>
        <w:t>Lopes</w:t>
      </w:r>
      <w:proofErr w:type="spellEnd"/>
      <w:r w:rsidRPr="00AC7CA4">
        <w:rPr>
          <w:rFonts w:ascii="Times New Roman" w:hAnsi="Times New Roman" w:cs="Times New Roman"/>
          <w:sz w:val="20"/>
          <w:szCs w:val="18"/>
        </w:rPr>
        <w:t xml:space="preserve"> de </w:t>
      </w:r>
      <w:proofErr w:type="spellStart"/>
      <w:r w:rsidRPr="00AC7CA4">
        <w:rPr>
          <w:rFonts w:ascii="Times New Roman" w:hAnsi="Times New Roman" w:cs="Times New Roman"/>
          <w:sz w:val="20"/>
          <w:szCs w:val="18"/>
        </w:rPr>
        <w:t>Sousa</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Jabbour</w:t>
      </w:r>
      <w:proofErr w:type="spellEnd"/>
      <w:r w:rsidRPr="00AC7CA4">
        <w:rPr>
          <w:rFonts w:ascii="Times New Roman" w:hAnsi="Times New Roman" w:cs="Times New Roman"/>
          <w:sz w:val="20"/>
          <w:szCs w:val="18"/>
        </w:rPr>
        <w:t xml:space="preserve">, A. B., </w:t>
      </w:r>
      <w:proofErr w:type="spellStart"/>
      <w:r w:rsidRPr="00AC7CA4">
        <w:rPr>
          <w:rFonts w:ascii="Times New Roman" w:hAnsi="Times New Roman" w:cs="Times New Roman"/>
          <w:sz w:val="20"/>
          <w:szCs w:val="18"/>
        </w:rPr>
        <w:t>Narkhede</w:t>
      </w:r>
      <w:proofErr w:type="spellEnd"/>
      <w:r w:rsidRPr="00AC7CA4">
        <w:rPr>
          <w:rFonts w:ascii="Times New Roman" w:hAnsi="Times New Roman" w:cs="Times New Roman"/>
          <w:sz w:val="20"/>
          <w:szCs w:val="18"/>
        </w:rPr>
        <w:t xml:space="preserve">, B. E., &amp; </w:t>
      </w:r>
      <w:proofErr w:type="spellStart"/>
      <w:r w:rsidRPr="00AC7CA4">
        <w:rPr>
          <w:rFonts w:ascii="Times New Roman" w:hAnsi="Times New Roman" w:cs="Times New Roman"/>
          <w:sz w:val="20"/>
          <w:szCs w:val="18"/>
        </w:rPr>
        <w:t>Grebinevych</w:t>
      </w:r>
      <w:proofErr w:type="spellEnd"/>
      <w:r w:rsidRPr="00AC7CA4">
        <w:rPr>
          <w:rFonts w:ascii="Times New Roman" w:hAnsi="Times New Roman" w:cs="Times New Roman"/>
          <w:sz w:val="20"/>
          <w:szCs w:val="18"/>
        </w:rPr>
        <w:t xml:space="preserve">, O. (2021). </w:t>
      </w:r>
      <w:proofErr w:type="spellStart"/>
      <w:r w:rsidRPr="00AC7CA4">
        <w:rPr>
          <w:rFonts w:ascii="Times New Roman" w:hAnsi="Times New Roman" w:cs="Times New Roman"/>
          <w:sz w:val="20"/>
          <w:szCs w:val="18"/>
        </w:rPr>
        <w:t>Sustainable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manufacturing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human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resources</w:t>
      </w:r>
      <w:proofErr w:type="spellEnd"/>
      <w:r w:rsidRPr="00AC7CA4">
        <w:rPr>
          <w:rFonts w:ascii="Times New Roman" w:hAnsi="Times New Roman" w:cs="Times New Roman"/>
          <w:sz w:val="20"/>
          <w:szCs w:val="18"/>
        </w:rPr>
        <w:t xml:space="preserve">: Critical </w:t>
      </w:r>
      <w:proofErr w:type="spellStart"/>
      <w:r w:rsidRPr="00AC7CA4">
        <w:rPr>
          <w:rFonts w:ascii="Times New Roman" w:hAnsi="Times New Roman" w:cs="Times New Roman"/>
          <w:sz w:val="20"/>
          <w:szCs w:val="18"/>
        </w:rPr>
        <w:t>success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factors</w:t>
      </w:r>
      <w:proofErr w:type="spellEnd"/>
      <w:r w:rsidRPr="00AC7CA4">
        <w:rPr>
          <w:rFonts w:ascii="Times New Roman" w:hAnsi="Times New Roman" w:cs="Times New Roman"/>
          <w:sz w:val="20"/>
          <w:szCs w:val="18"/>
        </w:rPr>
        <w:t xml:space="preserve"> in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automotive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sector</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 xml:space="preserve">Business </w:t>
      </w:r>
      <w:proofErr w:type="spellStart"/>
      <w:r w:rsidRPr="00AC7CA4">
        <w:rPr>
          <w:rFonts w:ascii="Times New Roman" w:hAnsi="Times New Roman" w:cs="Times New Roman"/>
          <w:i/>
          <w:iCs/>
          <w:sz w:val="20"/>
          <w:szCs w:val="18"/>
        </w:rPr>
        <w:t>Strategy</w:t>
      </w:r>
      <w:proofErr w:type="spellEnd"/>
      <w:r w:rsidRPr="00AC7CA4">
        <w:rPr>
          <w:rFonts w:ascii="Times New Roman" w:hAnsi="Times New Roman" w:cs="Times New Roman"/>
          <w:i/>
          <w:iCs/>
          <w:sz w:val="20"/>
          <w:szCs w:val="18"/>
        </w:rPr>
        <w:t xml:space="preserve"> </w:t>
      </w:r>
      <w:proofErr w:type="spellStart"/>
      <w:r w:rsidRPr="00AC7CA4">
        <w:rPr>
          <w:rFonts w:ascii="Times New Roman" w:hAnsi="Times New Roman" w:cs="Times New Roman"/>
          <w:i/>
          <w:iCs/>
          <w:sz w:val="20"/>
          <w:szCs w:val="18"/>
        </w:rPr>
        <w:t>and</w:t>
      </w:r>
      <w:proofErr w:type="spellEnd"/>
      <w:r w:rsidRPr="00AC7CA4">
        <w:rPr>
          <w:rFonts w:ascii="Times New Roman" w:hAnsi="Times New Roman" w:cs="Times New Roman"/>
          <w:i/>
          <w:iCs/>
          <w:sz w:val="20"/>
          <w:szCs w:val="18"/>
        </w:rPr>
        <w:t xml:space="preserve"> </w:t>
      </w:r>
      <w:proofErr w:type="spellStart"/>
      <w:r w:rsidRPr="00AC7CA4">
        <w:rPr>
          <w:rFonts w:ascii="Times New Roman" w:hAnsi="Times New Roman" w:cs="Times New Roman"/>
          <w:i/>
          <w:iCs/>
          <w:sz w:val="20"/>
          <w:szCs w:val="18"/>
        </w:rPr>
        <w:t>the</w:t>
      </w:r>
      <w:proofErr w:type="spellEnd"/>
      <w:r w:rsidRPr="00AC7CA4">
        <w:rPr>
          <w:rFonts w:ascii="Times New Roman" w:hAnsi="Times New Roman" w:cs="Times New Roman"/>
          <w:i/>
          <w:iCs/>
          <w:sz w:val="20"/>
          <w:szCs w:val="18"/>
        </w:rPr>
        <w:t xml:space="preserve"> Environment</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30</w:t>
      </w:r>
      <w:r w:rsidRPr="00AC7CA4">
        <w:rPr>
          <w:rFonts w:ascii="Times New Roman" w:hAnsi="Times New Roman" w:cs="Times New Roman"/>
          <w:sz w:val="20"/>
          <w:szCs w:val="18"/>
        </w:rPr>
        <w:t>(2), 1296-1313. https://doi.org/10.1002/bse.2685</w:t>
      </w:r>
    </w:p>
    <w:p w14:paraId="0E05D69E"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Jamal</w:t>
      </w:r>
      <w:proofErr w:type="spellEnd"/>
      <w:r w:rsidRPr="00AC7CA4">
        <w:rPr>
          <w:rFonts w:ascii="Times New Roman" w:hAnsi="Times New Roman" w:cs="Times New Roman"/>
          <w:sz w:val="20"/>
          <w:szCs w:val="18"/>
        </w:rPr>
        <w:t xml:space="preserve">, T., </w:t>
      </w:r>
      <w:proofErr w:type="spellStart"/>
      <w:r w:rsidRPr="00AC7CA4">
        <w:rPr>
          <w:rFonts w:ascii="Times New Roman" w:hAnsi="Times New Roman" w:cs="Times New Roman"/>
          <w:sz w:val="20"/>
          <w:szCs w:val="18"/>
        </w:rPr>
        <w:t>Zahid</w:t>
      </w:r>
      <w:proofErr w:type="spellEnd"/>
      <w:r w:rsidRPr="00AC7CA4">
        <w:rPr>
          <w:rFonts w:ascii="Times New Roman" w:hAnsi="Times New Roman" w:cs="Times New Roman"/>
          <w:sz w:val="20"/>
          <w:szCs w:val="18"/>
        </w:rPr>
        <w:t xml:space="preserve">, M., </w:t>
      </w:r>
      <w:proofErr w:type="spellStart"/>
      <w:r w:rsidRPr="00AC7CA4">
        <w:rPr>
          <w:rFonts w:ascii="Times New Roman" w:hAnsi="Times New Roman" w:cs="Times New Roman"/>
          <w:sz w:val="20"/>
          <w:szCs w:val="18"/>
        </w:rPr>
        <w:t>Martins</w:t>
      </w:r>
      <w:proofErr w:type="spellEnd"/>
      <w:r w:rsidRPr="00AC7CA4">
        <w:rPr>
          <w:rFonts w:ascii="Times New Roman" w:hAnsi="Times New Roman" w:cs="Times New Roman"/>
          <w:sz w:val="20"/>
          <w:szCs w:val="18"/>
        </w:rPr>
        <w:t xml:space="preserve">, J., Mata, M., Rahman, H., &amp; Mata, P. (2021). </w:t>
      </w:r>
      <w:proofErr w:type="spellStart"/>
      <w:r w:rsidRPr="00AC7CA4">
        <w:rPr>
          <w:rFonts w:ascii="Times New Roman" w:hAnsi="Times New Roman" w:cs="Times New Roman"/>
          <w:sz w:val="20"/>
          <w:szCs w:val="18"/>
        </w:rPr>
        <w:t>Perceived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Human Resource Management </w:t>
      </w:r>
      <w:proofErr w:type="spellStart"/>
      <w:r w:rsidRPr="00AC7CA4">
        <w:rPr>
          <w:rFonts w:ascii="Times New Roman" w:hAnsi="Times New Roman" w:cs="Times New Roman"/>
          <w:sz w:val="20"/>
          <w:szCs w:val="18"/>
        </w:rPr>
        <w:t>Practices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Corporate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Sustainability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Multigroup</w:t>
      </w:r>
      <w:proofErr w:type="spellEnd"/>
      <w:r w:rsidRPr="00AC7CA4">
        <w:rPr>
          <w:rFonts w:ascii="Times New Roman" w:hAnsi="Times New Roman" w:cs="Times New Roman"/>
          <w:sz w:val="20"/>
          <w:szCs w:val="18"/>
        </w:rPr>
        <w:t xml:space="preserve"> Analysis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Major</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Industries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Perspectives</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SUSTAINABILITY</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13</w:t>
      </w:r>
      <w:r w:rsidRPr="00AC7CA4">
        <w:rPr>
          <w:rFonts w:ascii="Times New Roman" w:hAnsi="Times New Roman" w:cs="Times New Roman"/>
          <w:sz w:val="20"/>
          <w:szCs w:val="18"/>
        </w:rPr>
        <w:t>(6). https://doi.org/10.3390/su13063045</w:t>
      </w:r>
    </w:p>
    <w:p w14:paraId="110729AB"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Jerónimo</w:t>
      </w:r>
      <w:proofErr w:type="spellEnd"/>
      <w:r w:rsidRPr="00AC7CA4">
        <w:rPr>
          <w:rFonts w:ascii="Times New Roman" w:hAnsi="Times New Roman" w:cs="Times New Roman"/>
          <w:sz w:val="20"/>
          <w:szCs w:val="18"/>
        </w:rPr>
        <w:t xml:space="preserve">, H. M., </w:t>
      </w:r>
      <w:proofErr w:type="spellStart"/>
      <w:r w:rsidRPr="00AC7CA4">
        <w:rPr>
          <w:rFonts w:ascii="Times New Roman" w:hAnsi="Times New Roman" w:cs="Times New Roman"/>
          <w:sz w:val="20"/>
          <w:szCs w:val="18"/>
        </w:rPr>
        <w:t>Henriques</w:t>
      </w:r>
      <w:proofErr w:type="spellEnd"/>
      <w:r w:rsidRPr="00AC7CA4">
        <w:rPr>
          <w:rFonts w:ascii="Times New Roman" w:hAnsi="Times New Roman" w:cs="Times New Roman"/>
          <w:sz w:val="20"/>
          <w:szCs w:val="18"/>
        </w:rPr>
        <w:t xml:space="preserve">, P. L., </w:t>
      </w:r>
      <w:proofErr w:type="spellStart"/>
      <w:r w:rsidRPr="00AC7CA4">
        <w:rPr>
          <w:rFonts w:ascii="Times New Roman" w:hAnsi="Times New Roman" w:cs="Times New Roman"/>
          <w:sz w:val="20"/>
          <w:szCs w:val="18"/>
        </w:rPr>
        <w:t>Lacerda</w:t>
      </w:r>
      <w:proofErr w:type="spellEnd"/>
      <w:r w:rsidRPr="00AC7CA4">
        <w:rPr>
          <w:rFonts w:ascii="Times New Roman" w:hAnsi="Times New Roman" w:cs="Times New Roman"/>
          <w:sz w:val="20"/>
          <w:szCs w:val="18"/>
        </w:rPr>
        <w:t xml:space="preserve">, T. C. </w:t>
      </w:r>
      <w:proofErr w:type="gramStart"/>
      <w:r w:rsidRPr="00AC7CA4">
        <w:rPr>
          <w:rFonts w:ascii="Times New Roman" w:hAnsi="Times New Roman" w:cs="Times New Roman"/>
          <w:sz w:val="20"/>
          <w:szCs w:val="18"/>
        </w:rPr>
        <w:t>de,</w:t>
      </w:r>
      <w:proofErr w:type="gramEnd"/>
      <w:r w:rsidRPr="00AC7CA4">
        <w:rPr>
          <w:rFonts w:ascii="Times New Roman" w:hAnsi="Times New Roman" w:cs="Times New Roman"/>
          <w:sz w:val="20"/>
          <w:szCs w:val="18"/>
        </w:rPr>
        <w:t xml:space="preserve"> da </w:t>
      </w:r>
      <w:proofErr w:type="spellStart"/>
      <w:r w:rsidRPr="00AC7CA4">
        <w:rPr>
          <w:rFonts w:ascii="Times New Roman" w:hAnsi="Times New Roman" w:cs="Times New Roman"/>
          <w:sz w:val="20"/>
          <w:szCs w:val="18"/>
        </w:rPr>
        <w:t>Silva</w:t>
      </w:r>
      <w:proofErr w:type="spellEnd"/>
      <w:r w:rsidRPr="00AC7CA4">
        <w:rPr>
          <w:rFonts w:ascii="Times New Roman" w:hAnsi="Times New Roman" w:cs="Times New Roman"/>
          <w:sz w:val="20"/>
          <w:szCs w:val="18"/>
        </w:rPr>
        <w:t xml:space="preserve">, F. P., &amp; </w:t>
      </w:r>
      <w:proofErr w:type="spellStart"/>
      <w:r w:rsidRPr="00AC7CA4">
        <w:rPr>
          <w:rFonts w:ascii="Times New Roman" w:hAnsi="Times New Roman" w:cs="Times New Roman"/>
          <w:sz w:val="20"/>
          <w:szCs w:val="18"/>
        </w:rPr>
        <w:t>Vieira</w:t>
      </w:r>
      <w:proofErr w:type="spellEnd"/>
      <w:r w:rsidRPr="00AC7CA4">
        <w:rPr>
          <w:rFonts w:ascii="Times New Roman" w:hAnsi="Times New Roman" w:cs="Times New Roman"/>
          <w:sz w:val="20"/>
          <w:szCs w:val="18"/>
        </w:rPr>
        <w:t xml:space="preserve">, P. R. (2020). </w:t>
      </w:r>
      <w:proofErr w:type="spellStart"/>
      <w:r w:rsidRPr="00AC7CA4">
        <w:rPr>
          <w:rFonts w:ascii="Times New Roman" w:hAnsi="Times New Roman" w:cs="Times New Roman"/>
          <w:sz w:val="20"/>
          <w:szCs w:val="18"/>
        </w:rPr>
        <w:t>Going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sustainable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influence</w:t>
      </w:r>
      <w:proofErr w:type="spellEnd"/>
      <w:r w:rsidRPr="00AC7CA4">
        <w:rPr>
          <w:rFonts w:ascii="Times New Roman" w:hAnsi="Times New Roman" w:cs="Times New Roman"/>
          <w:sz w:val="20"/>
          <w:szCs w:val="18"/>
        </w:rPr>
        <w:t xml:space="preserve"> of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HR </w:t>
      </w:r>
      <w:proofErr w:type="spellStart"/>
      <w:r w:rsidRPr="00AC7CA4">
        <w:rPr>
          <w:rFonts w:ascii="Times New Roman" w:hAnsi="Times New Roman" w:cs="Times New Roman"/>
          <w:sz w:val="20"/>
          <w:szCs w:val="18"/>
        </w:rPr>
        <w:t>practices</w:t>
      </w:r>
      <w:proofErr w:type="spellEnd"/>
      <w:r w:rsidRPr="00AC7CA4">
        <w:rPr>
          <w:rFonts w:ascii="Times New Roman" w:hAnsi="Times New Roman" w:cs="Times New Roman"/>
          <w:sz w:val="20"/>
          <w:szCs w:val="18"/>
        </w:rPr>
        <w:t xml:space="preserve"> on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organizational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rationale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for</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sustainability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i/>
          <w:iCs/>
          <w:sz w:val="20"/>
          <w:szCs w:val="18"/>
        </w:rPr>
        <w:t>Journal</w:t>
      </w:r>
      <w:proofErr w:type="spellEnd"/>
      <w:r w:rsidRPr="00AC7CA4">
        <w:rPr>
          <w:rFonts w:ascii="Times New Roman" w:hAnsi="Times New Roman" w:cs="Times New Roman"/>
          <w:i/>
          <w:iCs/>
          <w:sz w:val="20"/>
          <w:szCs w:val="18"/>
        </w:rPr>
        <w:t xml:space="preserve"> of Business </w:t>
      </w:r>
      <w:proofErr w:type="spellStart"/>
      <w:r w:rsidRPr="00AC7CA4">
        <w:rPr>
          <w:rFonts w:ascii="Times New Roman" w:hAnsi="Times New Roman" w:cs="Times New Roman"/>
          <w:i/>
          <w:iCs/>
          <w:sz w:val="20"/>
          <w:szCs w:val="18"/>
        </w:rPr>
        <w:t>Research</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112</w:t>
      </w:r>
      <w:r w:rsidRPr="00AC7CA4">
        <w:rPr>
          <w:rFonts w:ascii="Times New Roman" w:hAnsi="Times New Roman" w:cs="Times New Roman"/>
          <w:sz w:val="20"/>
          <w:szCs w:val="18"/>
        </w:rPr>
        <w:t>, 413-421. https://doi.org/10.1016/j.jbusres.2019.11.036</w:t>
      </w:r>
    </w:p>
    <w:p w14:paraId="5AD6366C"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Joshi</w:t>
      </w:r>
      <w:proofErr w:type="spellEnd"/>
      <w:r w:rsidRPr="00AC7CA4">
        <w:rPr>
          <w:rFonts w:ascii="Times New Roman" w:hAnsi="Times New Roman" w:cs="Times New Roman"/>
          <w:sz w:val="20"/>
          <w:szCs w:val="18"/>
        </w:rPr>
        <w:t xml:space="preserve">, G., &amp; </w:t>
      </w:r>
      <w:proofErr w:type="spellStart"/>
      <w:r w:rsidRPr="00AC7CA4">
        <w:rPr>
          <w:rFonts w:ascii="Times New Roman" w:hAnsi="Times New Roman" w:cs="Times New Roman"/>
          <w:sz w:val="20"/>
          <w:szCs w:val="18"/>
        </w:rPr>
        <w:t>Dhar</w:t>
      </w:r>
      <w:proofErr w:type="spellEnd"/>
      <w:r w:rsidRPr="00AC7CA4">
        <w:rPr>
          <w:rFonts w:ascii="Times New Roman" w:hAnsi="Times New Roman" w:cs="Times New Roman"/>
          <w:sz w:val="20"/>
          <w:szCs w:val="18"/>
        </w:rPr>
        <w:t xml:space="preserve">, R. (2020).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training</w:t>
      </w:r>
      <w:proofErr w:type="spellEnd"/>
      <w:r w:rsidRPr="00AC7CA4">
        <w:rPr>
          <w:rFonts w:ascii="Times New Roman" w:hAnsi="Times New Roman" w:cs="Times New Roman"/>
          <w:sz w:val="20"/>
          <w:szCs w:val="18"/>
        </w:rPr>
        <w:t xml:space="preserve"> in </w:t>
      </w:r>
      <w:proofErr w:type="spellStart"/>
      <w:r w:rsidRPr="00AC7CA4">
        <w:rPr>
          <w:rFonts w:ascii="Times New Roman" w:hAnsi="Times New Roman" w:cs="Times New Roman"/>
          <w:sz w:val="20"/>
          <w:szCs w:val="18"/>
        </w:rPr>
        <w:t>enhancing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creativity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via</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dynamic</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capabilities</w:t>
      </w:r>
      <w:proofErr w:type="spellEnd"/>
      <w:r w:rsidRPr="00AC7CA4">
        <w:rPr>
          <w:rFonts w:ascii="Times New Roman" w:hAnsi="Times New Roman" w:cs="Times New Roman"/>
          <w:sz w:val="20"/>
          <w:szCs w:val="18"/>
        </w:rPr>
        <w:t xml:space="preserve"> in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Indian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handicraft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sector</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moderating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effect</w:t>
      </w:r>
      <w:proofErr w:type="spellEnd"/>
      <w:r w:rsidRPr="00AC7CA4">
        <w:rPr>
          <w:rFonts w:ascii="Times New Roman" w:hAnsi="Times New Roman" w:cs="Times New Roman"/>
          <w:sz w:val="20"/>
          <w:szCs w:val="18"/>
        </w:rPr>
        <w:t xml:space="preserve"> of </w:t>
      </w:r>
      <w:proofErr w:type="spellStart"/>
      <w:r w:rsidRPr="00AC7CA4">
        <w:rPr>
          <w:rFonts w:ascii="Times New Roman" w:hAnsi="Times New Roman" w:cs="Times New Roman"/>
          <w:sz w:val="20"/>
          <w:szCs w:val="18"/>
        </w:rPr>
        <w:t>resource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commitment</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JOURNAL OF CLEANER PRODUCTION</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267</w:t>
      </w:r>
      <w:r w:rsidRPr="00AC7CA4">
        <w:rPr>
          <w:rFonts w:ascii="Times New Roman" w:hAnsi="Times New Roman" w:cs="Times New Roman"/>
          <w:sz w:val="20"/>
          <w:szCs w:val="18"/>
        </w:rPr>
        <w:t>. https://doi.org/10.1016/j.jclepro.2020.121948</w:t>
      </w:r>
    </w:p>
    <w:p w14:paraId="66F2BB01"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r w:rsidRPr="00AC7CA4">
        <w:rPr>
          <w:rFonts w:ascii="Times New Roman" w:hAnsi="Times New Roman" w:cs="Times New Roman"/>
          <w:sz w:val="20"/>
          <w:szCs w:val="18"/>
        </w:rPr>
        <w:t xml:space="preserve">Kavgacı, Y., &amp; Erkmen, T. (2021). Yeşil insan kaynakları yönetimi uygulamalarının kurumsal sosyal sorumluluktaki rolü. </w:t>
      </w:r>
      <w:r w:rsidRPr="00AC7CA4">
        <w:rPr>
          <w:rFonts w:ascii="Times New Roman" w:hAnsi="Times New Roman" w:cs="Times New Roman"/>
          <w:i/>
          <w:iCs/>
          <w:sz w:val="20"/>
          <w:szCs w:val="18"/>
        </w:rPr>
        <w:t xml:space="preserve">Business &amp; Management </w:t>
      </w:r>
      <w:proofErr w:type="spellStart"/>
      <w:r w:rsidRPr="00AC7CA4">
        <w:rPr>
          <w:rFonts w:ascii="Times New Roman" w:hAnsi="Times New Roman" w:cs="Times New Roman"/>
          <w:i/>
          <w:iCs/>
          <w:sz w:val="20"/>
          <w:szCs w:val="18"/>
        </w:rPr>
        <w:t>Studies</w:t>
      </w:r>
      <w:proofErr w:type="spellEnd"/>
      <w:r w:rsidRPr="00AC7CA4">
        <w:rPr>
          <w:rFonts w:ascii="Times New Roman" w:hAnsi="Times New Roman" w:cs="Times New Roman"/>
          <w:i/>
          <w:iCs/>
          <w:sz w:val="20"/>
          <w:szCs w:val="18"/>
        </w:rPr>
        <w:t xml:space="preserve">: An International </w:t>
      </w:r>
      <w:proofErr w:type="spellStart"/>
      <w:r w:rsidRPr="00AC7CA4">
        <w:rPr>
          <w:rFonts w:ascii="Times New Roman" w:hAnsi="Times New Roman" w:cs="Times New Roman"/>
          <w:i/>
          <w:iCs/>
          <w:sz w:val="20"/>
          <w:szCs w:val="18"/>
        </w:rPr>
        <w:t>Journal</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9</w:t>
      </w:r>
      <w:r w:rsidRPr="00AC7CA4">
        <w:rPr>
          <w:rFonts w:ascii="Times New Roman" w:hAnsi="Times New Roman" w:cs="Times New Roman"/>
          <w:sz w:val="20"/>
          <w:szCs w:val="18"/>
        </w:rPr>
        <w:t>(3), 794-821. https://doi.org/10.15295/bmij.v9i3.1792</w:t>
      </w:r>
    </w:p>
    <w:p w14:paraId="08FCF32D"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r w:rsidRPr="00AC7CA4">
        <w:rPr>
          <w:rFonts w:ascii="Times New Roman" w:hAnsi="Times New Roman" w:cs="Times New Roman"/>
          <w:sz w:val="20"/>
          <w:szCs w:val="18"/>
        </w:rPr>
        <w:t xml:space="preserve">Kim, Y. J., Kim, W. G., </w:t>
      </w:r>
      <w:proofErr w:type="spellStart"/>
      <w:r w:rsidRPr="00AC7CA4">
        <w:rPr>
          <w:rFonts w:ascii="Times New Roman" w:hAnsi="Times New Roman" w:cs="Times New Roman"/>
          <w:sz w:val="20"/>
          <w:szCs w:val="18"/>
        </w:rPr>
        <w:t>Choi</w:t>
      </w:r>
      <w:proofErr w:type="spellEnd"/>
      <w:r w:rsidRPr="00AC7CA4">
        <w:rPr>
          <w:rFonts w:ascii="Times New Roman" w:hAnsi="Times New Roman" w:cs="Times New Roman"/>
          <w:sz w:val="20"/>
          <w:szCs w:val="18"/>
        </w:rPr>
        <w:t xml:space="preserve">, H.-M., &amp; </w:t>
      </w:r>
      <w:proofErr w:type="spellStart"/>
      <w:r w:rsidRPr="00AC7CA4">
        <w:rPr>
          <w:rFonts w:ascii="Times New Roman" w:hAnsi="Times New Roman" w:cs="Times New Roman"/>
          <w:sz w:val="20"/>
          <w:szCs w:val="18"/>
        </w:rPr>
        <w:t>Phetvaroon</w:t>
      </w:r>
      <w:proofErr w:type="spellEnd"/>
      <w:r w:rsidRPr="00AC7CA4">
        <w:rPr>
          <w:rFonts w:ascii="Times New Roman" w:hAnsi="Times New Roman" w:cs="Times New Roman"/>
          <w:sz w:val="20"/>
          <w:szCs w:val="18"/>
        </w:rPr>
        <w:t xml:space="preserve">, K. (2019).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effect</w:t>
      </w:r>
      <w:proofErr w:type="spellEnd"/>
      <w:r w:rsidRPr="00AC7CA4">
        <w:rPr>
          <w:rFonts w:ascii="Times New Roman" w:hAnsi="Times New Roman" w:cs="Times New Roman"/>
          <w:sz w:val="20"/>
          <w:szCs w:val="18"/>
        </w:rPr>
        <w:t xml:space="preserve"> of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human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resource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on hotel </w:t>
      </w:r>
      <w:proofErr w:type="spellStart"/>
      <w:r w:rsidRPr="00AC7CA4">
        <w:rPr>
          <w:rFonts w:ascii="Times New Roman" w:hAnsi="Times New Roman" w:cs="Times New Roman"/>
          <w:sz w:val="20"/>
          <w:szCs w:val="18"/>
        </w:rPr>
        <w:t>employees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eco-friendly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behavior</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environmental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performance</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 xml:space="preserve">International </w:t>
      </w:r>
      <w:proofErr w:type="spellStart"/>
      <w:r w:rsidRPr="00AC7CA4">
        <w:rPr>
          <w:rFonts w:ascii="Times New Roman" w:hAnsi="Times New Roman" w:cs="Times New Roman"/>
          <w:i/>
          <w:iCs/>
          <w:sz w:val="20"/>
          <w:szCs w:val="18"/>
        </w:rPr>
        <w:t>Journal</w:t>
      </w:r>
      <w:proofErr w:type="spellEnd"/>
      <w:r w:rsidRPr="00AC7CA4">
        <w:rPr>
          <w:rFonts w:ascii="Times New Roman" w:hAnsi="Times New Roman" w:cs="Times New Roman"/>
          <w:i/>
          <w:iCs/>
          <w:sz w:val="20"/>
          <w:szCs w:val="18"/>
        </w:rPr>
        <w:t xml:space="preserve"> of </w:t>
      </w:r>
      <w:proofErr w:type="spellStart"/>
      <w:r w:rsidRPr="00AC7CA4">
        <w:rPr>
          <w:rFonts w:ascii="Times New Roman" w:hAnsi="Times New Roman" w:cs="Times New Roman"/>
          <w:i/>
          <w:iCs/>
          <w:sz w:val="20"/>
          <w:szCs w:val="18"/>
        </w:rPr>
        <w:t>Hospitality</w:t>
      </w:r>
      <w:proofErr w:type="spellEnd"/>
      <w:r w:rsidRPr="00AC7CA4">
        <w:rPr>
          <w:rFonts w:ascii="Times New Roman" w:hAnsi="Times New Roman" w:cs="Times New Roman"/>
          <w:i/>
          <w:iCs/>
          <w:sz w:val="20"/>
          <w:szCs w:val="18"/>
        </w:rPr>
        <w:t xml:space="preserve"> Management</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76</w:t>
      </w:r>
      <w:r w:rsidRPr="00AC7CA4">
        <w:rPr>
          <w:rFonts w:ascii="Times New Roman" w:hAnsi="Times New Roman" w:cs="Times New Roman"/>
          <w:sz w:val="20"/>
          <w:szCs w:val="18"/>
        </w:rPr>
        <w:t>, 83-93. https://doi.org/10.1016/j.ijhm.2018.04.007</w:t>
      </w:r>
    </w:p>
    <w:p w14:paraId="6B09C8B5"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r w:rsidRPr="00AC7CA4">
        <w:rPr>
          <w:rFonts w:ascii="Times New Roman" w:hAnsi="Times New Roman" w:cs="Times New Roman"/>
          <w:sz w:val="20"/>
          <w:szCs w:val="18"/>
        </w:rPr>
        <w:t xml:space="preserve">Kim, Y., Kim, W., </w:t>
      </w:r>
      <w:proofErr w:type="spellStart"/>
      <w:r w:rsidRPr="00AC7CA4">
        <w:rPr>
          <w:rFonts w:ascii="Times New Roman" w:hAnsi="Times New Roman" w:cs="Times New Roman"/>
          <w:sz w:val="20"/>
          <w:szCs w:val="18"/>
        </w:rPr>
        <w:t>Choi</w:t>
      </w:r>
      <w:proofErr w:type="spellEnd"/>
      <w:r w:rsidRPr="00AC7CA4">
        <w:rPr>
          <w:rFonts w:ascii="Times New Roman" w:hAnsi="Times New Roman" w:cs="Times New Roman"/>
          <w:sz w:val="20"/>
          <w:szCs w:val="18"/>
        </w:rPr>
        <w:t xml:space="preserve">, H., &amp; </w:t>
      </w:r>
      <w:proofErr w:type="spellStart"/>
      <w:r w:rsidRPr="00AC7CA4">
        <w:rPr>
          <w:rFonts w:ascii="Times New Roman" w:hAnsi="Times New Roman" w:cs="Times New Roman"/>
          <w:sz w:val="20"/>
          <w:szCs w:val="18"/>
        </w:rPr>
        <w:t>Phetvaroon</w:t>
      </w:r>
      <w:proofErr w:type="spellEnd"/>
      <w:r w:rsidRPr="00AC7CA4">
        <w:rPr>
          <w:rFonts w:ascii="Times New Roman" w:hAnsi="Times New Roman" w:cs="Times New Roman"/>
          <w:sz w:val="20"/>
          <w:szCs w:val="18"/>
        </w:rPr>
        <w:t xml:space="preserve">, K. (2019).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effect</w:t>
      </w:r>
      <w:proofErr w:type="spellEnd"/>
      <w:r w:rsidRPr="00AC7CA4">
        <w:rPr>
          <w:rFonts w:ascii="Times New Roman" w:hAnsi="Times New Roman" w:cs="Times New Roman"/>
          <w:sz w:val="20"/>
          <w:szCs w:val="18"/>
        </w:rPr>
        <w:t xml:space="preserve"> of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human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resource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on hotel </w:t>
      </w:r>
      <w:proofErr w:type="spellStart"/>
      <w:r w:rsidRPr="00AC7CA4">
        <w:rPr>
          <w:rFonts w:ascii="Times New Roman" w:hAnsi="Times New Roman" w:cs="Times New Roman"/>
          <w:sz w:val="20"/>
          <w:szCs w:val="18"/>
        </w:rPr>
        <w:t>employees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eco-friendly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behavior</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environmental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performance</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INTERNATIONAL JOURNAL OF HOSPITALITY MANAGEMENT</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76</w:t>
      </w:r>
      <w:r w:rsidRPr="00AC7CA4">
        <w:rPr>
          <w:rFonts w:ascii="Times New Roman" w:hAnsi="Times New Roman" w:cs="Times New Roman"/>
          <w:sz w:val="20"/>
          <w:szCs w:val="18"/>
        </w:rPr>
        <w:t>, 83-93. https://doi.org/10.1016/j.ijhm.2018.04.007</w:t>
      </w:r>
    </w:p>
    <w:p w14:paraId="7165ACE8"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r w:rsidRPr="00AC7CA4">
        <w:rPr>
          <w:rFonts w:ascii="Times New Roman" w:hAnsi="Times New Roman" w:cs="Times New Roman"/>
          <w:sz w:val="20"/>
          <w:szCs w:val="18"/>
        </w:rPr>
        <w:t xml:space="preserve">Köşker, Z., &amp; Gürer, A. (2020). Sürdürülebilirlik Çerçevesinde Yeşil Örgüt Kültürü. </w:t>
      </w:r>
      <w:r w:rsidRPr="00AC7CA4">
        <w:rPr>
          <w:rFonts w:ascii="Times New Roman" w:hAnsi="Times New Roman" w:cs="Times New Roman"/>
          <w:i/>
          <w:iCs/>
          <w:sz w:val="20"/>
          <w:szCs w:val="18"/>
        </w:rPr>
        <w:t>Ekonomi İşletme Siyaset ve Uluslararası İlişkiler Dergisi</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6</w:t>
      </w:r>
      <w:r w:rsidRPr="00AC7CA4">
        <w:rPr>
          <w:rFonts w:ascii="Times New Roman" w:hAnsi="Times New Roman" w:cs="Times New Roman"/>
          <w:sz w:val="20"/>
          <w:szCs w:val="18"/>
        </w:rPr>
        <w:t>(1), 88-109.</w:t>
      </w:r>
    </w:p>
    <w:p w14:paraId="64A72283"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Luu</w:t>
      </w:r>
      <w:proofErr w:type="spellEnd"/>
      <w:r w:rsidRPr="00AC7CA4">
        <w:rPr>
          <w:rFonts w:ascii="Times New Roman" w:hAnsi="Times New Roman" w:cs="Times New Roman"/>
          <w:sz w:val="20"/>
          <w:szCs w:val="18"/>
        </w:rPr>
        <w:t xml:space="preserve">, T. (2020). </w:t>
      </w:r>
      <w:proofErr w:type="spellStart"/>
      <w:r w:rsidRPr="00AC7CA4">
        <w:rPr>
          <w:rFonts w:ascii="Times New Roman" w:hAnsi="Times New Roman" w:cs="Times New Roman"/>
          <w:sz w:val="20"/>
          <w:szCs w:val="18"/>
        </w:rPr>
        <w:t>Integrating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strategy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human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resource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practices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to</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trigger</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individual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organizational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performance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role of </w:t>
      </w:r>
      <w:proofErr w:type="spellStart"/>
      <w:r w:rsidRPr="00AC7CA4">
        <w:rPr>
          <w:rFonts w:ascii="Times New Roman" w:hAnsi="Times New Roman" w:cs="Times New Roman"/>
          <w:sz w:val="20"/>
          <w:szCs w:val="18"/>
        </w:rPr>
        <w:t>environmentally-specific</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servant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leadership</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JOURNAL OF SUSTAINABLE TOURISM</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28</w:t>
      </w:r>
      <w:r w:rsidRPr="00AC7CA4">
        <w:rPr>
          <w:rFonts w:ascii="Times New Roman" w:hAnsi="Times New Roman" w:cs="Times New Roman"/>
          <w:sz w:val="20"/>
          <w:szCs w:val="18"/>
        </w:rPr>
        <w:t>(8), 1193-1222. https://doi.org/10.1080/09669582.2020.1729165</w:t>
      </w:r>
    </w:p>
    <w:p w14:paraId="7AE3DA85"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r w:rsidRPr="00AC7CA4">
        <w:rPr>
          <w:rFonts w:ascii="Times New Roman" w:hAnsi="Times New Roman" w:cs="Times New Roman"/>
          <w:sz w:val="20"/>
          <w:szCs w:val="18"/>
        </w:rPr>
        <w:t xml:space="preserve">Malik, S., </w:t>
      </w:r>
      <w:proofErr w:type="spellStart"/>
      <w:r w:rsidRPr="00AC7CA4">
        <w:rPr>
          <w:rFonts w:ascii="Times New Roman" w:hAnsi="Times New Roman" w:cs="Times New Roman"/>
          <w:sz w:val="20"/>
          <w:szCs w:val="18"/>
        </w:rPr>
        <w:t>Cao</w:t>
      </w:r>
      <w:proofErr w:type="spellEnd"/>
      <w:r w:rsidRPr="00AC7CA4">
        <w:rPr>
          <w:rFonts w:ascii="Times New Roman" w:hAnsi="Times New Roman" w:cs="Times New Roman"/>
          <w:sz w:val="20"/>
          <w:szCs w:val="18"/>
        </w:rPr>
        <w:t xml:space="preserve">, Y., </w:t>
      </w:r>
      <w:proofErr w:type="spellStart"/>
      <w:r w:rsidRPr="00AC7CA4">
        <w:rPr>
          <w:rFonts w:ascii="Times New Roman" w:hAnsi="Times New Roman" w:cs="Times New Roman"/>
          <w:sz w:val="20"/>
          <w:szCs w:val="18"/>
        </w:rPr>
        <w:t>Mughal</w:t>
      </w:r>
      <w:proofErr w:type="spellEnd"/>
      <w:r w:rsidRPr="00AC7CA4">
        <w:rPr>
          <w:rFonts w:ascii="Times New Roman" w:hAnsi="Times New Roman" w:cs="Times New Roman"/>
          <w:sz w:val="20"/>
          <w:szCs w:val="18"/>
        </w:rPr>
        <w:t xml:space="preserve">, Y., </w:t>
      </w:r>
      <w:proofErr w:type="spellStart"/>
      <w:r w:rsidRPr="00AC7CA4">
        <w:rPr>
          <w:rFonts w:ascii="Times New Roman" w:hAnsi="Times New Roman" w:cs="Times New Roman"/>
          <w:sz w:val="20"/>
          <w:szCs w:val="18"/>
        </w:rPr>
        <w:t>Kundi</w:t>
      </w:r>
      <w:proofErr w:type="spellEnd"/>
      <w:r w:rsidRPr="00AC7CA4">
        <w:rPr>
          <w:rFonts w:ascii="Times New Roman" w:hAnsi="Times New Roman" w:cs="Times New Roman"/>
          <w:sz w:val="20"/>
          <w:szCs w:val="18"/>
        </w:rPr>
        <w:t xml:space="preserve">, G., </w:t>
      </w:r>
      <w:proofErr w:type="spellStart"/>
      <w:r w:rsidRPr="00AC7CA4">
        <w:rPr>
          <w:rFonts w:ascii="Times New Roman" w:hAnsi="Times New Roman" w:cs="Times New Roman"/>
          <w:sz w:val="20"/>
          <w:szCs w:val="18"/>
        </w:rPr>
        <w:t>Mughal</w:t>
      </w:r>
      <w:proofErr w:type="spellEnd"/>
      <w:r w:rsidRPr="00AC7CA4">
        <w:rPr>
          <w:rFonts w:ascii="Times New Roman" w:hAnsi="Times New Roman" w:cs="Times New Roman"/>
          <w:sz w:val="20"/>
          <w:szCs w:val="18"/>
        </w:rPr>
        <w:t xml:space="preserve">, M., &amp; </w:t>
      </w:r>
      <w:proofErr w:type="spellStart"/>
      <w:r w:rsidRPr="00AC7CA4">
        <w:rPr>
          <w:rFonts w:ascii="Times New Roman" w:hAnsi="Times New Roman" w:cs="Times New Roman"/>
          <w:sz w:val="20"/>
          <w:szCs w:val="18"/>
        </w:rPr>
        <w:t>Ramayah</w:t>
      </w:r>
      <w:proofErr w:type="spellEnd"/>
      <w:r w:rsidRPr="00AC7CA4">
        <w:rPr>
          <w:rFonts w:ascii="Times New Roman" w:hAnsi="Times New Roman" w:cs="Times New Roman"/>
          <w:sz w:val="20"/>
          <w:szCs w:val="18"/>
        </w:rPr>
        <w:t xml:space="preserve">, T. (2020). </w:t>
      </w:r>
      <w:proofErr w:type="spellStart"/>
      <w:r w:rsidRPr="00AC7CA4">
        <w:rPr>
          <w:rFonts w:ascii="Times New Roman" w:hAnsi="Times New Roman" w:cs="Times New Roman"/>
          <w:sz w:val="20"/>
          <w:szCs w:val="18"/>
        </w:rPr>
        <w:t>Pathways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towards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Sustainability</w:t>
      </w:r>
      <w:proofErr w:type="spellEnd"/>
      <w:r w:rsidRPr="00AC7CA4">
        <w:rPr>
          <w:rFonts w:ascii="Times New Roman" w:hAnsi="Times New Roman" w:cs="Times New Roman"/>
          <w:sz w:val="20"/>
          <w:szCs w:val="18"/>
        </w:rPr>
        <w:t xml:space="preserve"> in </w:t>
      </w:r>
      <w:proofErr w:type="spellStart"/>
      <w:r w:rsidRPr="00AC7CA4">
        <w:rPr>
          <w:rFonts w:ascii="Times New Roman" w:hAnsi="Times New Roman" w:cs="Times New Roman"/>
          <w:sz w:val="20"/>
          <w:szCs w:val="18"/>
        </w:rPr>
        <w:t>Organizations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Empirical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Evidence</w:t>
      </w:r>
      <w:proofErr w:type="spellEnd"/>
      <w:r w:rsidRPr="00AC7CA4">
        <w:rPr>
          <w:rFonts w:ascii="Times New Roman" w:hAnsi="Times New Roman" w:cs="Times New Roman"/>
          <w:sz w:val="20"/>
          <w:szCs w:val="18"/>
        </w:rPr>
        <w:t xml:space="preserve"> on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Role of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Human Resource Management </w:t>
      </w:r>
      <w:proofErr w:type="spellStart"/>
      <w:r w:rsidRPr="00AC7CA4">
        <w:rPr>
          <w:rFonts w:ascii="Times New Roman" w:hAnsi="Times New Roman" w:cs="Times New Roman"/>
          <w:sz w:val="20"/>
          <w:szCs w:val="18"/>
        </w:rPr>
        <w:t>Practices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Intellectual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Capital</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SUSTAINABILITY</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12</w:t>
      </w:r>
      <w:r w:rsidRPr="00AC7CA4">
        <w:rPr>
          <w:rFonts w:ascii="Times New Roman" w:hAnsi="Times New Roman" w:cs="Times New Roman"/>
          <w:sz w:val="20"/>
          <w:szCs w:val="18"/>
        </w:rPr>
        <w:t>(8). https://doi.org/10.3390/su12083228</w:t>
      </w:r>
    </w:p>
    <w:p w14:paraId="124325D7"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Martins</w:t>
      </w:r>
      <w:proofErr w:type="spellEnd"/>
      <w:r w:rsidRPr="00AC7CA4">
        <w:rPr>
          <w:rFonts w:ascii="Times New Roman" w:hAnsi="Times New Roman" w:cs="Times New Roman"/>
          <w:sz w:val="20"/>
          <w:szCs w:val="18"/>
        </w:rPr>
        <w:t xml:space="preserve">, J., </w:t>
      </w:r>
      <w:proofErr w:type="spellStart"/>
      <w:r w:rsidRPr="00AC7CA4">
        <w:rPr>
          <w:rFonts w:ascii="Times New Roman" w:hAnsi="Times New Roman" w:cs="Times New Roman"/>
          <w:sz w:val="20"/>
          <w:szCs w:val="18"/>
        </w:rPr>
        <w:t>Aftab</w:t>
      </w:r>
      <w:proofErr w:type="spellEnd"/>
      <w:r w:rsidRPr="00AC7CA4">
        <w:rPr>
          <w:rFonts w:ascii="Times New Roman" w:hAnsi="Times New Roman" w:cs="Times New Roman"/>
          <w:sz w:val="20"/>
          <w:szCs w:val="18"/>
        </w:rPr>
        <w:t xml:space="preserve">, H., Mata, M., </w:t>
      </w:r>
      <w:proofErr w:type="spellStart"/>
      <w:r w:rsidRPr="00AC7CA4">
        <w:rPr>
          <w:rFonts w:ascii="Times New Roman" w:hAnsi="Times New Roman" w:cs="Times New Roman"/>
          <w:sz w:val="20"/>
          <w:szCs w:val="18"/>
        </w:rPr>
        <w:t>Majeed</w:t>
      </w:r>
      <w:proofErr w:type="spellEnd"/>
      <w:r w:rsidRPr="00AC7CA4">
        <w:rPr>
          <w:rFonts w:ascii="Times New Roman" w:hAnsi="Times New Roman" w:cs="Times New Roman"/>
          <w:sz w:val="20"/>
          <w:szCs w:val="18"/>
        </w:rPr>
        <w:t xml:space="preserve">, M., </w:t>
      </w:r>
      <w:proofErr w:type="spellStart"/>
      <w:r w:rsidRPr="00AC7CA4">
        <w:rPr>
          <w:rFonts w:ascii="Times New Roman" w:hAnsi="Times New Roman" w:cs="Times New Roman"/>
          <w:sz w:val="20"/>
          <w:szCs w:val="18"/>
        </w:rPr>
        <w:t>Aslam</w:t>
      </w:r>
      <w:proofErr w:type="spellEnd"/>
      <w:r w:rsidRPr="00AC7CA4">
        <w:rPr>
          <w:rFonts w:ascii="Times New Roman" w:hAnsi="Times New Roman" w:cs="Times New Roman"/>
          <w:sz w:val="20"/>
          <w:szCs w:val="18"/>
        </w:rPr>
        <w:t xml:space="preserve">, S., </w:t>
      </w:r>
      <w:proofErr w:type="spellStart"/>
      <w:r w:rsidRPr="00AC7CA4">
        <w:rPr>
          <w:rFonts w:ascii="Times New Roman" w:hAnsi="Times New Roman" w:cs="Times New Roman"/>
          <w:sz w:val="20"/>
          <w:szCs w:val="18"/>
        </w:rPr>
        <w:t>Correia</w:t>
      </w:r>
      <w:proofErr w:type="spellEnd"/>
      <w:r w:rsidRPr="00AC7CA4">
        <w:rPr>
          <w:rFonts w:ascii="Times New Roman" w:hAnsi="Times New Roman" w:cs="Times New Roman"/>
          <w:sz w:val="20"/>
          <w:szCs w:val="18"/>
        </w:rPr>
        <w:t xml:space="preserve">, A., &amp; Mata, P. (2021). </w:t>
      </w:r>
      <w:proofErr w:type="spellStart"/>
      <w:r w:rsidRPr="00AC7CA4">
        <w:rPr>
          <w:rFonts w:ascii="Times New Roman" w:hAnsi="Times New Roman" w:cs="Times New Roman"/>
          <w:sz w:val="20"/>
          <w:szCs w:val="18"/>
        </w:rPr>
        <w:t>Assessing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Impact</w:t>
      </w:r>
      <w:proofErr w:type="spellEnd"/>
      <w:r w:rsidRPr="00AC7CA4">
        <w:rPr>
          <w:rFonts w:ascii="Times New Roman" w:hAnsi="Times New Roman" w:cs="Times New Roman"/>
          <w:sz w:val="20"/>
          <w:szCs w:val="18"/>
        </w:rPr>
        <w:t xml:space="preserve"> of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Hiring</w:t>
      </w:r>
      <w:proofErr w:type="spellEnd"/>
      <w:r w:rsidRPr="00AC7CA4">
        <w:rPr>
          <w:rFonts w:ascii="Times New Roman" w:hAnsi="Times New Roman" w:cs="Times New Roman"/>
          <w:sz w:val="20"/>
          <w:szCs w:val="18"/>
        </w:rPr>
        <w:t xml:space="preserve"> on </w:t>
      </w:r>
      <w:proofErr w:type="spellStart"/>
      <w:r w:rsidRPr="00AC7CA4">
        <w:rPr>
          <w:rFonts w:ascii="Times New Roman" w:hAnsi="Times New Roman" w:cs="Times New Roman"/>
          <w:sz w:val="20"/>
          <w:szCs w:val="18"/>
        </w:rPr>
        <w:t>Sustainable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Performance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Mediating</w:t>
      </w:r>
      <w:proofErr w:type="spellEnd"/>
      <w:r w:rsidRPr="00AC7CA4">
        <w:rPr>
          <w:rFonts w:ascii="Times New Roman" w:hAnsi="Times New Roman" w:cs="Times New Roman"/>
          <w:sz w:val="20"/>
          <w:szCs w:val="18"/>
        </w:rPr>
        <w:t xml:space="preserve"> Role of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Performance</w:t>
      </w:r>
      <w:proofErr w:type="spellEnd"/>
      <w:r w:rsidRPr="00AC7CA4">
        <w:rPr>
          <w:rFonts w:ascii="Times New Roman" w:hAnsi="Times New Roman" w:cs="Times New Roman"/>
          <w:sz w:val="20"/>
          <w:szCs w:val="18"/>
        </w:rPr>
        <w:t xml:space="preserve"> Management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Compensation</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INTERNATIONAL JOURNAL OF ENVIRONMENTAL RESEARCH AND PUBLIC HEALTH</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18</w:t>
      </w:r>
      <w:r w:rsidRPr="00AC7CA4">
        <w:rPr>
          <w:rFonts w:ascii="Times New Roman" w:hAnsi="Times New Roman" w:cs="Times New Roman"/>
          <w:sz w:val="20"/>
          <w:szCs w:val="18"/>
        </w:rPr>
        <w:t>(11). https://doi.org/10.3390/ijerph18115654</w:t>
      </w:r>
    </w:p>
    <w:p w14:paraId="350F76F5"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lastRenderedPageBreak/>
        <w:t>Masri</w:t>
      </w:r>
      <w:proofErr w:type="spellEnd"/>
      <w:r w:rsidRPr="00AC7CA4">
        <w:rPr>
          <w:rFonts w:ascii="Times New Roman" w:hAnsi="Times New Roman" w:cs="Times New Roman"/>
          <w:sz w:val="20"/>
          <w:szCs w:val="18"/>
        </w:rPr>
        <w:t xml:space="preserve">, H. A., &amp; </w:t>
      </w:r>
      <w:proofErr w:type="spellStart"/>
      <w:r w:rsidRPr="00AC7CA4">
        <w:rPr>
          <w:rFonts w:ascii="Times New Roman" w:hAnsi="Times New Roman" w:cs="Times New Roman"/>
          <w:sz w:val="20"/>
          <w:szCs w:val="18"/>
        </w:rPr>
        <w:t>Jaaron</w:t>
      </w:r>
      <w:proofErr w:type="spellEnd"/>
      <w:r w:rsidRPr="00AC7CA4">
        <w:rPr>
          <w:rFonts w:ascii="Times New Roman" w:hAnsi="Times New Roman" w:cs="Times New Roman"/>
          <w:sz w:val="20"/>
          <w:szCs w:val="18"/>
        </w:rPr>
        <w:t xml:space="preserve">, A. A. M. (2017). </w:t>
      </w:r>
      <w:proofErr w:type="spellStart"/>
      <w:r w:rsidRPr="00AC7CA4">
        <w:rPr>
          <w:rFonts w:ascii="Times New Roman" w:hAnsi="Times New Roman" w:cs="Times New Roman"/>
          <w:sz w:val="20"/>
          <w:szCs w:val="18"/>
        </w:rPr>
        <w:t>Assessing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human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resources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practices</w:t>
      </w:r>
      <w:proofErr w:type="spellEnd"/>
      <w:r w:rsidRPr="00AC7CA4">
        <w:rPr>
          <w:rFonts w:ascii="Times New Roman" w:hAnsi="Times New Roman" w:cs="Times New Roman"/>
          <w:sz w:val="20"/>
          <w:szCs w:val="18"/>
        </w:rPr>
        <w:t xml:space="preserve"> in </w:t>
      </w:r>
      <w:proofErr w:type="spellStart"/>
      <w:r w:rsidRPr="00AC7CA4">
        <w:rPr>
          <w:rFonts w:ascii="Times New Roman" w:hAnsi="Times New Roman" w:cs="Times New Roman"/>
          <w:sz w:val="20"/>
          <w:szCs w:val="18"/>
        </w:rPr>
        <w:t>Palestinian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manufacturing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context</w:t>
      </w:r>
      <w:proofErr w:type="spellEnd"/>
      <w:r w:rsidRPr="00AC7CA4">
        <w:rPr>
          <w:rFonts w:ascii="Times New Roman" w:hAnsi="Times New Roman" w:cs="Times New Roman"/>
          <w:sz w:val="20"/>
          <w:szCs w:val="18"/>
        </w:rPr>
        <w:t xml:space="preserve">: An </w:t>
      </w:r>
      <w:proofErr w:type="spellStart"/>
      <w:r w:rsidRPr="00AC7CA4">
        <w:rPr>
          <w:rFonts w:ascii="Times New Roman" w:hAnsi="Times New Roman" w:cs="Times New Roman"/>
          <w:sz w:val="20"/>
          <w:szCs w:val="18"/>
        </w:rPr>
        <w:t>empirical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study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i/>
          <w:iCs/>
          <w:sz w:val="20"/>
          <w:szCs w:val="18"/>
        </w:rPr>
        <w:t>Journal</w:t>
      </w:r>
      <w:proofErr w:type="spellEnd"/>
      <w:r w:rsidRPr="00AC7CA4">
        <w:rPr>
          <w:rFonts w:ascii="Times New Roman" w:hAnsi="Times New Roman" w:cs="Times New Roman"/>
          <w:i/>
          <w:iCs/>
          <w:sz w:val="20"/>
          <w:szCs w:val="18"/>
        </w:rPr>
        <w:t xml:space="preserve"> of </w:t>
      </w:r>
      <w:proofErr w:type="spellStart"/>
      <w:r w:rsidRPr="00AC7CA4">
        <w:rPr>
          <w:rFonts w:ascii="Times New Roman" w:hAnsi="Times New Roman" w:cs="Times New Roman"/>
          <w:i/>
          <w:iCs/>
          <w:sz w:val="20"/>
          <w:szCs w:val="18"/>
        </w:rPr>
        <w:t>Cleaner</w:t>
      </w:r>
      <w:proofErr w:type="spellEnd"/>
      <w:r w:rsidRPr="00AC7CA4">
        <w:rPr>
          <w:rFonts w:ascii="Times New Roman" w:hAnsi="Times New Roman" w:cs="Times New Roman"/>
          <w:i/>
          <w:iCs/>
          <w:sz w:val="20"/>
          <w:szCs w:val="18"/>
        </w:rPr>
        <w:t xml:space="preserve"> </w:t>
      </w:r>
      <w:proofErr w:type="spellStart"/>
      <w:r w:rsidRPr="00AC7CA4">
        <w:rPr>
          <w:rFonts w:ascii="Times New Roman" w:hAnsi="Times New Roman" w:cs="Times New Roman"/>
          <w:i/>
          <w:iCs/>
          <w:sz w:val="20"/>
          <w:szCs w:val="18"/>
        </w:rPr>
        <w:t>Production</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143</w:t>
      </w:r>
      <w:r w:rsidRPr="00AC7CA4">
        <w:rPr>
          <w:rFonts w:ascii="Times New Roman" w:hAnsi="Times New Roman" w:cs="Times New Roman"/>
          <w:sz w:val="20"/>
          <w:szCs w:val="18"/>
        </w:rPr>
        <w:t>, 474-489. https://doi.org/10.1016/j.jclepro.2016.12.087</w:t>
      </w:r>
    </w:p>
    <w:p w14:paraId="2D536448"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Moraes</w:t>
      </w:r>
      <w:proofErr w:type="spellEnd"/>
      <w:r w:rsidRPr="00AC7CA4">
        <w:rPr>
          <w:rFonts w:ascii="Times New Roman" w:hAnsi="Times New Roman" w:cs="Times New Roman"/>
          <w:sz w:val="20"/>
          <w:szCs w:val="18"/>
        </w:rPr>
        <w:t xml:space="preserve">, S. de S., </w:t>
      </w:r>
      <w:proofErr w:type="spellStart"/>
      <w:r w:rsidRPr="00AC7CA4">
        <w:rPr>
          <w:rFonts w:ascii="Times New Roman" w:hAnsi="Times New Roman" w:cs="Times New Roman"/>
          <w:sz w:val="20"/>
          <w:szCs w:val="18"/>
        </w:rPr>
        <w:t>Chiappetta</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Jabbour</w:t>
      </w:r>
      <w:proofErr w:type="spellEnd"/>
      <w:r w:rsidRPr="00AC7CA4">
        <w:rPr>
          <w:rFonts w:ascii="Times New Roman" w:hAnsi="Times New Roman" w:cs="Times New Roman"/>
          <w:sz w:val="20"/>
          <w:szCs w:val="18"/>
        </w:rPr>
        <w:t xml:space="preserve">, C. J., </w:t>
      </w:r>
      <w:proofErr w:type="spellStart"/>
      <w:r w:rsidRPr="00AC7CA4">
        <w:rPr>
          <w:rFonts w:ascii="Times New Roman" w:hAnsi="Times New Roman" w:cs="Times New Roman"/>
          <w:sz w:val="20"/>
          <w:szCs w:val="18"/>
        </w:rPr>
        <w:t>Battistelle</w:t>
      </w:r>
      <w:proofErr w:type="spellEnd"/>
      <w:r w:rsidRPr="00AC7CA4">
        <w:rPr>
          <w:rFonts w:ascii="Times New Roman" w:hAnsi="Times New Roman" w:cs="Times New Roman"/>
          <w:sz w:val="20"/>
          <w:szCs w:val="18"/>
        </w:rPr>
        <w:t xml:space="preserve">, R. A. G., </w:t>
      </w:r>
      <w:proofErr w:type="spellStart"/>
      <w:r w:rsidRPr="00AC7CA4">
        <w:rPr>
          <w:rFonts w:ascii="Times New Roman" w:hAnsi="Times New Roman" w:cs="Times New Roman"/>
          <w:sz w:val="20"/>
          <w:szCs w:val="18"/>
        </w:rPr>
        <w:t>Rodrigues</w:t>
      </w:r>
      <w:proofErr w:type="spellEnd"/>
      <w:r w:rsidRPr="00AC7CA4">
        <w:rPr>
          <w:rFonts w:ascii="Times New Roman" w:hAnsi="Times New Roman" w:cs="Times New Roman"/>
          <w:sz w:val="20"/>
          <w:szCs w:val="18"/>
        </w:rPr>
        <w:t xml:space="preserve">, J. M., </w:t>
      </w:r>
      <w:proofErr w:type="spellStart"/>
      <w:r w:rsidRPr="00AC7CA4">
        <w:rPr>
          <w:rFonts w:ascii="Times New Roman" w:hAnsi="Times New Roman" w:cs="Times New Roman"/>
          <w:sz w:val="20"/>
          <w:szCs w:val="18"/>
        </w:rPr>
        <w:t>Renwick</w:t>
      </w:r>
      <w:proofErr w:type="spellEnd"/>
      <w:r w:rsidRPr="00AC7CA4">
        <w:rPr>
          <w:rFonts w:ascii="Times New Roman" w:hAnsi="Times New Roman" w:cs="Times New Roman"/>
          <w:sz w:val="20"/>
          <w:szCs w:val="18"/>
        </w:rPr>
        <w:t xml:space="preserve">, D. S. W., </w:t>
      </w:r>
      <w:proofErr w:type="spellStart"/>
      <w:r w:rsidRPr="00AC7CA4">
        <w:rPr>
          <w:rFonts w:ascii="Times New Roman" w:hAnsi="Times New Roman" w:cs="Times New Roman"/>
          <w:sz w:val="20"/>
          <w:szCs w:val="18"/>
        </w:rPr>
        <w:t>Foropon</w:t>
      </w:r>
      <w:proofErr w:type="spellEnd"/>
      <w:r w:rsidRPr="00AC7CA4">
        <w:rPr>
          <w:rFonts w:ascii="Times New Roman" w:hAnsi="Times New Roman" w:cs="Times New Roman"/>
          <w:sz w:val="20"/>
          <w:szCs w:val="18"/>
        </w:rPr>
        <w:t xml:space="preserve">, C., &amp; </w:t>
      </w:r>
      <w:proofErr w:type="spellStart"/>
      <w:r w:rsidRPr="00AC7CA4">
        <w:rPr>
          <w:rFonts w:ascii="Times New Roman" w:hAnsi="Times New Roman" w:cs="Times New Roman"/>
          <w:sz w:val="20"/>
          <w:szCs w:val="18"/>
        </w:rPr>
        <w:t>Roubaud</w:t>
      </w:r>
      <w:proofErr w:type="spellEnd"/>
      <w:r w:rsidRPr="00AC7CA4">
        <w:rPr>
          <w:rFonts w:ascii="Times New Roman" w:hAnsi="Times New Roman" w:cs="Times New Roman"/>
          <w:sz w:val="20"/>
          <w:szCs w:val="18"/>
        </w:rPr>
        <w:t xml:space="preserve">, D. (2019). </w:t>
      </w:r>
      <w:proofErr w:type="spellStart"/>
      <w:r w:rsidRPr="00AC7CA4">
        <w:rPr>
          <w:rFonts w:ascii="Times New Roman" w:hAnsi="Times New Roman" w:cs="Times New Roman"/>
          <w:sz w:val="20"/>
          <w:szCs w:val="18"/>
        </w:rPr>
        <w:t>When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knowledge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matters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İnterplay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between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human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resources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eco-efficiency</w:t>
      </w:r>
      <w:proofErr w:type="spellEnd"/>
      <w:r w:rsidRPr="00AC7CA4">
        <w:rPr>
          <w:rFonts w:ascii="Times New Roman" w:hAnsi="Times New Roman" w:cs="Times New Roman"/>
          <w:sz w:val="20"/>
          <w:szCs w:val="18"/>
        </w:rPr>
        <w:t xml:space="preserve"> in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financial</w:t>
      </w:r>
      <w:proofErr w:type="spellEnd"/>
      <w:r w:rsidRPr="00AC7CA4">
        <w:rPr>
          <w:rFonts w:ascii="Times New Roman" w:hAnsi="Times New Roman" w:cs="Times New Roman"/>
          <w:sz w:val="20"/>
          <w:szCs w:val="18"/>
        </w:rPr>
        <w:t xml:space="preserve"> service </w:t>
      </w:r>
      <w:proofErr w:type="spellStart"/>
      <w:r w:rsidRPr="00AC7CA4">
        <w:rPr>
          <w:rFonts w:ascii="Times New Roman" w:hAnsi="Times New Roman" w:cs="Times New Roman"/>
          <w:sz w:val="20"/>
          <w:szCs w:val="18"/>
        </w:rPr>
        <w:t>industry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i/>
          <w:iCs/>
          <w:sz w:val="20"/>
          <w:szCs w:val="18"/>
        </w:rPr>
        <w:t>Journal</w:t>
      </w:r>
      <w:proofErr w:type="spellEnd"/>
      <w:r w:rsidRPr="00AC7CA4">
        <w:rPr>
          <w:rFonts w:ascii="Times New Roman" w:hAnsi="Times New Roman" w:cs="Times New Roman"/>
          <w:i/>
          <w:iCs/>
          <w:sz w:val="20"/>
          <w:szCs w:val="18"/>
        </w:rPr>
        <w:t xml:space="preserve"> of Knowledge Management</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23</w:t>
      </w:r>
      <w:r w:rsidRPr="00AC7CA4">
        <w:rPr>
          <w:rFonts w:ascii="Times New Roman" w:hAnsi="Times New Roman" w:cs="Times New Roman"/>
          <w:sz w:val="20"/>
          <w:szCs w:val="18"/>
        </w:rPr>
        <w:t>(9), 1691-1707. https://doi.org/10.1108/JKM-07-2018-0414</w:t>
      </w:r>
    </w:p>
    <w:p w14:paraId="733AD85F"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Muafi</w:t>
      </w:r>
      <w:proofErr w:type="spellEnd"/>
      <w:r w:rsidRPr="00AC7CA4">
        <w:rPr>
          <w:rFonts w:ascii="Times New Roman" w:hAnsi="Times New Roman" w:cs="Times New Roman"/>
          <w:sz w:val="20"/>
          <w:szCs w:val="18"/>
        </w:rPr>
        <w:t xml:space="preserve">, M., &amp; </w:t>
      </w:r>
      <w:proofErr w:type="spellStart"/>
      <w:r w:rsidRPr="00AC7CA4">
        <w:rPr>
          <w:rFonts w:ascii="Times New Roman" w:hAnsi="Times New Roman" w:cs="Times New Roman"/>
          <w:sz w:val="20"/>
          <w:szCs w:val="18"/>
        </w:rPr>
        <w:t>Kusumawati</w:t>
      </w:r>
      <w:proofErr w:type="spellEnd"/>
      <w:r w:rsidRPr="00AC7CA4">
        <w:rPr>
          <w:rFonts w:ascii="Times New Roman" w:hAnsi="Times New Roman" w:cs="Times New Roman"/>
          <w:sz w:val="20"/>
          <w:szCs w:val="18"/>
        </w:rPr>
        <w:t xml:space="preserve">, R. A. (2021).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Human </w:t>
      </w:r>
      <w:proofErr w:type="spellStart"/>
      <w:r w:rsidRPr="00AC7CA4">
        <w:rPr>
          <w:rFonts w:ascii="Times New Roman" w:hAnsi="Times New Roman" w:cs="Times New Roman"/>
          <w:sz w:val="20"/>
          <w:szCs w:val="18"/>
        </w:rPr>
        <w:t>Resources</w:t>
      </w:r>
      <w:proofErr w:type="spellEnd"/>
      <w:r w:rsidRPr="00AC7CA4">
        <w:rPr>
          <w:rFonts w:ascii="Times New Roman" w:hAnsi="Times New Roman" w:cs="Times New Roman"/>
          <w:sz w:val="20"/>
          <w:szCs w:val="18"/>
        </w:rPr>
        <w:t xml:space="preserve"> Management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Its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Impact</w:t>
      </w:r>
      <w:proofErr w:type="spellEnd"/>
      <w:r w:rsidRPr="00AC7CA4">
        <w:rPr>
          <w:rFonts w:ascii="Times New Roman" w:hAnsi="Times New Roman" w:cs="Times New Roman"/>
          <w:sz w:val="20"/>
          <w:szCs w:val="18"/>
        </w:rPr>
        <w:t xml:space="preserve"> on </w:t>
      </w:r>
      <w:proofErr w:type="spellStart"/>
      <w:r w:rsidRPr="00AC7CA4">
        <w:rPr>
          <w:rFonts w:ascii="Times New Roman" w:hAnsi="Times New Roman" w:cs="Times New Roman"/>
          <w:sz w:val="20"/>
          <w:szCs w:val="18"/>
        </w:rPr>
        <w:t>Supply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Chain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Business </w:t>
      </w:r>
      <w:proofErr w:type="spellStart"/>
      <w:r w:rsidRPr="00AC7CA4">
        <w:rPr>
          <w:rFonts w:ascii="Times New Roman" w:hAnsi="Times New Roman" w:cs="Times New Roman"/>
          <w:sz w:val="20"/>
          <w:szCs w:val="18"/>
        </w:rPr>
        <w:t>Performance</w:t>
      </w:r>
      <w:proofErr w:type="spellEnd"/>
      <w:r w:rsidRPr="00AC7CA4">
        <w:rPr>
          <w:rFonts w:ascii="Times New Roman" w:hAnsi="Times New Roman" w:cs="Times New Roman"/>
          <w:sz w:val="20"/>
          <w:szCs w:val="18"/>
        </w:rPr>
        <w:t xml:space="preserve">: An </w:t>
      </w:r>
      <w:proofErr w:type="spellStart"/>
      <w:r w:rsidRPr="00AC7CA4">
        <w:rPr>
          <w:rFonts w:ascii="Times New Roman" w:hAnsi="Times New Roman" w:cs="Times New Roman"/>
          <w:sz w:val="20"/>
          <w:szCs w:val="18"/>
        </w:rPr>
        <w:t>Empirical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Study</w:t>
      </w:r>
      <w:proofErr w:type="spellEnd"/>
      <w:r w:rsidRPr="00AC7CA4">
        <w:rPr>
          <w:rFonts w:ascii="Times New Roman" w:hAnsi="Times New Roman" w:cs="Times New Roman"/>
          <w:sz w:val="20"/>
          <w:szCs w:val="18"/>
        </w:rPr>
        <w:t xml:space="preserve"> in </w:t>
      </w:r>
      <w:proofErr w:type="spellStart"/>
      <w:r w:rsidRPr="00AC7CA4">
        <w:rPr>
          <w:rFonts w:ascii="Times New Roman" w:hAnsi="Times New Roman" w:cs="Times New Roman"/>
          <w:sz w:val="20"/>
          <w:szCs w:val="18"/>
        </w:rPr>
        <w:t>Indonesia</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i/>
          <w:iCs/>
          <w:sz w:val="20"/>
          <w:szCs w:val="18"/>
        </w:rPr>
        <w:t>The</w:t>
      </w:r>
      <w:proofErr w:type="spellEnd"/>
      <w:r w:rsidRPr="00AC7CA4">
        <w:rPr>
          <w:rFonts w:ascii="Times New Roman" w:hAnsi="Times New Roman" w:cs="Times New Roman"/>
          <w:i/>
          <w:iCs/>
          <w:sz w:val="20"/>
          <w:szCs w:val="18"/>
        </w:rPr>
        <w:t xml:space="preserve"> </w:t>
      </w:r>
      <w:proofErr w:type="spellStart"/>
      <w:r w:rsidRPr="00AC7CA4">
        <w:rPr>
          <w:rFonts w:ascii="Times New Roman" w:hAnsi="Times New Roman" w:cs="Times New Roman"/>
          <w:i/>
          <w:iCs/>
          <w:sz w:val="20"/>
          <w:szCs w:val="18"/>
        </w:rPr>
        <w:t>Journal</w:t>
      </w:r>
      <w:proofErr w:type="spellEnd"/>
      <w:r w:rsidRPr="00AC7CA4">
        <w:rPr>
          <w:rFonts w:ascii="Times New Roman" w:hAnsi="Times New Roman" w:cs="Times New Roman"/>
          <w:i/>
          <w:iCs/>
          <w:sz w:val="20"/>
          <w:szCs w:val="18"/>
        </w:rPr>
        <w:t xml:space="preserve"> of </w:t>
      </w:r>
      <w:proofErr w:type="spellStart"/>
      <w:r w:rsidRPr="00AC7CA4">
        <w:rPr>
          <w:rFonts w:ascii="Times New Roman" w:hAnsi="Times New Roman" w:cs="Times New Roman"/>
          <w:i/>
          <w:iCs/>
          <w:sz w:val="20"/>
          <w:szCs w:val="18"/>
        </w:rPr>
        <w:t>Asian</w:t>
      </w:r>
      <w:proofErr w:type="spellEnd"/>
      <w:r w:rsidRPr="00AC7CA4">
        <w:rPr>
          <w:rFonts w:ascii="Times New Roman" w:hAnsi="Times New Roman" w:cs="Times New Roman"/>
          <w:i/>
          <w:iCs/>
          <w:sz w:val="20"/>
          <w:szCs w:val="18"/>
        </w:rPr>
        <w:t xml:space="preserve"> Finance, </w:t>
      </w:r>
      <w:proofErr w:type="spellStart"/>
      <w:r w:rsidRPr="00AC7CA4">
        <w:rPr>
          <w:rFonts w:ascii="Times New Roman" w:hAnsi="Times New Roman" w:cs="Times New Roman"/>
          <w:i/>
          <w:iCs/>
          <w:sz w:val="20"/>
          <w:szCs w:val="18"/>
        </w:rPr>
        <w:t>Economics</w:t>
      </w:r>
      <w:proofErr w:type="spellEnd"/>
      <w:r w:rsidRPr="00AC7CA4">
        <w:rPr>
          <w:rFonts w:ascii="Times New Roman" w:hAnsi="Times New Roman" w:cs="Times New Roman"/>
          <w:i/>
          <w:iCs/>
          <w:sz w:val="20"/>
          <w:szCs w:val="18"/>
        </w:rPr>
        <w:t xml:space="preserve"> </w:t>
      </w:r>
      <w:proofErr w:type="spellStart"/>
      <w:r w:rsidRPr="00AC7CA4">
        <w:rPr>
          <w:rFonts w:ascii="Times New Roman" w:hAnsi="Times New Roman" w:cs="Times New Roman"/>
          <w:i/>
          <w:iCs/>
          <w:sz w:val="20"/>
          <w:szCs w:val="18"/>
        </w:rPr>
        <w:t>and</w:t>
      </w:r>
      <w:proofErr w:type="spellEnd"/>
      <w:r w:rsidRPr="00AC7CA4">
        <w:rPr>
          <w:rFonts w:ascii="Times New Roman" w:hAnsi="Times New Roman" w:cs="Times New Roman"/>
          <w:i/>
          <w:iCs/>
          <w:sz w:val="20"/>
          <w:szCs w:val="18"/>
        </w:rPr>
        <w:t xml:space="preserve"> Business</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8</w:t>
      </w:r>
      <w:r w:rsidRPr="00AC7CA4">
        <w:rPr>
          <w:rFonts w:ascii="Times New Roman" w:hAnsi="Times New Roman" w:cs="Times New Roman"/>
          <w:sz w:val="20"/>
          <w:szCs w:val="18"/>
        </w:rPr>
        <w:t>(5), 1099-1107. https://doi.org/10.13106/jafeb.2021.vol8.no5.1099</w:t>
      </w:r>
    </w:p>
    <w:p w14:paraId="338BB9E3"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Muisyo</w:t>
      </w:r>
      <w:proofErr w:type="spellEnd"/>
      <w:r w:rsidRPr="00AC7CA4">
        <w:rPr>
          <w:rFonts w:ascii="Times New Roman" w:hAnsi="Times New Roman" w:cs="Times New Roman"/>
          <w:sz w:val="20"/>
          <w:szCs w:val="18"/>
        </w:rPr>
        <w:t xml:space="preserve">, P., &amp; </w:t>
      </w:r>
      <w:proofErr w:type="spellStart"/>
      <w:r w:rsidRPr="00AC7CA4">
        <w:rPr>
          <w:rFonts w:ascii="Times New Roman" w:hAnsi="Times New Roman" w:cs="Times New Roman"/>
          <w:sz w:val="20"/>
          <w:szCs w:val="18"/>
        </w:rPr>
        <w:t>Qin</w:t>
      </w:r>
      <w:proofErr w:type="spellEnd"/>
      <w:r w:rsidRPr="00AC7CA4">
        <w:rPr>
          <w:rFonts w:ascii="Times New Roman" w:hAnsi="Times New Roman" w:cs="Times New Roman"/>
          <w:sz w:val="20"/>
          <w:szCs w:val="18"/>
        </w:rPr>
        <w:t xml:space="preserve">, S. (2021). </w:t>
      </w:r>
      <w:proofErr w:type="spellStart"/>
      <w:r w:rsidRPr="00AC7CA4">
        <w:rPr>
          <w:rFonts w:ascii="Times New Roman" w:hAnsi="Times New Roman" w:cs="Times New Roman"/>
          <w:sz w:val="20"/>
          <w:szCs w:val="18"/>
        </w:rPr>
        <w:t>Enhancing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FIRM’S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performance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through</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HRM: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moderating</w:t>
      </w:r>
      <w:proofErr w:type="spellEnd"/>
      <w:r w:rsidRPr="00AC7CA4">
        <w:rPr>
          <w:rFonts w:ascii="Times New Roman" w:hAnsi="Times New Roman" w:cs="Times New Roman"/>
          <w:sz w:val="20"/>
          <w:szCs w:val="18"/>
        </w:rPr>
        <w:t xml:space="preserve"> role of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innovation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culture</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JOURNAL OF CLEANER PRODUCTION</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289</w:t>
      </w:r>
      <w:r w:rsidRPr="00AC7CA4">
        <w:rPr>
          <w:rFonts w:ascii="Times New Roman" w:hAnsi="Times New Roman" w:cs="Times New Roman"/>
          <w:sz w:val="20"/>
          <w:szCs w:val="18"/>
        </w:rPr>
        <w:t>. https://doi.org/10.1016/j.jclepro.2020.125720</w:t>
      </w:r>
    </w:p>
    <w:p w14:paraId="1266F93B"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Nejati</w:t>
      </w:r>
      <w:proofErr w:type="spellEnd"/>
      <w:r w:rsidRPr="00AC7CA4">
        <w:rPr>
          <w:rFonts w:ascii="Times New Roman" w:hAnsi="Times New Roman" w:cs="Times New Roman"/>
          <w:sz w:val="20"/>
          <w:szCs w:val="18"/>
        </w:rPr>
        <w:t xml:space="preserve">, M., </w:t>
      </w:r>
      <w:proofErr w:type="spellStart"/>
      <w:r w:rsidRPr="00AC7CA4">
        <w:rPr>
          <w:rFonts w:ascii="Times New Roman" w:hAnsi="Times New Roman" w:cs="Times New Roman"/>
          <w:sz w:val="20"/>
          <w:szCs w:val="18"/>
        </w:rPr>
        <w:t>Rabiei</w:t>
      </w:r>
      <w:proofErr w:type="spellEnd"/>
      <w:r w:rsidRPr="00AC7CA4">
        <w:rPr>
          <w:rFonts w:ascii="Times New Roman" w:hAnsi="Times New Roman" w:cs="Times New Roman"/>
          <w:sz w:val="20"/>
          <w:szCs w:val="18"/>
        </w:rPr>
        <w:t xml:space="preserve">, S., &amp; </w:t>
      </w:r>
      <w:proofErr w:type="spellStart"/>
      <w:r w:rsidRPr="00AC7CA4">
        <w:rPr>
          <w:rFonts w:ascii="Times New Roman" w:hAnsi="Times New Roman" w:cs="Times New Roman"/>
          <w:sz w:val="20"/>
          <w:szCs w:val="18"/>
        </w:rPr>
        <w:t>Jabbour</w:t>
      </w:r>
      <w:proofErr w:type="spellEnd"/>
      <w:r w:rsidRPr="00AC7CA4">
        <w:rPr>
          <w:rFonts w:ascii="Times New Roman" w:hAnsi="Times New Roman" w:cs="Times New Roman"/>
          <w:sz w:val="20"/>
          <w:szCs w:val="18"/>
        </w:rPr>
        <w:t xml:space="preserve">, C. (2017). </w:t>
      </w:r>
      <w:proofErr w:type="spellStart"/>
      <w:r w:rsidRPr="00AC7CA4">
        <w:rPr>
          <w:rFonts w:ascii="Times New Roman" w:hAnsi="Times New Roman" w:cs="Times New Roman"/>
          <w:sz w:val="20"/>
          <w:szCs w:val="18"/>
        </w:rPr>
        <w:t>Envisioning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invisible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Understanding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synergy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between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human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resource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supply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chain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in </w:t>
      </w:r>
      <w:proofErr w:type="spellStart"/>
      <w:r w:rsidRPr="00AC7CA4">
        <w:rPr>
          <w:rFonts w:ascii="Times New Roman" w:hAnsi="Times New Roman" w:cs="Times New Roman"/>
          <w:sz w:val="20"/>
          <w:szCs w:val="18"/>
        </w:rPr>
        <w:t>manufacturing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firms</w:t>
      </w:r>
      <w:proofErr w:type="spellEnd"/>
      <w:r w:rsidRPr="00AC7CA4">
        <w:rPr>
          <w:rFonts w:ascii="Times New Roman" w:hAnsi="Times New Roman" w:cs="Times New Roman"/>
          <w:sz w:val="20"/>
          <w:szCs w:val="18"/>
        </w:rPr>
        <w:t xml:space="preserve"> in Iran in </w:t>
      </w:r>
      <w:proofErr w:type="spellStart"/>
      <w:r w:rsidRPr="00AC7CA4">
        <w:rPr>
          <w:rFonts w:ascii="Times New Roman" w:hAnsi="Times New Roman" w:cs="Times New Roman"/>
          <w:sz w:val="20"/>
          <w:szCs w:val="18"/>
        </w:rPr>
        <w:t>light</w:t>
      </w:r>
      <w:proofErr w:type="spellEnd"/>
      <w:r w:rsidRPr="00AC7CA4">
        <w:rPr>
          <w:rFonts w:ascii="Times New Roman" w:hAnsi="Times New Roman" w:cs="Times New Roman"/>
          <w:sz w:val="20"/>
          <w:szCs w:val="18"/>
        </w:rPr>
        <w:t xml:space="preserve"> of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moderating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effect</w:t>
      </w:r>
      <w:proofErr w:type="spellEnd"/>
      <w:r w:rsidRPr="00AC7CA4">
        <w:rPr>
          <w:rFonts w:ascii="Times New Roman" w:hAnsi="Times New Roman" w:cs="Times New Roman"/>
          <w:sz w:val="20"/>
          <w:szCs w:val="18"/>
        </w:rPr>
        <w:t xml:space="preserve"> of </w:t>
      </w:r>
      <w:proofErr w:type="spellStart"/>
      <w:r w:rsidRPr="00AC7CA4">
        <w:rPr>
          <w:rFonts w:ascii="Times New Roman" w:hAnsi="Times New Roman" w:cs="Times New Roman"/>
          <w:sz w:val="20"/>
          <w:szCs w:val="18"/>
        </w:rPr>
        <w:t>employees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resistance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to</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change</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JOURNAL OF CLEANER PRODUCTION</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168</w:t>
      </w:r>
      <w:r w:rsidRPr="00AC7CA4">
        <w:rPr>
          <w:rFonts w:ascii="Times New Roman" w:hAnsi="Times New Roman" w:cs="Times New Roman"/>
          <w:sz w:val="20"/>
          <w:szCs w:val="18"/>
        </w:rPr>
        <w:t>, 163-172. https://doi.org/10.1016/j.jclepro.2017.08.213</w:t>
      </w:r>
    </w:p>
    <w:p w14:paraId="13741604"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Ogbeibu</w:t>
      </w:r>
      <w:proofErr w:type="spellEnd"/>
      <w:r w:rsidRPr="00AC7CA4">
        <w:rPr>
          <w:rFonts w:ascii="Times New Roman" w:hAnsi="Times New Roman" w:cs="Times New Roman"/>
          <w:sz w:val="20"/>
          <w:szCs w:val="18"/>
        </w:rPr>
        <w:t xml:space="preserve">, S., </w:t>
      </w:r>
      <w:proofErr w:type="spellStart"/>
      <w:r w:rsidRPr="00AC7CA4">
        <w:rPr>
          <w:rFonts w:ascii="Times New Roman" w:hAnsi="Times New Roman" w:cs="Times New Roman"/>
          <w:sz w:val="20"/>
          <w:szCs w:val="18"/>
        </w:rPr>
        <w:t>Chiappetta</w:t>
      </w:r>
      <w:proofErr w:type="spellEnd"/>
      <w:r w:rsidRPr="00AC7CA4">
        <w:rPr>
          <w:rFonts w:ascii="Times New Roman" w:hAnsi="Times New Roman" w:cs="Times New Roman"/>
          <w:sz w:val="20"/>
          <w:szCs w:val="18"/>
        </w:rPr>
        <w:t xml:space="preserve">, J. C. J., </w:t>
      </w:r>
      <w:proofErr w:type="spellStart"/>
      <w:r w:rsidRPr="00AC7CA4">
        <w:rPr>
          <w:rFonts w:ascii="Times New Roman" w:hAnsi="Times New Roman" w:cs="Times New Roman"/>
          <w:sz w:val="20"/>
          <w:szCs w:val="18"/>
        </w:rPr>
        <w:t>Burgess</w:t>
      </w:r>
      <w:proofErr w:type="spellEnd"/>
      <w:r w:rsidRPr="00AC7CA4">
        <w:rPr>
          <w:rFonts w:ascii="Times New Roman" w:hAnsi="Times New Roman" w:cs="Times New Roman"/>
          <w:sz w:val="20"/>
          <w:szCs w:val="18"/>
        </w:rPr>
        <w:t xml:space="preserve">, J., </w:t>
      </w:r>
      <w:proofErr w:type="spellStart"/>
      <w:r w:rsidRPr="00AC7CA4">
        <w:rPr>
          <w:rFonts w:ascii="Times New Roman" w:hAnsi="Times New Roman" w:cs="Times New Roman"/>
          <w:sz w:val="20"/>
          <w:szCs w:val="18"/>
        </w:rPr>
        <w:t>Gaskin</w:t>
      </w:r>
      <w:proofErr w:type="spellEnd"/>
      <w:r w:rsidRPr="00AC7CA4">
        <w:rPr>
          <w:rFonts w:ascii="Times New Roman" w:hAnsi="Times New Roman" w:cs="Times New Roman"/>
          <w:sz w:val="20"/>
          <w:szCs w:val="18"/>
        </w:rPr>
        <w:t xml:space="preserve">, J., &amp; </w:t>
      </w:r>
      <w:proofErr w:type="spellStart"/>
      <w:r w:rsidRPr="00AC7CA4">
        <w:rPr>
          <w:rFonts w:ascii="Times New Roman" w:hAnsi="Times New Roman" w:cs="Times New Roman"/>
          <w:sz w:val="20"/>
          <w:szCs w:val="18"/>
        </w:rPr>
        <w:t>Renwick</w:t>
      </w:r>
      <w:proofErr w:type="spellEnd"/>
      <w:r w:rsidRPr="00AC7CA4">
        <w:rPr>
          <w:rFonts w:ascii="Times New Roman" w:hAnsi="Times New Roman" w:cs="Times New Roman"/>
          <w:sz w:val="20"/>
          <w:szCs w:val="18"/>
        </w:rPr>
        <w:t xml:space="preserve">, D. W. S. (2021).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talent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turnover</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intention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roles</w:t>
      </w:r>
      <w:proofErr w:type="spellEnd"/>
      <w:r w:rsidRPr="00AC7CA4">
        <w:rPr>
          <w:rFonts w:ascii="Times New Roman" w:hAnsi="Times New Roman" w:cs="Times New Roman"/>
          <w:sz w:val="20"/>
          <w:szCs w:val="18"/>
        </w:rPr>
        <w:t xml:space="preserve"> of </w:t>
      </w:r>
      <w:proofErr w:type="spellStart"/>
      <w:r w:rsidRPr="00AC7CA4">
        <w:rPr>
          <w:rFonts w:ascii="Times New Roman" w:hAnsi="Times New Roman" w:cs="Times New Roman"/>
          <w:sz w:val="20"/>
          <w:szCs w:val="18"/>
        </w:rPr>
        <w:t>leader</w:t>
      </w:r>
      <w:proofErr w:type="spellEnd"/>
      <w:r w:rsidRPr="00AC7CA4">
        <w:rPr>
          <w:rFonts w:ascii="Times New Roman" w:hAnsi="Times New Roman" w:cs="Times New Roman"/>
          <w:sz w:val="20"/>
          <w:szCs w:val="18"/>
        </w:rPr>
        <w:t xml:space="preserve"> STARA </w:t>
      </w:r>
      <w:proofErr w:type="spellStart"/>
      <w:r w:rsidRPr="00AC7CA4">
        <w:rPr>
          <w:rFonts w:ascii="Times New Roman" w:hAnsi="Times New Roman" w:cs="Times New Roman"/>
          <w:sz w:val="20"/>
          <w:szCs w:val="18"/>
        </w:rPr>
        <w:t>competence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digital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task</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interdependence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i/>
          <w:iCs/>
          <w:sz w:val="20"/>
          <w:szCs w:val="18"/>
        </w:rPr>
        <w:t>Journal</w:t>
      </w:r>
      <w:proofErr w:type="spellEnd"/>
      <w:r w:rsidRPr="00AC7CA4">
        <w:rPr>
          <w:rFonts w:ascii="Times New Roman" w:hAnsi="Times New Roman" w:cs="Times New Roman"/>
          <w:i/>
          <w:iCs/>
          <w:sz w:val="20"/>
          <w:szCs w:val="18"/>
        </w:rPr>
        <w:t xml:space="preserve"> of </w:t>
      </w:r>
      <w:proofErr w:type="spellStart"/>
      <w:r w:rsidRPr="00AC7CA4">
        <w:rPr>
          <w:rFonts w:ascii="Times New Roman" w:hAnsi="Times New Roman" w:cs="Times New Roman"/>
          <w:i/>
          <w:iCs/>
          <w:sz w:val="20"/>
          <w:szCs w:val="18"/>
        </w:rPr>
        <w:t>Intellectual</w:t>
      </w:r>
      <w:proofErr w:type="spellEnd"/>
      <w:r w:rsidRPr="00AC7CA4">
        <w:rPr>
          <w:rFonts w:ascii="Times New Roman" w:hAnsi="Times New Roman" w:cs="Times New Roman"/>
          <w:i/>
          <w:iCs/>
          <w:sz w:val="20"/>
          <w:szCs w:val="18"/>
        </w:rPr>
        <w:t xml:space="preserve"> </w:t>
      </w:r>
      <w:proofErr w:type="spellStart"/>
      <w:r w:rsidRPr="00AC7CA4">
        <w:rPr>
          <w:rFonts w:ascii="Times New Roman" w:hAnsi="Times New Roman" w:cs="Times New Roman"/>
          <w:i/>
          <w:iCs/>
          <w:sz w:val="20"/>
          <w:szCs w:val="18"/>
        </w:rPr>
        <w:t>Capital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i/>
          <w:iCs/>
          <w:sz w:val="20"/>
          <w:szCs w:val="18"/>
        </w:rPr>
        <w:t>ahead</w:t>
      </w:r>
      <w:proofErr w:type="spellEnd"/>
      <w:r w:rsidRPr="00AC7CA4">
        <w:rPr>
          <w:rFonts w:ascii="Times New Roman" w:hAnsi="Times New Roman" w:cs="Times New Roman"/>
          <w:i/>
          <w:iCs/>
          <w:sz w:val="20"/>
          <w:szCs w:val="18"/>
        </w:rPr>
        <w:t>-of-</w:t>
      </w:r>
      <w:proofErr w:type="spellStart"/>
      <w:r w:rsidRPr="00AC7CA4">
        <w:rPr>
          <w:rFonts w:ascii="Times New Roman" w:hAnsi="Times New Roman" w:cs="Times New Roman"/>
          <w:i/>
          <w:iCs/>
          <w:sz w:val="20"/>
          <w:szCs w:val="18"/>
        </w:rPr>
        <w:t>print</w:t>
      </w:r>
      <w:proofErr w:type="spellEnd"/>
      <w:r w:rsidRPr="00AC7CA4">
        <w:rPr>
          <w:rFonts w:ascii="Times New Roman" w:hAnsi="Times New Roman" w:cs="Times New Roman"/>
          <w:sz w:val="20"/>
          <w:szCs w:val="18"/>
        </w:rPr>
        <w:t>(</w:t>
      </w:r>
      <w:proofErr w:type="spellStart"/>
      <w:r w:rsidRPr="00AC7CA4">
        <w:rPr>
          <w:rFonts w:ascii="Times New Roman" w:hAnsi="Times New Roman" w:cs="Times New Roman"/>
          <w:sz w:val="20"/>
          <w:szCs w:val="18"/>
        </w:rPr>
        <w:t>ahead</w:t>
      </w:r>
      <w:proofErr w:type="spellEnd"/>
      <w:r w:rsidRPr="00AC7CA4">
        <w:rPr>
          <w:rFonts w:ascii="Times New Roman" w:hAnsi="Times New Roman" w:cs="Times New Roman"/>
          <w:sz w:val="20"/>
          <w:szCs w:val="18"/>
        </w:rPr>
        <w:t>-of-</w:t>
      </w:r>
      <w:proofErr w:type="spellStart"/>
      <w:r w:rsidRPr="00AC7CA4">
        <w:rPr>
          <w:rFonts w:ascii="Times New Roman" w:hAnsi="Times New Roman" w:cs="Times New Roman"/>
          <w:sz w:val="20"/>
          <w:szCs w:val="18"/>
        </w:rPr>
        <w:t>print</w:t>
      </w:r>
      <w:proofErr w:type="spellEnd"/>
      <w:r w:rsidRPr="00AC7CA4">
        <w:rPr>
          <w:rFonts w:ascii="Times New Roman" w:hAnsi="Times New Roman" w:cs="Times New Roman"/>
          <w:sz w:val="20"/>
          <w:szCs w:val="18"/>
        </w:rPr>
        <w:t>). https://doi.org/10.1108/JIC-01-2021-0016</w:t>
      </w:r>
    </w:p>
    <w:p w14:paraId="677D592A"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Oncer</w:t>
      </w:r>
      <w:proofErr w:type="spellEnd"/>
      <w:r w:rsidRPr="00AC7CA4">
        <w:rPr>
          <w:rFonts w:ascii="Times New Roman" w:hAnsi="Times New Roman" w:cs="Times New Roman"/>
          <w:sz w:val="20"/>
          <w:szCs w:val="18"/>
        </w:rPr>
        <w:t xml:space="preserve">, A. Z. (2019). Örgütlerde Yeşil İnsan Kaynakları Yönetimi Uygulamaları: Teorik Bir İnceleme. </w:t>
      </w:r>
      <w:r w:rsidRPr="00AC7CA4">
        <w:rPr>
          <w:rFonts w:ascii="Times New Roman" w:hAnsi="Times New Roman" w:cs="Times New Roman"/>
          <w:i/>
          <w:iCs/>
          <w:sz w:val="20"/>
          <w:szCs w:val="18"/>
        </w:rPr>
        <w:t>İş ve İnsan Dergisi</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6</w:t>
      </w:r>
      <w:r w:rsidRPr="00AC7CA4">
        <w:rPr>
          <w:rFonts w:ascii="Times New Roman" w:hAnsi="Times New Roman" w:cs="Times New Roman"/>
          <w:sz w:val="20"/>
          <w:szCs w:val="18"/>
        </w:rPr>
        <w:t>(2), 197-206. https://doi.org/10.18394/iid.552555</w:t>
      </w:r>
    </w:p>
    <w:p w14:paraId="4ED2858F"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Öselmiş</w:t>
      </w:r>
      <w:proofErr w:type="spellEnd"/>
      <w:r w:rsidRPr="00AC7CA4">
        <w:rPr>
          <w:rFonts w:ascii="Times New Roman" w:hAnsi="Times New Roman" w:cs="Times New Roman"/>
          <w:sz w:val="20"/>
          <w:szCs w:val="18"/>
        </w:rPr>
        <w:t xml:space="preserve">, M. (2020). </w:t>
      </w:r>
      <w:r w:rsidRPr="00AC7CA4">
        <w:rPr>
          <w:rFonts w:ascii="Times New Roman" w:hAnsi="Times New Roman" w:cs="Times New Roman"/>
          <w:i/>
          <w:iCs/>
          <w:sz w:val="20"/>
          <w:szCs w:val="18"/>
        </w:rPr>
        <w:t>Yeşil İnsan Kaynakları Yönetimi Uygulamaları; Literatür Taraması ve Bir Ölçek Uyarlama Çalışması</w:t>
      </w:r>
      <w:r w:rsidRPr="00AC7CA4">
        <w:rPr>
          <w:rFonts w:ascii="Times New Roman" w:hAnsi="Times New Roman" w:cs="Times New Roman"/>
          <w:sz w:val="20"/>
          <w:szCs w:val="18"/>
        </w:rPr>
        <w:t xml:space="preserve"> [Yüksek Lisans Tezi].</w:t>
      </w:r>
    </w:p>
    <w:p w14:paraId="7D5AAEF7"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r w:rsidRPr="00AC7CA4">
        <w:rPr>
          <w:rFonts w:ascii="Times New Roman" w:hAnsi="Times New Roman" w:cs="Times New Roman"/>
          <w:sz w:val="20"/>
          <w:szCs w:val="18"/>
        </w:rPr>
        <w:t xml:space="preserve">Öztürk, O. (2021). </w:t>
      </w:r>
      <w:proofErr w:type="spellStart"/>
      <w:r w:rsidRPr="00AC7CA4">
        <w:rPr>
          <w:rFonts w:ascii="Times New Roman" w:hAnsi="Times New Roman" w:cs="Times New Roman"/>
          <w:sz w:val="20"/>
          <w:szCs w:val="18"/>
        </w:rPr>
        <w:t>Bibliyometrik</w:t>
      </w:r>
      <w:proofErr w:type="spellEnd"/>
      <w:r w:rsidRPr="00AC7CA4">
        <w:rPr>
          <w:rFonts w:ascii="Times New Roman" w:hAnsi="Times New Roman" w:cs="Times New Roman"/>
          <w:sz w:val="20"/>
          <w:szCs w:val="18"/>
        </w:rPr>
        <w:t xml:space="preserve"> Araştırmaların Tasarımına İlişkin Bir Çerçeve. İçinde </w:t>
      </w:r>
      <w:r w:rsidRPr="00AC7CA4">
        <w:rPr>
          <w:rFonts w:ascii="Times New Roman" w:hAnsi="Times New Roman" w:cs="Times New Roman"/>
          <w:i/>
          <w:iCs/>
          <w:sz w:val="20"/>
          <w:szCs w:val="18"/>
        </w:rPr>
        <w:t xml:space="preserve">Bir Literatür İncelemesi Aracı Olarak </w:t>
      </w:r>
      <w:proofErr w:type="spellStart"/>
      <w:r w:rsidRPr="00AC7CA4">
        <w:rPr>
          <w:rFonts w:ascii="Times New Roman" w:hAnsi="Times New Roman" w:cs="Times New Roman"/>
          <w:i/>
          <w:iCs/>
          <w:sz w:val="20"/>
          <w:szCs w:val="18"/>
        </w:rPr>
        <w:t>Bibliyometrik</w:t>
      </w:r>
      <w:proofErr w:type="spellEnd"/>
      <w:r w:rsidRPr="00AC7CA4">
        <w:rPr>
          <w:rFonts w:ascii="Times New Roman" w:hAnsi="Times New Roman" w:cs="Times New Roman"/>
          <w:i/>
          <w:iCs/>
          <w:sz w:val="20"/>
          <w:szCs w:val="18"/>
        </w:rPr>
        <w:t xml:space="preserve"> Analiz</w:t>
      </w:r>
      <w:r w:rsidRPr="00AC7CA4">
        <w:rPr>
          <w:rFonts w:ascii="Times New Roman" w:hAnsi="Times New Roman" w:cs="Times New Roman"/>
          <w:sz w:val="20"/>
          <w:szCs w:val="18"/>
        </w:rPr>
        <w:t xml:space="preserve"> (1. </w:t>
      </w:r>
      <w:proofErr w:type="spellStart"/>
      <w:r w:rsidRPr="00AC7CA4">
        <w:rPr>
          <w:rFonts w:ascii="Times New Roman" w:hAnsi="Times New Roman" w:cs="Times New Roman"/>
          <w:sz w:val="20"/>
          <w:szCs w:val="18"/>
        </w:rPr>
        <w:t>bs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ss</w:t>
      </w:r>
      <w:proofErr w:type="spellEnd"/>
      <w:r w:rsidRPr="00AC7CA4">
        <w:rPr>
          <w:rFonts w:ascii="Times New Roman" w:hAnsi="Times New Roman" w:cs="Times New Roman"/>
          <w:sz w:val="20"/>
          <w:szCs w:val="18"/>
        </w:rPr>
        <w:t>. 33-50). Nobel Yayıncılık.</w:t>
      </w:r>
    </w:p>
    <w:p w14:paraId="1AF728C7"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Pham</w:t>
      </w:r>
      <w:proofErr w:type="spellEnd"/>
      <w:r w:rsidRPr="00AC7CA4">
        <w:rPr>
          <w:rFonts w:ascii="Times New Roman" w:hAnsi="Times New Roman" w:cs="Times New Roman"/>
          <w:sz w:val="20"/>
          <w:szCs w:val="18"/>
        </w:rPr>
        <w:t xml:space="preserve">, D. D. T., &amp; </w:t>
      </w:r>
      <w:proofErr w:type="spellStart"/>
      <w:r w:rsidRPr="00AC7CA4">
        <w:rPr>
          <w:rFonts w:ascii="Times New Roman" w:hAnsi="Times New Roman" w:cs="Times New Roman"/>
          <w:sz w:val="20"/>
          <w:szCs w:val="18"/>
        </w:rPr>
        <w:t>Paillé</w:t>
      </w:r>
      <w:proofErr w:type="spellEnd"/>
      <w:r w:rsidRPr="00AC7CA4">
        <w:rPr>
          <w:rFonts w:ascii="Times New Roman" w:hAnsi="Times New Roman" w:cs="Times New Roman"/>
          <w:sz w:val="20"/>
          <w:szCs w:val="18"/>
        </w:rPr>
        <w:t xml:space="preserve">, P. (2019).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recruitment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selection</w:t>
      </w:r>
      <w:proofErr w:type="spellEnd"/>
      <w:r w:rsidRPr="00AC7CA4">
        <w:rPr>
          <w:rFonts w:ascii="Times New Roman" w:hAnsi="Times New Roman" w:cs="Times New Roman"/>
          <w:sz w:val="20"/>
          <w:szCs w:val="18"/>
        </w:rPr>
        <w:t xml:space="preserve">: An </w:t>
      </w:r>
      <w:proofErr w:type="spellStart"/>
      <w:r w:rsidRPr="00AC7CA4">
        <w:rPr>
          <w:rFonts w:ascii="Times New Roman" w:hAnsi="Times New Roman" w:cs="Times New Roman"/>
          <w:sz w:val="20"/>
          <w:szCs w:val="18"/>
        </w:rPr>
        <w:t>insight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into</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patterns</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 xml:space="preserve">International </w:t>
      </w:r>
      <w:proofErr w:type="spellStart"/>
      <w:r w:rsidRPr="00AC7CA4">
        <w:rPr>
          <w:rFonts w:ascii="Times New Roman" w:hAnsi="Times New Roman" w:cs="Times New Roman"/>
          <w:i/>
          <w:iCs/>
          <w:sz w:val="20"/>
          <w:szCs w:val="18"/>
        </w:rPr>
        <w:t>Journal</w:t>
      </w:r>
      <w:proofErr w:type="spellEnd"/>
      <w:r w:rsidRPr="00AC7CA4">
        <w:rPr>
          <w:rFonts w:ascii="Times New Roman" w:hAnsi="Times New Roman" w:cs="Times New Roman"/>
          <w:i/>
          <w:iCs/>
          <w:sz w:val="20"/>
          <w:szCs w:val="18"/>
        </w:rPr>
        <w:t xml:space="preserve"> of </w:t>
      </w:r>
      <w:proofErr w:type="spellStart"/>
      <w:r w:rsidRPr="00AC7CA4">
        <w:rPr>
          <w:rFonts w:ascii="Times New Roman" w:hAnsi="Times New Roman" w:cs="Times New Roman"/>
          <w:i/>
          <w:iCs/>
          <w:sz w:val="20"/>
          <w:szCs w:val="18"/>
        </w:rPr>
        <w:t>Manpower</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41</w:t>
      </w:r>
      <w:r w:rsidRPr="00AC7CA4">
        <w:rPr>
          <w:rFonts w:ascii="Times New Roman" w:hAnsi="Times New Roman" w:cs="Times New Roman"/>
          <w:sz w:val="20"/>
          <w:szCs w:val="18"/>
        </w:rPr>
        <w:t>(3), 258-272. https://doi.org/10.1108/IJM-05-2018-0155</w:t>
      </w:r>
    </w:p>
    <w:p w14:paraId="16E41544"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Pham</w:t>
      </w:r>
      <w:proofErr w:type="spellEnd"/>
      <w:r w:rsidRPr="00AC7CA4">
        <w:rPr>
          <w:rFonts w:ascii="Times New Roman" w:hAnsi="Times New Roman" w:cs="Times New Roman"/>
          <w:sz w:val="20"/>
          <w:szCs w:val="18"/>
        </w:rPr>
        <w:t xml:space="preserve">, N., </w:t>
      </w:r>
      <w:proofErr w:type="spellStart"/>
      <w:r w:rsidRPr="00AC7CA4">
        <w:rPr>
          <w:rFonts w:ascii="Times New Roman" w:hAnsi="Times New Roman" w:cs="Times New Roman"/>
          <w:sz w:val="20"/>
          <w:szCs w:val="18"/>
        </w:rPr>
        <w:t>Jabbour</w:t>
      </w:r>
      <w:proofErr w:type="spellEnd"/>
      <w:r w:rsidRPr="00AC7CA4">
        <w:rPr>
          <w:rFonts w:ascii="Times New Roman" w:hAnsi="Times New Roman" w:cs="Times New Roman"/>
          <w:sz w:val="20"/>
          <w:szCs w:val="18"/>
        </w:rPr>
        <w:t xml:space="preserve">, C., </w:t>
      </w:r>
      <w:proofErr w:type="spellStart"/>
      <w:r w:rsidRPr="00AC7CA4">
        <w:rPr>
          <w:rFonts w:ascii="Times New Roman" w:hAnsi="Times New Roman" w:cs="Times New Roman"/>
          <w:sz w:val="20"/>
          <w:szCs w:val="18"/>
        </w:rPr>
        <w:t>Vo-Thanh</w:t>
      </w:r>
      <w:proofErr w:type="spellEnd"/>
      <w:r w:rsidRPr="00AC7CA4">
        <w:rPr>
          <w:rFonts w:ascii="Times New Roman" w:hAnsi="Times New Roman" w:cs="Times New Roman"/>
          <w:sz w:val="20"/>
          <w:szCs w:val="18"/>
        </w:rPr>
        <w:t xml:space="preserve">, T., </w:t>
      </w:r>
      <w:proofErr w:type="spellStart"/>
      <w:r w:rsidRPr="00AC7CA4">
        <w:rPr>
          <w:rFonts w:ascii="Times New Roman" w:hAnsi="Times New Roman" w:cs="Times New Roman"/>
          <w:sz w:val="20"/>
          <w:szCs w:val="18"/>
        </w:rPr>
        <w:t>Huynh</w:t>
      </w:r>
      <w:proofErr w:type="spellEnd"/>
      <w:r w:rsidRPr="00AC7CA4">
        <w:rPr>
          <w:rFonts w:ascii="Times New Roman" w:hAnsi="Times New Roman" w:cs="Times New Roman"/>
          <w:sz w:val="20"/>
          <w:szCs w:val="18"/>
        </w:rPr>
        <w:t xml:space="preserve">, T., &amp; </w:t>
      </w:r>
      <w:proofErr w:type="spellStart"/>
      <w:r w:rsidRPr="00AC7CA4">
        <w:rPr>
          <w:rFonts w:ascii="Times New Roman" w:hAnsi="Times New Roman" w:cs="Times New Roman"/>
          <w:sz w:val="20"/>
          <w:szCs w:val="18"/>
        </w:rPr>
        <w:t>Santos</w:t>
      </w:r>
      <w:proofErr w:type="spellEnd"/>
      <w:r w:rsidRPr="00AC7CA4">
        <w:rPr>
          <w:rFonts w:ascii="Times New Roman" w:hAnsi="Times New Roman" w:cs="Times New Roman"/>
          <w:sz w:val="20"/>
          <w:szCs w:val="18"/>
        </w:rPr>
        <w:t xml:space="preserve">, C. (2020). </w:t>
      </w:r>
      <w:proofErr w:type="spellStart"/>
      <w:r w:rsidRPr="00AC7CA4">
        <w:rPr>
          <w:rFonts w:ascii="Times New Roman" w:hAnsi="Times New Roman" w:cs="Times New Roman"/>
          <w:sz w:val="20"/>
          <w:szCs w:val="18"/>
        </w:rPr>
        <w:t>Greening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hotels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Does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motivating</w:t>
      </w:r>
      <w:proofErr w:type="spellEnd"/>
      <w:r w:rsidRPr="00AC7CA4">
        <w:rPr>
          <w:rFonts w:ascii="Times New Roman" w:hAnsi="Times New Roman" w:cs="Times New Roman"/>
          <w:sz w:val="20"/>
          <w:szCs w:val="18"/>
        </w:rPr>
        <w:t xml:space="preserve"> hotel </w:t>
      </w:r>
      <w:proofErr w:type="spellStart"/>
      <w:r w:rsidRPr="00AC7CA4">
        <w:rPr>
          <w:rFonts w:ascii="Times New Roman" w:hAnsi="Times New Roman" w:cs="Times New Roman"/>
          <w:sz w:val="20"/>
          <w:szCs w:val="18"/>
        </w:rPr>
        <w:t>employees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promote</w:t>
      </w:r>
      <w:proofErr w:type="spellEnd"/>
      <w:r w:rsidRPr="00AC7CA4">
        <w:rPr>
          <w:rFonts w:ascii="Times New Roman" w:hAnsi="Times New Roman" w:cs="Times New Roman"/>
          <w:sz w:val="20"/>
          <w:szCs w:val="18"/>
        </w:rPr>
        <w:t xml:space="preserve"> in-role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performance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role of </w:t>
      </w:r>
      <w:proofErr w:type="spellStart"/>
      <w:r w:rsidRPr="00AC7CA4">
        <w:rPr>
          <w:rFonts w:ascii="Times New Roman" w:hAnsi="Times New Roman" w:cs="Times New Roman"/>
          <w:sz w:val="20"/>
          <w:szCs w:val="18"/>
        </w:rPr>
        <w:t>culture</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JOURNAL OF SUSTAINABLE TOURISM</w:t>
      </w:r>
      <w:r w:rsidRPr="00AC7CA4">
        <w:rPr>
          <w:rFonts w:ascii="Times New Roman" w:hAnsi="Times New Roman" w:cs="Times New Roman"/>
          <w:sz w:val="20"/>
          <w:szCs w:val="18"/>
        </w:rPr>
        <w:t>. https://doi.org/10.1080/09669582.2020.1863972</w:t>
      </w:r>
    </w:p>
    <w:p w14:paraId="4710834E"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Sariyildiz</w:t>
      </w:r>
      <w:proofErr w:type="spellEnd"/>
      <w:r w:rsidRPr="00AC7CA4">
        <w:rPr>
          <w:rFonts w:ascii="Times New Roman" w:hAnsi="Times New Roman" w:cs="Times New Roman"/>
          <w:sz w:val="20"/>
          <w:szCs w:val="18"/>
        </w:rPr>
        <w:t xml:space="preserve">, A. Y. (2021). Sağlık Kurumlarında Yeşil İnsan Kaynakları Yönetimi ve Uygulamaları. </w:t>
      </w:r>
      <w:r w:rsidRPr="00AC7CA4">
        <w:rPr>
          <w:rFonts w:ascii="Times New Roman" w:hAnsi="Times New Roman" w:cs="Times New Roman"/>
          <w:i/>
          <w:iCs/>
          <w:sz w:val="20"/>
          <w:szCs w:val="18"/>
        </w:rPr>
        <w:t>Sakarya Üniversitesi İşletme Enstitüsü Dergisi</w:t>
      </w:r>
      <w:r w:rsidRPr="00AC7CA4">
        <w:rPr>
          <w:rFonts w:ascii="Times New Roman" w:hAnsi="Times New Roman" w:cs="Times New Roman"/>
          <w:sz w:val="20"/>
          <w:szCs w:val="18"/>
        </w:rPr>
        <w:t>. https://doi.org/10.47542/sauied.900628</w:t>
      </w:r>
    </w:p>
    <w:p w14:paraId="5F8A2A9D"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Shen</w:t>
      </w:r>
      <w:proofErr w:type="spellEnd"/>
      <w:r w:rsidRPr="00AC7CA4">
        <w:rPr>
          <w:rFonts w:ascii="Times New Roman" w:hAnsi="Times New Roman" w:cs="Times New Roman"/>
          <w:sz w:val="20"/>
          <w:szCs w:val="18"/>
        </w:rPr>
        <w:t xml:space="preserve">, J., </w:t>
      </w:r>
      <w:proofErr w:type="spellStart"/>
      <w:r w:rsidRPr="00AC7CA4">
        <w:rPr>
          <w:rFonts w:ascii="Times New Roman" w:hAnsi="Times New Roman" w:cs="Times New Roman"/>
          <w:sz w:val="20"/>
          <w:szCs w:val="18"/>
        </w:rPr>
        <w:t>Dumont</w:t>
      </w:r>
      <w:proofErr w:type="spellEnd"/>
      <w:r w:rsidRPr="00AC7CA4">
        <w:rPr>
          <w:rFonts w:ascii="Times New Roman" w:hAnsi="Times New Roman" w:cs="Times New Roman"/>
          <w:sz w:val="20"/>
          <w:szCs w:val="18"/>
        </w:rPr>
        <w:t xml:space="preserve">, J., &amp; </w:t>
      </w:r>
      <w:proofErr w:type="spellStart"/>
      <w:r w:rsidRPr="00AC7CA4">
        <w:rPr>
          <w:rFonts w:ascii="Times New Roman" w:hAnsi="Times New Roman" w:cs="Times New Roman"/>
          <w:sz w:val="20"/>
          <w:szCs w:val="18"/>
        </w:rPr>
        <w:t>Deng</w:t>
      </w:r>
      <w:proofErr w:type="spellEnd"/>
      <w:r w:rsidRPr="00AC7CA4">
        <w:rPr>
          <w:rFonts w:ascii="Times New Roman" w:hAnsi="Times New Roman" w:cs="Times New Roman"/>
          <w:sz w:val="20"/>
          <w:szCs w:val="18"/>
        </w:rPr>
        <w:t xml:space="preserve">, X. (2018). </w:t>
      </w:r>
      <w:proofErr w:type="spellStart"/>
      <w:r w:rsidRPr="00AC7CA4">
        <w:rPr>
          <w:rFonts w:ascii="Times New Roman" w:hAnsi="Times New Roman" w:cs="Times New Roman"/>
          <w:sz w:val="20"/>
          <w:szCs w:val="18"/>
        </w:rPr>
        <w:t>Employees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Perceptions</w:t>
      </w:r>
      <w:proofErr w:type="spellEnd"/>
      <w:r w:rsidRPr="00AC7CA4">
        <w:rPr>
          <w:rFonts w:ascii="Times New Roman" w:hAnsi="Times New Roman" w:cs="Times New Roman"/>
          <w:sz w:val="20"/>
          <w:szCs w:val="18"/>
        </w:rPr>
        <w:t xml:space="preserve"> of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HRM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Non-Green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Employee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Work</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Outcomes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Social</w:t>
      </w:r>
      <w:proofErr w:type="spellEnd"/>
      <w:r w:rsidRPr="00AC7CA4">
        <w:rPr>
          <w:rFonts w:ascii="Times New Roman" w:hAnsi="Times New Roman" w:cs="Times New Roman"/>
          <w:sz w:val="20"/>
          <w:szCs w:val="18"/>
        </w:rPr>
        <w:t xml:space="preserve"> Identity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Stakeholder</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Perspectives</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GROUP &amp; ORGANIZATION MANAGEMENT</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43</w:t>
      </w:r>
      <w:r w:rsidRPr="00AC7CA4">
        <w:rPr>
          <w:rFonts w:ascii="Times New Roman" w:hAnsi="Times New Roman" w:cs="Times New Roman"/>
          <w:sz w:val="20"/>
          <w:szCs w:val="18"/>
        </w:rPr>
        <w:t>(4), 594-622. https://doi.org/10.1177/1059601116664610</w:t>
      </w:r>
    </w:p>
    <w:p w14:paraId="5291BCB9"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Subramanian</w:t>
      </w:r>
      <w:proofErr w:type="spellEnd"/>
      <w:r w:rsidRPr="00AC7CA4">
        <w:rPr>
          <w:rFonts w:ascii="Times New Roman" w:hAnsi="Times New Roman" w:cs="Times New Roman"/>
          <w:sz w:val="20"/>
          <w:szCs w:val="18"/>
        </w:rPr>
        <w:t xml:space="preserve">, N., </w:t>
      </w:r>
      <w:proofErr w:type="spellStart"/>
      <w:r w:rsidRPr="00AC7CA4">
        <w:rPr>
          <w:rFonts w:ascii="Times New Roman" w:hAnsi="Times New Roman" w:cs="Times New Roman"/>
          <w:sz w:val="20"/>
          <w:szCs w:val="18"/>
        </w:rPr>
        <w:t>Abdulrahman</w:t>
      </w:r>
      <w:proofErr w:type="spellEnd"/>
      <w:r w:rsidRPr="00AC7CA4">
        <w:rPr>
          <w:rFonts w:ascii="Times New Roman" w:hAnsi="Times New Roman" w:cs="Times New Roman"/>
          <w:sz w:val="20"/>
          <w:szCs w:val="18"/>
        </w:rPr>
        <w:t xml:space="preserve">, M., </w:t>
      </w:r>
      <w:proofErr w:type="spellStart"/>
      <w:r w:rsidRPr="00AC7CA4">
        <w:rPr>
          <w:rFonts w:ascii="Times New Roman" w:hAnsi="Times New Roman" w:cs="Times New Roman"/>
          <w:sz w:val="20"/>
          <w:szCs w:val="18"/>
        </w:rPr>
        <w:t>Wu</w:t>
      </w:r>
      <w:proofErr w:type="spellEnd"/>
      <w:r w:rsidRPr="00AC7CA4">
        <w:rPr>
          <w:rFonts w:ascii="Times New Roman" w:hAnsi="Times New Roman" w:cs="Times New Roman"/>
          <w:sz w:val="20"/>
          <w:szCs w:val="18"/>
        </w:rPr>
        <w:t xml:space="preserve">, L., &amp; </w:t>
      </w:r>
      <w:proofErr w:type="spellStart"/>
      <w:r w:rsidRPr="00AC7CA4">
        <w:rPr>
          <w:rFonts w:ascii="Times New Roman" w:hAnsi="Times New Roman" w:cs="Times New Roman"/>
          <w:sz w:val="20"/>
          <w:szCs w:val="18"/>
        </w:rPr>
        <w:t>Nath</w:t>
      </w:r>
      <w:proofErr w:type="spellEnd"/>
      <w:r w:rsidRPr="00AC7CA4">
        <w:rPr>
          <w:rFonts w:ascii="Times New Roman" w:hAnsi="Times New Roman" w:cs="Times New Roman"/>
          <w:sz w:val="20"/>
          <w:szCs w:val="18"/>
        </w:rPr>
        <w:t xml:space="preserve">, P. (2016).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competence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framework</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Evidence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from</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China</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INTERNATIONAL JOURNAL OF HUMAN RESOURCE MANAGEMENT</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27</w:t>
      </w:r>
      <w:r w:rsidRPr="00AC7CA4">
        <w:rPr>
          <w:rFonts w:ascii="Times New Roman" w:hAnsi="Times New Roman" w:cs="Times New Roman"/>
          <w:sz w:val="20"/>
          <w:szCs w:val="18"/>
        </w:rPr>
        <w:t>(2), 151-172. https://doi.org/10.1080/09585192.2015.1047394</w:t>
      </w:r>
    </w:p>
    <w:p w14:paraId="3C01F06E"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Tang</w:t>
      </w:r>
      <w:proofErr w:type="spellEnd"/>
      <w:r w:rsidRPr="00AC7CA4">
        <w:rPr>
          <w:rFonts w:ascii="Times New Roman" w:hAnsi="Times New Roman" w:cs="Times New Roman"/>
          <w:sz w:val="20"/>
          <w:szCs w:val="18"/>
        </w:rPr>
        <w:t xml:space="preserve">, G., </w:t>
      </w:r>
      <w:proofErr w:type="spellStart"/>
      <w:r w:rsidRPr="00AC7CA4">
        <w:rPr>
          <w:rFonts w:ascii="Times New Roman" w:hAnsi="Times New Roman" w:cs="Times New Roman"/>
          <w:sz w:val="20"/>
          <w:szCs w:val="18"/>
        </w:rPr>
        <w:t>Chen</w:t>
      </w:r>
      <w:proofErr w:type="spellEnd"/>
      <w:r w:rsidRPr="00AC7CA4">
        <w:rPr>
          <w:rFonts w:ascii="Times New Roman" w:hAnsi="Times New Roman" w:cs="Times New Roman"/>
          <w:sz w:val="20"/>
          <w:szCs w:val="18"/>
        </w:rPr>
        <w:t xml:space="preserve">, Y., </w:t>
      </w:r>
      <w:proofErr w:type="spellStart"/>
      <w:r w:rsidRPr="00AC7CA4">
        <w:rPr>
          <w:rFonts w:ascii="Times New Roman" w:hAnsi="Times New Roman" w:cs="Times New Roman"/>
          <w:sz w:val="20"/>
          <w:szCs w:val="18"/>
        </w:rPr>
        <w:t>Jiang</w:t>
      </w:r>
      <w:proofErr w:type="spellEnd"/>
      <w:r w:rsidRPr="00AC7CA4">
        <w:rPr>
          <w:rFonts w:ascii="Times New Roman" w:hAnsi="Times New Roman" w:cs="Times New Roman"/>
          <w:sz w:val="20"/>
          <w:szCs w:val="18"/>
        </w:rPr>
        <w:t xml:space="preserve">, Y., </w:t>
      </w:r>
      <w:proofErr w:type="spellStart"/>
      <w:r w:rsidRPr="00AC7CA4">
        <w:rPr>
          <w:rFonts w:ascii="Times New Roman" w:hAnsi="Times New Roman" w:cs="Times New Roman"/>
          <w:sz w:val="20"/>
          <w:szCs w:val="18"/>
        </w:rPr>
        <w:t>Paillé</w:t>
      </w:r>
      <w:proofErr w:type="spellEnd"/>
      <w:r w:rsidRPr="00AC7CA4">
        <w:rPr>
          <w:rFonts w:ascii="Times New Roman" w:hAnsi="Times New Roman" w:cs="Times New Roman"/>
          <w:sz w:val="20"/>
          <w:szCs w:val="18"/>
        </w:rPr>
        <w:t xml:space="preserve">, P., &amp; </w:t>
      </w:r>
      <w:proofErr w:type="spellStart"/>
      <w:r w:rsidRPr="00AC7CA4">
        <w:rPr>
          <w:rFonts w:ascii="Times New Roman" w:hAnsi="Times New Roman" w:cs="Times New Roman"/>
          <w:sz w:val="20"/>
          <w:szCs w:val="18"/>
        </w:rPr>
        <w:t>Jia</w:t>
      </w:r>
      <w:proofErr w:type="spellEnd"/>
      <w:r w:rsidRPr="00AC7CA4">
        <w:rPr>
          <w:rFonts w:ascii="Times New Roman" w:hAnsi="Times New Roman" w:cs="Times New Roman"/>
          <w:sz w:val="20"/>
          <w:szCs w:val="18"/>
        </w:rPr>
        <w:t xml:space="preserve">, J. (2018).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human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resource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practices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Scale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development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validity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i/>
          <w:iCs/>
          <w:sz w:val="20"/>
          <w:szCs w:val="18"/>
        </w:rPr>
        <w:t>Asia</w:t>
      </w:r>
      <w:proofErr w:type="spellEnd"/>
      <w:r w:rsidRPr="00AC7CA4">
        <w:rPr>
          <w:rFonts w:ascii="Times New Roman" w:hAnsi="Times New Roman" w:cs="Times New Roman"/>
          <w:i/>
          <w:iCs/>
          <w:sz w:val="20"/>
          <w:szCs w:val="18"/>
        </w:rPr>
        <w:t xml:space="preserve"> Pacific </w:t>
      </w:r>
      <w:proofErr w:type="spellStart"/>
      <w:r w:rsidRPr="00AC7CA4">
        <w:rPr>
          <w:rFonts w:ascii="Times New Roman" w:hAnsi="Times New Roman" w:cs="Times New Roman"/>
          <w:i/>
          <w:iCs/>
          <w:sz w:val="20"/>
          <w:szCs w:val="18"/>
        </w:rPr>
        <w:t>Journal</w:t>
      </w:r>
      <w:proofErr w:type="spellEnd"/>
      <w:r w:rsidRPr="00AC7CA4">
        <w:rPr>
          <w:rFonts w:ascii="Times New Roman" w:hAnsi="Times New Roman" w:cs="Times New Roman"/>
          <w:i/>
          <w:iCs/>
          <w:sz w:val="20"/>
          <w:szCs w:val="18"/>
        </w:rPr>
        <w:t xml:space="preserve"> of Human </w:t>
      </w:r>
      <w:proofErr w:type="spellStart"/>
      <w:r w:rsidRPr="00AC7CA4">
        <w:rPr>
          <w:rFonts w:ascii="Times New Roman" w:hAnsi="Times New Roman" w:cs="Times New Roman"/>
          <w:i/>
          <w:iCs/>
          <w:sz w:val="20"/>
          <w:szCs w:val="18"/>
        </w:rPr>
        <w:t>Resources</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56</w:t>
      </w:r>
      <w:r w:rsidRPr="00AC7CA4">
        <w:rPr>
          <w:rFonts w:ascii="Times New Roman" w:hAnsi="Times New Roman" w:cs="Times New Roman"/>
          <w:sz w:val="20"/>
          <w:szCs w:val="18"/>
        </w:rPr>
        <w:t>(1), 31-55. https://doi.org/10.1111/1744-7941.12147</w:t>
      </w:r>
    </w:p>
    <w:p w14:paraId="31718307"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Tariq</w:t>
      </w:r>
      <w:proofErr w:type="spellEnd"/>
      <w:r w:rsidRPr="00AC7CA4">
        <w:rPr>
          <w:rFonts w:ascii="Times New Roman" w:hAnsi="Times New Roman" w:cs="Times New Roman"/>
          <w:sz w:val="20"/>
          <w:szCs w:val="18"/>
        </w:rPr>
        <w:t xml:space="preserve">, S., Jan, F., &amp; </w:t>
      </w:r>
      <w:proofErr w:type="spellStart"/>
      <w:r w:rsidRPr="00AC7CA4">
        <w:rPr>
          <w:rFonts w:ascii="Times New Roman" w:hAnsi="Times New Roman" w:cs="Times New Roman"/>
          <w:sz w:val="20"/>
          <w:szCs w:val="18"/>
        </w:rPr>
        <w:t>Ahmad</w:t>
      </w:r>
      <w:proofErr w:type="spellEnd"/>
      <w:r w:rsidRPr="00AC7CA4">
        <w:rPr>
          <w:rFonts w:ascii="Times New Roman" w:hAnsi="Times New Roman" w:cs="Times New Roman"/>
          <w:sz w:val="20"/>
          <w:szCs w:val="18"/>
        </w:rPr>
        <w:t xml:space="preserve">, M. (2016).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employee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empowerment</w:t>
      </w:r>
      <w:proofErr w:type="spellEnd"/>
      <w:r w:rsidRPr="00AC7CA4">
        <w:rPr>
          <w:rFonts w:ascii="Times New Roman" w:hAnsi="Times New Roman" w:cs="Times New Roman"/>
          <w:sz w:val="20"/>
          <w:szCs w:val="18"/>
        </w:rPr>
        <w:t xml:space="preserve">: A </w:t>
      </w:r>
      <w:proofErr w:type="spellStart"/>
      <w:r w:rsidRPr="00AC7CA4">
        <w:rPr>
          <w:rFonts w:ascii="Times New Roman" w:hAnsi="Times New Roman" w:cs="Times New Roman"/>
          <w:sz w:val="20"/>
          <w:szCs w:val="18"/>
        </w:rPr>
        <w:t>systematic</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literature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review</w:t>
      </w:r>
      <w:proofErr w:type="spellEnd"/>
      <w:r w:rsidRPr="00AC7CA4">
        <w:rPr>
          <w:rFonts w:ascii="Times New Roman" w:hAnsi="Times New Roman" w:cs="Times New Roman"/>
          <w:sz w:val="20"/>
          <w:szCs w:val="18"/>
        </w:rPr>
        <w:t xml:space="preserve"> on </w:t>
      </w:r>
      <w:proofErr w:type="spellStart"/>
      <w:r w:rsidRPr="00AC7CA4">
        <w:rPr>
          <w:rFonts w:ascii="Times New Roman" w:hAnsi="Times New Roman" w:cs="Times New Roman"/>
          <w:sz w:val="20"/>
          <w:szCs w:val="18"/>
        </w:rPr>
        <w:t>state</w:t>
      </w:r>
      <w:proofErr w:type="spellEnd"/>
      <w:r w:rsidRPr="00AC7CA4">
        <w:rPr>
          <w:rFonts w:ascii="Times New Roman" w:hAnsi="Times New Roman" w:cs="Times New Roman"/>
          <w:sz w:val="20"/>
          <w:szCs w:val="18"/>
        </w:rPr>
        <w:t xml:space="preserve">-of-art in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human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resource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QUALITY &amp; QUANTITY</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50</w:t>
      </w:r>
      <w:r w:rsidRPr="00AC7CA4">
        <w:rPr>
          <w:rFonts w:ascii="Times New Roman" w:hAnsi="Times New Roman" w:cs="Times New Roman"/>
          <w:sz w:val="20"/>
          <w:szCs w:val="18"/>
        </w:rPr>
        <w:t>(1), 237-269. https://doi.org/10.1007/s11135-014-0146-0</w:t>
      </w:r>
    </w:p>
    <w:p w14:paraId="6ABC7FED"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Teixeira</w:t>
      </w:r>
      <w:proofErr w:type="spellEnd"/>
      <w:r w:rsidRPr="00AC7CA4">
        <w:rPr>
          <w:rFonts w:ascii="Times New Roman" w:hAnsi="Times New Roman" w:cs="Times New Roman"/>
          <w:sz w:val="20"/>
          <w:szCs w:val="18"/>
        </w:rPr>
        <w:t xml:space="preserve">, A., </w:t>
      </w:r>
      <w:proofErr w:type="spellStart"/>
      <w:r w:rsidRPr="00AC7CA4">
        <w:rPr>
          <w:rFonts w:ascii="Times New Roman" w:hAnsi="Times New Roman" w:cs="Times New Roman"/>
          <w:sz w:val="20"/>
          <w:szCs w:val="18"/>
        </w:rPr>
        <w:t>Jabbour</w:t>
      </w:r>
      <w:proofErr w:type="spellEnd"/>
      <w:r w:rsidRPr="00AC7CA4">
        <w:rPr>
          <w:rFonts w:ascii="Times New Roman" w:hAnsi="Times New Roman" w:cs="Times New Roman"/>
          <w:sz w:val="20"/>
          <w:szCs w:val="18"/>
        </w:rPr>
        <w:t xml:space="preserve">, C., </w:t>
      </w:r>
      <w:proofErr w:type="spellStart"/>
      <w:r w:rsidRPr="00AC7CA4">
        <w:rPr>
          <w:rFonts w:ascii="Times New Roman" w:hAnsi="Times New Roman" w:cs="Times New Roman"/>
          <w:sz w:val="20"/>
          <w:szCs w:val="18"/>
        </w:rPr>
        <w:t>Jabbour</w:t>
      </w:r>
      <w:proofErr w:type="spellEnd"/>
      <w:r w:rsidRPr="00AC7CA4">
        <w:rPr>
          <w:rFonts w:ascii="Times New Roman" w:hAnsi="Times New Roman" w:cs="Times New Roman"/>
          <w:sz w:val="20"/>
          <w:szCs w:val="18"/>
        </w:rPr>
        <w:t xml:space="preserve">, A., Latan, H., &amp; de </w:t>
      </w:r>
      <w:proofErr w:type="spellStart"/>
      <w:r w:rsidRPr="00AC7CA4">
        <w:rPr>
          <w:rFonts w:ascii="Times New Roman" w:hAnsi="Times New Roman" w:cs="Times New Roman"/>
          <w:sz w:val="20"/>
          <w:szCs w:val="18"/>
        </w:rPr>
        <w:t>Oliveira</w:t>
      </w:r>
      <w:proofErr w:type="spellEnd"/>
      <w:r w:rsidRPr="00AC7CA4">
        <w:rPr>
          <w:rFonts w:ascii="Times New Roman" w:hAnsi="Times New Roman" w:cs="Times New Roman"/>
          <w:sz w:val="20"/>
          <w:szCs w:val="18"/>
        </w:rPr>
        <w:t xml:space="preserve">, J. (2016).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training</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supply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chain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Evidence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from</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Brazilian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firms</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JOURNAL OF CLEANER PRODUCTION</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116</w:t>
      </w:r>
      <w:r w:rsidRPr="00AC7CA4">
        <w:rPr>
          <w:rFonts w:ascii="Times New Roman" w:hAnsi="Times New Roman" w:cs="Times New Roman"/>
          <w:sz w:val="20"/>
          <w:szCs w:val="18"/>
        </w:rPr>
        <w:t>, 170-176. https://doi.org/10.1016/j.jclepro.2015.12.061</w:t>
      </w:r>
    </w:p>
    <w:p w14:paraId="5C84A5E0"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r w:rsidRPr="00AC7CA4">
        <w:rPr>
          <w:rFonts w:ascii="Times New Roman" w:hAnsi="Times New Roman" w:cs="Times New Roman"/>
          <w:sz w:val="20"/>
          <w:szCs w:val="18"/>
        </w:rPr>
        <w:t xml:space="preserve">Turan, İ., &amp; Sundu, M. (2021). Yeşil İnsan Kaynakları Yönetimi </w:t>
      </w:r>
      <w:proofErr w:type="spellStart"/>
      <w:r w:rsidRPr="00AC7CA4">
        <w:rPr>
          <w:rFonts w:ascii="Times New Roman" w:hAnsi="Times New Roman" w:cs="Times New Roman"/>
          <w:sz w:val="20"/>
          <w:szCs w:val="18"/>
        </w:rPr>
        <w:t>Ölçeği’ni</w:t>
      </w:r>
      <w:proofErr w:type="spellEnd"/>
      <w:r w:rsidRPr="00AC7CA4">
        <w:rPr>
          <w:rFonts w:ascii="Times New Roman" w:hAnsi="Times New Roman" w:cs="Times New Roman"/>
          <w:sz w:val="20"/>
          <w:szCs w:val="18"/>
        </w:rPr>
        <w:t xml:space="preserve"> Türkçeye Uyarlama Çalışması. </w:t>
      </w:r>
      <w:r w:rsidRPr="00AC7CA4">
        <w:rPr>
          <w:rFonts w:ascii="Times New Roman" w:hAnsi="Times New Roman" w:cs="Times New Roman"/>
          <w:i/>
          <w:iCs/>
          <w:sz w:val="20"/>
          <w:szCs w:val="18"/>
        </w:rPr>
        <w:t>Elektronik Sosyal Bilimler Dergisi</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20</w:t>
      </w:r>
      <w:r w:rsidRPr="00AC7CA4">
        <w:rPr>
          <w:rFonts w:ascii="Times New Roman" w:hAnsi="Times New Roman" w:cs="Times New Roman"/>
          <w:sz w:val="20"/>
          <w:szCs w:val="18"/>
        </w:rPr>
        <w:t>(78), 731-744. https://doi.org/10.17755/esosder.814372</w:t>
      </w:r>
    </w:p>
    <w:p w14:paraId="67DC6919"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r w:rsidRPr="00AC7CA4">
        <w:rPr>
          <w:rFonts w:ascii="Times New Roman" w:hAnsi="Times New Roman" w:cs="Times New Roman"/>
          <w:sz w:val="20"/>
          <w:szCs w:val="18"/>
        </w:rPr>
        <w:t xml:space="preserve">Yavuz, N. (2020). Yeşil İnsan Kaynakları Yönetimi ve Yeşil İş Yetkinliklerinin İçerik Analizi Yöntemi İle Değerlendirilmesi. </w:t>
      </w:r>
      <w:proofErr w:type="spellStart"/>
      <w:r w:rsidRPr="00AC7CA4">
        <w:rPr>
          <w:rFonts w:ascii="Times New Roman" w:hAnsi="Times New Roman" w:cs="Times New Roman"/>
          <w:i/>
          <w:iCs/>
          <w:sz w:val="20"/>
          <w:szCs w:val="18"/>
        </w:rPr>
        <w:t>Journal</w:t>
      </w:r>
      <w:proofErr w:type="spellEnd"/>
      <w:r w:rsidRPr="00AC7CA4">
        <w:rPr>
          <w:rFonts w:ascii="Times New Roman" w:hAnsi="Times New Roman" w:cs="Times New Roman"/>
          <w:i/>
          <w:iCs/>
          <w:sz w:val="20"/>
          <w:szCs w:val="18"/>
        </w:rPr>
        <w:t xml:space="preserve"> of Business </w:t>
      </w:r>
      <w:proofErr w:type="spellStart"/>
      <w:proofErr w:type="gramStart"/>
      <w:r w:rsidRPr="00AC7CA4">
        <w:rPr>
          <w:rFonts w:ascii="Times New Roman" w:hAnsi="Times New Roman" w:cs="Times New Roman"/>
          <w:i/>
          <w:iCs/>
          <w:sz w:val="20"/>
          <w:szCs w:val="18"/>
        </w:rPr>
        <w:t>Research</w:t>
      </w:r>
      <w:proofErr w:type="spellEnd"/>
      <w:r w:rsidRPr="00AC7CA4">
        <w:rPr>
          <w:rFonts w:ascii="Times New Roman" w:hAnsi="Times New Roman" w:cs="Times New Roman"/>
          <w:i/>
          <w:iCs/>
          <w:sz w:val="20"/>
          <w:szCs w:val="18"/>
        </w:rPr>
        <w:t xml:space="preserve"> -</w:t>
      </w:r>
      <w:proofErr w:type="gramEnd"/>
      <w:r w:rsidRPr="00AC7CA4">
        <w:rPr>
          <w:rFonts w:ascii="Times New Roman" w:hAnsi="Times New Roman" w:cs="Times New Roman"/>
          <w:i/>
          <w:iCs/>
          <w:sz w:val="20"/>
          <w:szCs w:val="18"/>
        </w:rPr>
        <w:t xml:space="preserve"> </w:t>
      </w:r>
      <w:proofErr w:type="spellStart"/>
      <w:r w:rsidRPr="00AC7CA4">
        <w:rPr>
          <w:rFonts w:ascii="Times New Roman" w:hAnsi="Times New Roman" w:cs="Times New Roman"/>
          <w:i/>
          <w:iCs/>
          <w:sz w:val="20"/>
          <w:szCs w:val="18"/>
        </w:rPr>
        <w:t>Turk</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12</w:t>
      </w:r>
      <w:r w:rsidRPr="00AC7CA4">
        <w:rPr>
          <w:rFonts w:ascii="Times New Roman" w:hAnsi="Times New Roman" w:cs="Times New Roman"/>
          <w:sz w:val="20"/>
          <w:szCs w:val="18"/>
        </w:rPr>
        <w:t>(3), 2669-2681. https://doi.org/10.20491/isarder.2020.1000</w:t>
      </w:r>
    </w:p>
    <w:p w14:paraId="0DB8E569"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Zaid</w:t>
      </w:r>
      <w:proofErr w:type="spellEnd"/>
      <w:r w:rsidRPr="00AC7CA4">
        <w:rPr>
          <w:rFonts w:ascii="Times New Roman" w:hAnsi="Times New Roman" w:cs="Times New Roman"/>
          <w:sz w:val="20"/>
          <w:szCs w:val="18"/>
        </w:rPr>
        <w:t xml:space="preserve">, A. A., </w:t>
      </w:r>
      <w:proofErr w:type="spellStart"/>
      <w:r w:rsidRPr="00AC7CA4">
        <w:rPr>
          <w:rFonts w:ascii="Times New Roman" w:hAnsi="Times New Roman" w:cs="Times New Roman"/>
          <w:sz w:val="20"/>
          <w:szCs w:val="18"/>
        </w:rPr>
        <w:t>Jaaron</w:t>
      </w:r>
      <w:proofErr w:type="spellEnd"/>
      <w:r w:rsidRPr="00AC7CA4">
        <w:rPr>
          <w:rFonts w:ascii="Times New Roman" w:hAnsi="Times New Roman" w:cs="Times New Roman"/>
          <w:sz w:val="20"/>
          <w:szCs w:val="18"/>
        </w:rPr>
        <w:t xml:space="preserve">, A. A. M., &amp; </w:t>
      </w:r>
      <w:proofErr w:type="spellStart"/>
      <w:r w:rsidRPr="00AC7CA4">
        <w:rPr>
          <w:rFonts w:ascii="Times New Roman" w:hAnsi="Times New Roman" w:cs="Times New Roman"/>
          <w:sz w:val="20"/>
          <w:szCs w:val="18"/>
        </w:rPr>
        <w:t>Talib</w:t>
      </w:r>
      <w:proofErr w:type="spellEnd"/>
      <w:r w:rsidRPr="00AC7CA4">
        <w:rPr>
          <w:rFonts w:ascii="Times New Roman" w:hAnsi="Times New Roman" w:cs="Times New Roman"/>
          <w:sz w:val="20"/>
          <w:szCs w:val="18"/>
        </w:rPr>
        <w:t xml:space="preserve"> Bon, A. (2018). </w:t>
      </w:r>
      <w:proofErr w:type="spellStart"/>
      <w:r w:rsidRPr="00AC7CA4">
        <w:rPr>
          <w:rFonts w:ascii="Times New Roman" w:hAnsi="Times New Roman" w:cs="Times New Roman"/>
          <w:sz w:val="20"/>
          <w:szCs w:val="18"/>
        </w:rPr>
        <w:t>The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impact</w:t>
      </w:r>
      <w:proofErr w:type="spellEnd"/>
      <w:r w:rsidRPr="00AC7CA4">
        <w:rPr>
          <w:rFonts w:ascii="Times New Roman" w:hAnsi="Times New Roman" w:cs="Times New Roman"/>
          <w:sz w:val="20"/>
          <w:szCs w:val="18"/>
        </w:rPr>
        <w:t xml:space="preserve"> of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human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resource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supply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chain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management</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practices</w:t>
      </w:r>
      <w:proofErr w:type="spellEnd"/>
      <w:r w:rsidRPr="00AC7CA4">
        <w:rPr>
          <w:rFonts w:ascii="Times New Roman" w:hAnsi="Times New Roman" w:cs="Times New Roman"/>
          <w:sz w:val="20"/>
          <w:szCs w:val="18"/>
        </w:rPr>
        <w:t xml:space="preserve"> on </w:t>
      </w:r>
      <w:proofErr w:type="spellStart"/>
      <w:r w:rsidRPr="00AC7CA4">
        <w:rPr>
          <w:rFonts w:ascii="Times New Roman" w:hAnsi="Times New Roman" w:cs="Times New Roman"/>
          <w:sz w:val="20"/>
          <w:szCs w:val="18"/>
        </w:rPr>
        <w:t>sustainable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performance</w:t>
      </w:r>
      <w:proofErr w:type="spellEnd"/>
      <w:r w:rsidRPr="00AC7CA4">
        <w:rPr>
          <w:rFonts w:ascii="Times New Roman" w:hAnsi="Times New Roman" w:cs="Times New Roman"/>
          <w:sz w:val="20"/>
          <w:szCs w:val="18"/>
        </w:rPr>
        <w:t xml:space="preserve">: An </w:t>
      </w:r>
      <w:proofErr w:type="spellStart"/>
      <w:r w:rsidRPr="00AC7CA4">
        <w:rPr>
          <w:rFonts w:ascii="Times New Roman" w:hAnsi="Times New Roman" w:cs="Times New Roman"/>
          <w:sz w:val="20"/>
          <w:szCs w:val="18"/>
        </w:rPr>
        <w:t>empirical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study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i/>
          <w:iCs/>
          <w:sz w:val="20"/>
          <w:szCs w:val="18"/>
        </w:rPr>
        <w:t>Journal</w:t>
      </w:r>
      <w:proofErr w:type="spellEnd"/>
      <w:r w:rsidRPr="00AC7CA4">
        <w:rPr>
          <w:rFonts w:ascii="Times New Roman" w:hAnsi="Times New Roman" w:cs="Times New Roman"/>
          <w:i/>
          <w:iCs/>
          <w:sz w:val="20"/>
          <w:szCs w:val="18"/>
        </w:rPr>
        <w:t xml:space="preserve"> of </w:t>
      </w:r>
      <w:proofErr w:type="spellStart"/>
      <w:r w:rsidRPr="00AC7CA4">
        <w:rPr>
          <w:rFonts w:ascii="Times New Roman" w:hAnsi="Times New Roman" w:cs="Times New Roman"/>
          <w:i/>
          <w:iCs/>
          <w:sz w:val="20"/>
          <w:szCs w:val="18"/>
        </w:rPr>
        <w:t>Cleaner</w:t>
      </w:r>
      <w:proofErr w:type="spellEnd"/>
      <w:r w:rsidRPr="00AC7CA4">
        <w:rPr>
          <w:rFonts w:ascii="Times New Roman" w:hAnsi="Times New Roman" w:cs="Times New Roman"/>
          <w:i/>
          <w:iCs/>
          <w:sz w:val="20"/>
          <w:szCs w:val="18"/>
        </w:rPr>
        <w:t xml:space="preserve"> </w:t>
      </w:r>
      <w:proofErr w:type="spellStart"/>
      <w:r w:rsidRPr="00AC7CA4">
        <w:rPr>
          <w:rFonts w:ascii="Times New Roman" w:hAnsi="Times New Roman" w:cs="Times New Roman"/>
          <w:i/>
          <w:iCs/>
          <w:sz w:val="20"/>
          <w:szCs w:val="18"/>
        </w:rPr>
        <w:t>Production</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204</w:t>
      </w:r>
      <w:r w:rsidRPr="00AC7CA4">
        <w:rPr>
          <w:rFonts w:ascii="Times New Roman" w:hAnsi="Times New Roman" w:cs="Times New Roman"/>
          <w:sz w:val="20"/>
          <w:szCs w:val="18"/>
        </w:rPr>
        <w:t>, 965-979. https://doi.org/10.1016/j.jclepro.2018.09.062</w:t>
      </w:r>
    </w:p>
    <w:p w14:paraId="0945B441" w14:textId="77777777" w:rsidR="004851E1" w:rsidRPr="00AC7CA4" w:rsidRDefault="004851E1" w:rsidP="00E53647">
      <w:pPr>
        <w:pStyle w:val="Kaynaka"/>
        <w:spacing w:line="240" w:lineRule="auto"/>
        <w:ind w:left="567" w:hanging="567"/>
        <w:rPr>
          <w:rFonts w:ascii="Times New Roman" w:hAnsi="Times New Roman" w:cs="Times New Roman"/>
          <w:sz w:val="20"/>
          <w:szCs w:val="18"/>
        </w:rPr>
      </w:pPr>
      <w:proofErr w:type="spellStart"/>
      <w:r w:rsidRPr="00AC7CA4">
        <w:rPr>
          <w:rFonts w:ascii="Times New Roman" w:hAnsi="Times New Roman" w:cs="Times New Roman"/>
          <w:sz w:val="20"/>
          <w:szCs w:val="18"/>
        </w:rPr>
        <w:t>Zhao</w:t>
      </w:r>
      <w:proofErr w:type="spellEnd"/>
      <w:r w:rsidRPr="00AC7CA4">
        <w:rPr>
          <w:rFonts w:ascii="Times New Roman" w:hAnsi="Times New Roman" w:cs="Times New Roman"/>
          <w:sz w:val="20"/>
          <w:szCs w:val="18"/>
        </w:rPr>
        <w:t xml:space="preserve">, J., </w:t>
      </w:r>
      <w:proofErr w:type="spellStart"/>
      <w:r w:rsidRPr="00AC7CA4">
        <w:rPr>
          <w:rFonts w:ascii="Times New Roman" w:hAnsi="Times New Roman" w:cs="Times New Roman"/>
          <w:sz w:val="20"/>
          <w:szCs w:val="18"/>
        </w:rPr>
        <w:t>Liu</w:t>
      </w:r>
      <w:proofErr w:type="spellEnd"/>
      <w:r w:rsidRPr="00AC7CA4">
        <w:rPr>
          <w:rFonts w:ascii="Times New Roman" w:hAnsi="Times New Roman" w:cs="Times New Roman"/>
          <w:sz w:val="20"/>
          <w:szCs w:val="18"/>
        </w:rPr>
        <w:t xml:space="preserve">, H., &amp; Sun, W. (2020). How </w:t>
      </w:r>
      <w:proofErr w:type="spellStart"/>
      <w:r w:rsidRPr="00AC7CA4">
        <w:rPr>
          <w:rFonts w:ascii="Times New Roman" w:hAnsi="Times New Roman" w:cs="Times New Roman"/>
          <w:sz w:val="20"/>
          <w:szCs w:val="18"/>
        </w:rPr>
        <w:t>Proactive</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Environmental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Strategy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Facilitates</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Environmental</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Reputation</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Roles</w:t>
      </w:r>
      <w:proofErr w:type="spellEnd"/>
      <w:r w:rsidRPr="00AC7CA4">
        <w:rPr>
          <w:rFonts w:ascii="Times New Roman" w:hAnsi="Times New Roman" w:cs="Times New Roman"/>
          <w:sz w:val="20"/>
          <w:szCs w:val="18"/>
        </w:rPr>
        <w:t xml:space="preserve"> of </w:t>
      </w:r>
      <w:proofErr w:type="spellStart"/>
      <w:r w:rsidRPr="00AC7CA4">
        <w:rPr>
          <w:rFonts w:ascii="Times New Roman" w:hAnsi="Times New Roman" w:cs="Times New Roman"/>
          <w:sz w:val="20"/>
          <w:szCs w:val="18"/>
        </w:rPr>
        <w:t>Green</w:t>
      </w:r>
      <w:proofErr w:type="spellEnd"/>
      <w:r w:rsidRPr="00AC7CA4">
        <w:rPr>
          <w:rFonts w:ascii="Times New Roman" w:hAnsi="Times New Roman" w:cs="Times New Roman"/>
          <w:sz w:val="20"/>
          <w:szCs w:val="18"/>
        </w:rPr>
        <w:t xml:space="preserve"> Human Resource Management </w:t>
      </w:r>
      <w:proofErr w:type="spellStart"/>
      <w:r w:rsidRPr="00AC7CA4">
        <w:rPr>
          <w:rFonts w:ascii="Times New Roman" w:hAnsi="Times New Roman" w:cs="Times New Roman"/>
          <w:sz w:val="20"/>
          <w:szCs w:val="18"/>
        </w:rPr>
        <w:t>and</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Discretionary</w:t>
      </w:r>
      <w:proofErr w:type="spellEnd"/>
      <w:r w:rsidRPr="00AC7CA4">
        <w:rPr>
          <w:rFonts w:ascii="Times New Roman" w:hAnsi="Times New Roman" w:cs="Times New Roman"/>
          <w:sz w:val="20"/>
          <w:szCs w:val="18"/>
        </w:rPr>
        <w:t xml:space="preserve"> </w:t>
      </w:r>
      <w:proofErr w:type="spellStart"/>
      <w:r w:rsidRPr="00AC7CA4">
        <w:rPr>
          <w:rFonts w:ascii="Times New Roman" w:hAnsi="Times New Roman" w:cs="Times New Roman"/>
          <w:sz w:val="20"/>
          <w:szCs w:val="18"/>
        </w:rPr>
        <w:t>Slack</w:t>
      </w:r>
      <w:proofErr w:type="spellEnd"/>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SUSTAINABILITY</w:t>
      </w:r>
      <w:r w:rsidRPr="00AC7CA4">
        <w:rPr>
          <w:rFonts w:ascii="Times New Roman" w:hAnsi="Times New Roman" w:cs="Times New Roman"/>
          <w:sz w:val="20"/>
          <w:szCs w:val="18"/>
        </w:rPr>
        <w:t xml:space="preserve">, </w:t>
      </w:r>
      <w:r w:rsidRPr="00AC7CA4">
        <w:rPr>
          <w:rFonts w:ascii="Times New Roman" w:hAnsi="Times New Roman" w:cs="Times New Roman"/>
          <w:i/>
          <w:iCs/>
          <w:sz w:val="20"/>
          <w:szCs w:val="18"/>
        </w:rPr>
        <w:t>12</w:t>
      </w:r>
      <w:r w:rsidRPr="00AC7CA4">
        <w:rPr>
          <w:rFonts w:ascii="Times New Roman" w:hAnsi="Times New Roman" w:cs="Times New Roman"/>
          <w:sz w:val="20"/>
          <w:szCs w:val="18"/>
        </w:rPr>
        <w:t>(3). https://doi.org/10.3390/su12030763</w:t>
      </w:r>
    </w:p>
    <w:p w14:paraId="4975BC11" w14:textId="5220E38D" w:rsidR="00C04171" w:rsidRPr="00AC7CA4" w:rsidRDefault="00835D34" w:rsidP="00E53647">
      <w:pPr>
        <w:spacing w:after="0" w:line="240" w:lineRule="auto"/>
        <w:ind w:left="567" w:hanging="567"/>
        <w:jc w:val="both"/>
        <w:rPr>
          <w:rFonts w:ascii="Times New Roman" w:hAnsi="Times New Roman" w:cs="Times New Roman"/>
          <w:sz w:val="20"/>
          <w:szCs w:val="18"/>
        </w:rPr>
      </w:pPr>
      <w:r w:rsidRPr="00AC7CA4">
        <w:rPr>
          <w:rFonts w:ascii="Times New Roman" w:hAnsi="Times New Roman" w:cs="Times New Roman"/>
          <w:sz w:val="20"/>
          <w:szCs w:val="18"/>
        </w:rPr>
        <w:fldChar w:fldCharType="end"/>
      </w:r>
      <w:r w:rsidR="00DC7964" w:rsidRPr="00AC7CA4">
        <w:rPr>
          <w:rFonts w:ascii="Times New Roman" w:hAnsi="Times New Roman" w:cs="Times New Roman"/>
          <w:sz w:val="20"/>
          <w:szCs w:val="18"/>
        </w:rPr>
        <w:t xml:space="preserve"> </w:t>
      </w:r>
    </w:p>
    <w:sectPr w:rsidR="00C04171" w:rsidRPr="00AC7C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8C965" w14:textId="77777777" w:rsidR="00E77B2D" w:rsidRDefault="00E77B2D" w:rsidP="003B63E1">
      <w:pPr>
        <w:spacing w:after="0" w:line="240" w:lineRule="auto"/>
      </w:pPr>
      <w:r>
        <w:separator/>
      </w:r>
    </w:p>
  </w:endnote>
  <w:endnote w:type="continuationSeparator" w:id="0">
    <w:p w14:paraId="13B057FC" w14:textId="77777777" w:rsidR="00E77B2D" w:rsidRDefault="00E77B2D" w:rsidP="003B6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7E6BD" w14:textId="77777777" w:rsidR="00E77B2D" w:rsidRDefault="00E77B2D" w:rsidP="003B63E1">
      <w:pPr>
        <w:spacing w:after="0" w:line="240" w:lineRule="auto"/>
      </w:pPr>
      <w:r>
        <w:separator/>
      </w:r>
    </w:p>
  </w:footnote>
  <w:footnote w:type="continuationSeparator" w:id="0">
    <w:p w14:paraId="1FFCA0A9" w14:textId="77777777" w:rsidR="00E77B2D" w:rsidRDefault="00E77B2D" w:rsidP="003B63E1">
      <w:pPr>
        <w:spacing w:after="0" w:line="240" w:lineRule="auto"/>
      </w:pPr>
      <w:r>
        <w:continuationSeparator/>
      </w:r>
    </w:p>
  </w:footnote>
  <w:footnote w:id="1">
    <w:p w14:paraId="255A3E4E" w14:textId="77777777" w:rsidR="00FC3A56" w:rsidRDefault="00FC3A56" w:rsidP="00696F46">
      <w:pPr>
        <w:pStyle w:val="DipnotMetni"/>
      </w:pPr>
      <w:r w:rsidRPr="0008646F">
        <w:rPr>
          <w:rStyle w:val="DipnotBavurusu"/>
        </w:rPr>
        <w:footnoteRef/>
      </w:r>
      <w:r>
        <w:t xml:space="preserve"> Dr. </w:t>
      </w:r>
      <w:proofErr w:type="spellStart"/>
      <w:r>
        <w:t>Öğr</w:t>
      </w:r>
      <w:proofErr w:type="spellEnd"/>
      <w:r>
        <w:t xml:space="preserve">. Üyesi, Bolu Abant İzzet Baysal Üniversitesi Bolu MYO Yönetim ve Org. Bl., </w:t>
      </w:r>
      <w:hyperlink r:id="rId1" w:history="1">
        <w:r w:rsidRPr="00C843F1">
          <w:rPr>
            <w:rStyle w:val="Kpr"/>
          </w:rPr>
          <w:t>ozgurcark@ibu.edu.tr</w:t>
        </w:r>
      </w:hyperlink>
      <w:r>
        <w:t xml:space="preserve">, </w:t>
      </w:r>
      <w:hyperlink r:id="rId2" w:history="1">
        <w:r w:rsidRPr="00C843F1">
          <w:rPr>
            <w:rStyle w:val="Kpr"/>
          </w:rPr>
          <w:t>https://orcid.org/0000-0002-4881-0542</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B2236"/>
    <w:multiLevelType w:val="hybridMultilevel"/>
    <w:tmpl w:val="34B6AF4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356313C"/>
    <w:multiLevelType w:val="hybridMultilevel"/>
    <w:tmpl w:val="22A6BDC8"/>
    <w:lvl w:ilvl="0" w:tplc="041F0005">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F1E"/>
    <w:rsid w:val="00015DE3"/>
    <w:rsid w:val="00020E00"/>
    <w:rsid w:val="00025909"/>
    <w:rsid w:val="00051FB7"/>
    <w:rsid w:val="00081ACE"/>
    <w:rsid w:val="0008646F"/>
    <w:rsid w:val="000A5122"/>
    <w:rsid w:val="000A54C2"/>
    <w:rsid w:val="000C69DF"/>
    <w:rsid w:val="000D5F25"/>
    <w:rsid w:val="000D6D18"/>
    <w:rsid w:val="000E3552"/>
    <w:rsid w:val="000F57D1"/>
    <w:rsid w:val="0013535F"/>
    <w:rsid w:val="00152287"/>
    <w:rsid w:val="001554A2"/>
    <w:rsid w:val="0016271E"/>
    <w:rsid w:val="00194F1E"/>
    <w:rsid w:val="001B68E1"/>
    <w:rsid w:val="001C053F"/>
    <w:rsid w:val="001E0430"/>
    <w:rsid w:val="001E07EC"/>
    <w:rsid w:val="001F7ABF"/>
    <w:rsid w:val="00224846"/>
    <w:rsid w:val="002336A4"/>
    <w:rsid w:val="00244929"/>
    <w:rsid w:val="002461A9"/>
    <w:rsid w:val="00252EB4"/>
    <w:rsid w:val="00282C91"/>
    <w:rsid w:val="002A3E45"/>
    <w:rsid w:val="002B0AFE"/>
    <w:rsid w:val="002C68FB"/>
    <w:rsid w:val="002D2E43"/>
    <w:rsid w:val="0032641D"/>
    <w:rsid w:val="0033506F"/>
    <w:rsid w:val="00346A54"/>
    <w:rsid w:val="00360141"/>
    <w:rsid w:val="003611B4"/>
    <w:rsid w:val="00373326"/>
    <w:rsid w:val="003A4C3A"/>
    <w:rsid w:val="003B63E1"/>
    <w:rsid w:val="003C0CDC"/>
    <w:rsid w:val="003D0563"/>
    <w:rsid w:val="003D7D39"/>
    <w:rsid w:val="003E26AA"/>
    <w:rsid w:val="003E6A54"/>
    <w:rsid w:val="003E7E00"/>
    <w:rsid w:val="003F236B"/>
    <w:rsid w:val="00403698"/>
    <w:rsid w:val="004053BF"/>
    <w:rsid w:val="00423449"/>
    <w:rsid w:val="00444B12"/>
    <w:rsid w:val="00454AFF"/>
    <w:rsid w:val="00460099"/>
    <w:rsid w:val="00461218"/>
    <w:rsid w:val="004851E1"/>
    <w:rsid w:val="004A2E81"/>
    <w:rsid w:val="004A37F5"/>
    <w:rsid w:val="004B3E8A"/>
    <w:rsid w:val="004B3FC4"/>
    <w:rsid w:val="004C1554"/>
    <w:rsid w:val="004C26C6"/>
    <w:rsid w:val="005441A0"/>
    <w:rsid w:val="0055103D"/>
    <w:rsid w:val="0055104F"/>
    <w:rsid w:val="005610D6"/>
    <w:rsid w:val="00561E5E"/>
    <w:rsid w:val="00572CE9"/>
    <w:rsid w:val="00580522"/>
    <w:rsid w:val="00582254"/>
    <w:rsid w:val="005832E8"/>
    <w:rsid w:val="00583702"/>
    <w:rsid w:val="005856A1"/>
    <w:rsid w:val="00596077"/>
    <w:rsid w:val="005A0912"/>
    <w:rsid w:val="005A228C"/>
    <w:rsid w:val="005A7D0D"/>
    <w:rsid w:val="005B2848"/>
    <w:rsid w:val="005B7E6F"/>
    <w:rsid w:val="005D368E"/>
    <w:rsid w:val="005D3910"/>
    <w:rsid w:val="0060228A"/>
    <w:rsid w:val="006134D9"/>
    <w:rsid w:val="00620660"/>
    <w:rsid w:val="00620A87"/>
    <w:rsid w:val="00622428"/>
    <w:rsid w:val="00624164"/>
    <w:rsid w:val="0062607F"/>
    <w:rsid w:val="00635CA3"/>
    <w:rsid w:val="0064605A"/>
    <w:rsid w:val="006548B4"/>
    <w:rsid w:val="0066102F"/>
    <w:rsid w:val="006668C5"/>
    <w:rsid w:val="00672D81"/>
    <w:rsid w:val="0068409F"/>
    <w:rsid w:val="00696F46"/>
    <w:rsid w:val="006A7967"/>
    <w:rsid w:val="006C386E"/>
    <w:rsid w:val="006D6F13"/>
    <w:rsid w:val="006E17E8"/>
    <w:rsid w:val="006F43D9"/>
    <w:rsid w:val="006F6053"/>
    <w:rsid w:val="00706C38"/>
    <w:rsid w:val="00734461"/>
    <w:rsid w:val="00736F7C"/>
    <w:rsid w:val="00742EA8"/>
    <w:rsid w:val="00742FF9"/>
    <w:rsid w:val="00745F82"/>
    <w:rsid w:val="007562CC"/>
    <w:rsid w:val="00774719"/>
    <w:rsid w:val="00775F07"/>
    <w:rsid w:val="00790295"/>
    <w:rsid w:val="007B39EC"/>
    <w:rsid w:val="007C7C51"/>
    <w:rsid w:val="007D0E00"/>
    <w:rsid w:val="007D2EA1"/>
    <w:rsid w:val="007D693A"/>
    <w:rsid w:val="00835D34"/>
    <w:rsid w:val="00853120"/>
    <w:rsid w:val="0085539B"/>
    <w:rsid w:val="00864A98"/>
    <w:rsid w:val="008B704F"/>
    <w:rsid w:val="008C32E9"/>
    <w:rsid w:val="008D2E4A"/>
    <w:rsid w:val="008D6B3A"/>
    <w:rsid w:val="008F4B3C"/>
    <w:rsid w:val="009017B5"/>
    <w:rsid w:val="00913935"/>
    <w:rsid w:val="00917AA6"/>
    <w:rsid w:val="0092630F"/>
    <w:rsid w:val="0095345E"/>
    <w:rsid w:val="009536CA"/>
    <w:rsid w:val="0095523C"/>
    <w:rsid w:val="00964639"/>
    <w:rsid w:val="00974B3C"/>
    <w:rsid w:val="009854D0"/>
    <w:rsid w:val="009910A7"/>
    <w:rsid w:val="00992769"/>
    <w:rsid w:val="009932BD"/>
    <w:rsid w:val="009C3390"/>
    <w:rsid w:val="009C62C1"/>
    <w:rsid w:val="009D1CA2"/>
    <w:rsid w:val="009E43D0"/>
    <w:rsid w:val="009F2C17"/>
    <w:rsid w:val="00A25A00"/>
    <w:rsid w:val="00A35A8A"/>
    <w:rsid w:val="00A37A64"/>
    <w:rsid w:val="00A402EB"/>
    <w:rsid w:val="00A40EC2"/>
    <w:rsid w:val="00A41858"/>
    <w:rsid w:val="00A515AB"/>
    <w:rsid w:val="00A631DD"/>
    <w:rsid w:val="00A861C7"/>
    <w:rsid w:val="00A917A6"/>
    <w:rsid w:val="00AB0D05"/>
    <w:rsid w:val="00AB56DB"/>
    <w:rsid w:val="00AC7CA4"/>
    <w:rsid w:val="00AC7F11"/>
    <w:rsid w:val="00AF55ED"/>
    <w:rsid w:val="00B001B0"/>
    <w:rsid w:val="00B072BE"/>
    <w:rsid w:val="00B12006"/>
    <w:rsid w:val="00B35CFB"/>
    <w:rsid w:val="00B42A71"/>
    <w:rsid w:val="00B4752C"/>
    <w:rsid w:val="00B55321"/>
    <w:rsid w:val="00B61598"/>
    <w:rsid w:val="00B63506"/>
    <w:rsid w:val="00B73C34"/>
    <w:rsid w:val="00B94787"/>
    <w:rsid w:val="00B94929"/>
    <w:rsid w:val="00BB3C4C"/>
    <w:rsid w:val="00BC3D6C"/>
    <w:rsid w:val="00BD1618"/>
    <w:rsid w:val="00C03E18"/>
    <w:rsid w:val="00C04171"/>
    <w:rsid w:val="00C041DB"/>
    <w:rsid w:val="00C16599"/>
    <w:rsid w:val="00C17A57"/>
    <w:rsid w:val="00C241D6"/>
    <w:rsid w:val="00C30E6F"/>
    <w:rsid w:val="00C44806"/>
    <w:rsid w:val="00C50D07"/>
    <w:rsid w:val="00C51550"/>
    <w:rsid w:val="00C561FF"/>
    <w:rsid w:val="00C67DC0"/>
    <w:rsid w:val="00C704B0"/>
    <w:rsid w:val="00C76EF9"/>
    <w:rsid w:val="00CA7824"/>
    <w:rsid w:val="00CB3EEE"/>
    <w:rsid w:val="00CB4023"/>
    <w:rsid w:val="00CB51B5"/>
    <w:rsid w:val="00CC31E8"/>
    <w:rsid w:val="00CD2600"/>
    <w:rsid w:val="00CF5256"/>
    <w:rsid w:val="00D01B05"/>
    <w:rsid w:val="00D02E07"/>
    <w:rsid w:val="00D052AA"/>
    <w:rsid w:val="00D24C1B"/>
    <w:rsid w:val="00D30852"/>
    <w:rsid w:val="00D3798C"/>
    <w:rsid w:val="00D54FB2"/>
    <w:rsid w:val="00D555AA"/>
    <w:rsid w:val="00D72759"/>
    <w:rsid w:val="00D72D63"/>
    <w:rsid w:val="00D76EC7"/>
    <w:rsid w:val="00D91DBA"/>
    <w:rsid w:val="00DC0659"/>
    <w:rsid w:val="00DC5CF8"/>
    <w:rsid w:val="00DC7964"/>
    <w:rsid w:val="00DD6DDA"/>
    <w:rsid w:val="00DE4B35"/>
    <w:rsid w:val="00DF250D"/>
    <w:rsid w:val="00E07798"/>
    <w:rsid w:val="00E45CB8"/>
    <w:rsid w:val="00E46471"/>
    <w:rsid w:val="00E53413"/>
    <w:rsid w:val="00E53647"/>
    <w:rsid w:val="00E64A5C"/>
    <w:rsid w:val="00E72558"/>
    <w:rsid w:val="00E7647E"/>
    <w:rsid w:val="00E77B2D"/>
    <w:rsid w:val="00E87311"/>
    <w:rsid w:val="00E92E9B"/>
    <w:rsid w:val="00E938C4"/>
    <w:rsid w:val="00E95B75"/>
    <w:rsid w:val="00E97B0C"/>
    <w:rsid w:val="00ED7E0C"/>
    <w:rsid w:val="00F04ED9"/>
    <w:rsid w:val="00F05893"/>
    <w:rsid w:val="00F2560D"/>
    <w:rsid w:val="00F31F06"/>
    <w:rsid w:val="00F3419F"/>
    <w:rsid w:val="00F70278"/>
    <w:rsid w:val="00F86270"/>
    <w:rsid w:val="00F87057"/>
    <w:rsid w:val="00FA59D0"/>
    <w:rsid w:val="00FC2F9C"/>
    <w:rsid w:val="00FC3A56"/>
    <w:rsid w:val="00FC773F"/>
    <w:rsid w:val="00FD01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3ABF"/>
  <w15:chartTrackingRefBased/>
  <w15:docId w15:val="{7742769C-24E1-4198-84A2-CEE19D000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uiPriority w:val="9"/>
    <w:qFormat/>
    <w:rsid w:val="004B3E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D2E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D2E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semiHidden/>
    <w:rsid w:val="008D2E4A"/>
    <w:rPr>
      <w:rFonts w:asciiTheme="majorHAnsi" w:eastAsiaTheme="majorEastAsia" w:hAnsiTheme="majorHAnsi" w:cstheme="majorBidi"/>
      <w:color w:val="1F3763" w:themeColor="accent1" w:themeShade="7F"/>
      <w:sz w:val="24"/>
      <w:szCs w:val="24"/>
    </w:rPr>
  </w:style>
  <w:style w:type="paragraph" w:styleId="ListeParagraf">
    <w:name w:val="List Paragraph"/>
    <w:basedOn w:val="Normal"/>
    <w:uiPriority w:val="34"/>
    <w:qFormat/>
    <w:rsid w:val="008D6B3A"/>
    <w:pPr>
      <w:ind w:left="720"/>
      <w:contextualSpacing/>
    </w:pPr>
  </w:style>
  <w:style w:type="paragraph" w:styleId="Kaynaka">
    <w:name w:val="Bibliography"/>
    <w:basedOn w:val="Normal"/>
    <w:next w:val="Normal"/>
    <w:uiPriority w:val="37"/>
    <w:unhideWhenUsed/>
    <w:rsid w:val="00835D34"/>
    <w:pPr>
      <w:spacing w:after="0" w:line="480" w:lineRule="auto"/>
      <w:ind w:left="720" w:hanging="720"/>
    </w:pPr>
  </w:style>
  <w:style w:type="paragraph" w:styleId="DipnotMetni">
    <w:name w:val="footnote text"/>
    <w:basedOn w:val="Normal"/>
    <w:link w:val="DipnotMetniChar"/>
    <w:uiPriority w:val="99"/>
    <w:semiHidden/>
    <w:unhideWhenUsed/>
    <w:rsid w:val="003B63E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B63E1"/>
    <w:rPr>
      <w:sz w:val="20"/>
      <w:szCs w:val="20"/>
    </w:rPr>
  </w:style>
  <w:style w:type="character" w:styleId="DipnotBavurusu">
    <w:name w:val="footnote reference"/>
    <w:basedOn w:val="VarsaylanParagrafYazTipi"/>
    <w:uiPriority w:val="99"/>
    <w:semiHidden/>
    <w:unhideWhenUsed/>
    <w:rsid w:val="003B63E1"/>
    <w:rPr>
      <w:vertAlign w:val="superscript"/>
    </w:rPr>
  </w:style>
  <w:style w:type="character" w:styleId="Kpr">
    <w:name w:val="Hyperlink"/>
    <w:basedOn w:val="VarsaylanParagrafYazTipi"/>
    <w:uiPriority w:val="99"/>
    <w:unhideWhenUsed/>
    <w:rsid w:val="003B63E1"/>
    <w:rPr>
      <w:color w:val="0563C1" w:themeColor="hyperlink"/>
      <w:u w:val="single"/>
    </w:rPr>
  </w:style>
  <w:style w:type="character" w:styleId="zmlenmeyenBahsetme">
    <w:name w:val="Unresolved Mention"/>
    <w:basedOn w:val="VarsaylanParagrafYazTipi"/>
    <w:uiPriority w:val="99"/>
    <w:semiHidden/>
    <w:unhideWhenUsed/>
    <w:rsid w:val="003B63E1"/>
    <w:rPr>
      <w:color w:val="605E5C"/>
      <w:shd w:val="clear" w:color="auto" w:fill="E1DFDD"/>
    </w:rPr>
  </w:style>
  <w:style w:type="paragraph" w:styleId="stBilgi">
    <w:name w:val="header"/>
    <w:basedOn w:val="Normal"/>
    <w:link w:val="stBilgiChar"/>
    <w:uiPriority w:val="99"/>
    <w:unhideWhenUsed/>
    <w:rsid w:val="007C7C5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C7C51"/>
  </w:style>
  <w:style w:type="paragraph" w:styleId="AltBilgi">
    <w:name w:val="footer"/>
    <w:basedOn w:val="Normal"/>
    <w:link w:val="AltBilgiChar"/>
    <w:uiPriority w:val="99"/>
    <w:unhideWhenUsed/>
    <w:rsid w:val="007C7C5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C7C51"/>
  </w:style>
  <w:style w:type="character" w:styleId="SonNotBavurusu">
    <w:name w:val="endnote reference"/>
    <w:basedOn w:val="VarsaylanParagrafYazTipi"/>
    <w:uiPriority w:val="99"/>
    <w:semiHidden/>
    <w:unhideWhenUsed/>
    <w:rsid w:val="0008646F"/>
    <w:rPr>
      <w:vertAlign w:val="superscript"/>
    </w:rPr>
  </w:style>
  <w:style w:type="character" w:customStyle="1" w:styleId="Balk1Char">
    <w:name w:val="Başlık 1 Char"/>
    <w:basedOn w:val="VarsaylanParagrafYazTipi"/>
    <w:link w:val="Balk1"/>
    <w:uiPriority w:val="9"/>
    <w:rsid w:val="004B3E8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895629">
      <w:bodyDiv w:val="1"/>
      <w:marLeft w:val="0"/>
      <w:marRight w:val="0"/>
      <w:marTop w:val="0"/>
      <w:marBottom w:val="0"/>
      <w:divBdr>
        <w:top w:val="none" w:sz="0" w:space="0" w:color="auto"/>
        <w:left w:val="none" w:sz="0" w:space="0" w:color="auto"/>
        <w:bottom w:val="none" w:sz="0" w:space="0" w:color="auto"/>
        <w:right w:val="none" w:sz="0" w:space="0" w:color="auto"/>
      </w:divBdr>
    </w:div>
    <w:div w:id="357312248">
      <w:bodyDiv w:val="1"/>
      <w:marLeft w:val="0"/>
      <w:marRight w:val="0"/>
      <w:marTop w:val="0"/>
      <w:marBottom w:val="0"/>
      <w:divBdr>
        <w:top w:val="none" w:sz="0" w:space="0" w:color="auto"/>
        <w:left w:val="none" w:sz="0" w:space="0" w:color="auto"/>
        <w:bottom w:val="none" w:sz="0" w:space="0" w:color="auto"/>
        <w:right w:val="none" w:sz="0" w:space="0" w:color="auto"/>
      </w:divBdr>
    </w:div>
    <w:div w:id="610627780">
      <w:bodyDiv w:val="1"/>
      <w:marLeft w:val="0"/>
      <w:marRight w:val="0"/>
      <w:marTop w:val="0"/>
      <w:marBottom w:val="0"/>
      <w:divBdr>
        <w:top w:val="none" w:sz="0" w:space="0" w:color="auto"/>
        <w:left w:val="none" w:sz="0" w:space="0" w:color="auto"/>
        <w:bottom w:val="none" w:sz="0" w:space="0" w:color="auto"/>
        <w:right w:val="none" w:sz="0" w:space="0" w:color="auto"/>
      </w:divBdr>
    </w:div>
    <w:div w:id="1100638096">
      <w:bodyDiv w:val="1"/>
      <w:marLeft w:val="0"/>
      <w:marRight w:val="0"/>
      <w:marTop w:val="0"/>
      <w:marBottom w:val="0"/>
      <w:divBdr>
        <w:top w:val="none" w:sz="0" w:space="0" w:color="auto"/>
        <w:left w:val="none" w:sz="0" w:space="0" w:color="auto"/>
        <w:bottom w:val="none" w:sz="0" w:space="0" w:color="auto"/>
        <w:right w:val="none" w:sz="0" w:space="0" w:color="auto"/>
      </w:divBdr>
    </w:div>
    <w:div w:id="1171263953">
      <w:bodyDiv w:val="1"/>
      <w:marLeft w:val="0"/>
      <w:marRight w:val="0"/>
      <w:marTop w:val="0"/>
      <w:marBottom w:val="0"/>
      <w:divBdr>
        <w:top w:val="none" w:sz="0" w:space="0" w:color="auto"/>
        <w:left w:val="none" w:sz="0" w:space="0" w:color="auto"/>
        <w:bottom w:val="none" w:sz="0" w:space="0" w:color="auto"/>
        <w:right w:val="none" w:sz="0" w:space="0" w:color="auto"/>
      </w:divBdr>
    </w:div>
    <w:div w:id="1792244474">
      <w:bodyDiv w:val="1"/>
      <w:marLeft w:val="0"/>
      <w:marRight w:val="0"/>
      <w:marTop w:val="0"/>
      <w:marBottom w:val="0"/>
      <w:divBdr>
        <w:top w:val="none" w:sz="0" w:space="0" w:color="auto"/>
        <w:left w:val="none" w:sz="0" w:space="0" w:color="auto"/>
        <w:bottom w:val="none" w:sz="0" w:space="0" w:color="auto"/>
        <w:right w:val="none" w:sz="0" w:space="0" w:color="auto"/>
      </w:divBdr>
      <w:divsChild>
        <w:div w:id="104350600">
          <w:marLeft w:val="0"/>
          <w:marRight w:val="0"/>
          <w:marTop w:val="100"/>
          <w:marBottom w:val="0"/>
          <w:divBdr>
            <w:top w:val="none" w:sz="0" w:space="0" w:color="auto"/>
            <w:left w:val="none" w:sz="0" w:space="0" w:color="auto"/>
            <w:bottom w:val="none" w:sz="0" w:space="0" w:color="auto"/>
            <w:right w:val="none" w:sz="0" w:space="0" w:color="auto"/>
          </w:divBdr>
          <w:divsChild>
            <w:div w:id="1052460784">
              <w:marLeft w:val="0"/>
              <w:marRight w:val="0"/>
              <w:marTop w:val="60"/>
              <w:marBottom w:val="0"/>
              <w:divBdr>
                <w:top w:val="none" w:sz="0" w:space="0" w:color="auto"/>
                <w:left w:val="none" w:sz="0" w:space="0" w:color="auto"/>
                <w:bottom w:val="none" w:sz="0" w:space="0" w:color="auto"/>
                <w:right w:val="none" w:sz="0" w:space="0" w:color="auto"/>
              </w:divBdr>
            </w:div>
          </w:divsChild>
        </w:div>
        <w:div w:id="1458991014">
          <w:marLeft w:val="0"/>
          <w:marRight w:val="0"/>
          <w:marTop w:val="0"/>
          <w:marBottom w:val="0"/>
          <w:divBdr>
            <w:top w:val="none" w:sz="0" w:space="0" w:color="auto"/>
            <w:left w:val="none" w:sz="0" w:space="0" w:color="auto"/>
            <w:bottom w:val="none" w:sz="0" w:space="0" w:color="auto"/>
            <w:right w:val="none" w:sz="0" w:space="0" w:color="auto"/>
          </w:divBdr>
          <w:divsChild>
            <w:div w:id="1141727464">
              <w:marLeft w:val="0"/>
              <w:marRight w:val="0"/>
              <w:marTop w:val="0"/>
              <w:marBottom w:val="0"/>
              <w:divBdr>
                <w:top w:val="none" w:sz="0" w:space="0" w:color="auto"/>
                <w:left w:val="none" w:sz="0" w:space="0" w:color="auto"/>
                <w:bottom w:val="none" w:sz="0" w:space="0" w:color="auto"/>
                <w:right w:val="none" w:sz="0" w:space="0" w:color="auto"/>
              </w:divBdr>
              <w:divsChild>
                <w:div w:id="14761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14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2-4881-0542" TargetMode="External"/><Relationship Id="rId1" Type="http://schemas.openxmlformats.org/officeDocument/2006/relationships/hyperlink" Target="mailto:ozgurcark@ib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FFBD1-F495-477B-BA39-4EC6F47F0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14363</TotalTime>
  <Pages>14</Pages>
  <Words>34849</Words>
  <Characters>198642</Characters>
  <Application>Microsoft Office Word</Application>
  <DocSecurity>0</DocSecurity>
  <Lines>1655</Lines>
  <Paragraphs>466</Paragraphs>
  <ScaleCrop>false</ScaleCrop>
  <HeadingPairs>
    <vt:vector size="2" baseType="variant">
      <vt:variant>
        <vt:lpstr>Konu Başlığı</vt:lpstr>
      </vt:variant>
      <vt:variant>
        <vt:i4>1</vt:i4>
      </vt:variant>
    </vt:vector>
  </HeadingPairs>
  <TitlesOfParts>
    <vt:vector size="1" baseType="lpstr">
      <vt:lpstr/>
    </vt:vector>
  </TitlesOfParts>
  <Company>BAIBU</Company>
  <LinksUpToDate>false</LinksUpToDate>
  <CharactersWithSpaces>233025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Hakem</dc:creator>
  <cp:keywords/>
  <dc:description/>
  <cp:lastModifiedBy>Hakem</cp:lastModifiedBy>
  <cp:revision>128</cp:revision>
  <dcterms:created xsi:type="dcterms:W3CDTF">2021-09-25T08:36:00Z</dcterms:created>
  <dcterms:modified xsi:type="dcterms:W3CDTF">2021-10-18T20:49:00Z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id="3jXj0JhV"/&gt;&lt;style id="http://www.zotero.org/styles/apa" locale="tr-TR"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