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C2835" w14:textId="0384A475" w:rsidR="00B27997" w:rsidRPr="00EE5D18" w:rsidRDefault="00EE5D18" w:rsidP="00EE5D18">
      <w:pPr>
        <w:jc w:val="center"/>
        <w:rPr>
          <w:rFonts w:ascii="Times New Roman" w:hAnsi="Times New Roman" w:cs="Times New Roman"/>
          <w:b/>
          <w:bCs/>
          <w:sz w:val="32"/>
          <w:szCs w:val="32"/>
        </w:rPr>
      </w:pPr>
      <w:bookmarkStart w:id="0" w:name="_GoBack"/>
      <w:bookmarkEnd w:id="0"/>
      <w:r w:rsidRPr="00701872">
        <w:rPr>
          <w:rFonts w:ascii="Times New Roman" w:hAnsi="Times New Roman" w:cs="Times New Roman"/>
          <w:b/>
          <w:bCs/>
          <w:sz w:val="32"/>
          <w:szCs w:val="32"/>
        </w:rPr>
        <w:t>ÇEVRESEL ETKİLER VE TÜRKİYE DENİZ EKOSİSTEMLERİ</w:t>
      </w:r>
    </w:p>
    <w:p w14:paraId="6D3316D1" w14:textId="5D6ECA48" w:rsidR="00701872" w:rsidRPr="00EE5D18" w:rsidRDefault="00701872" w:rsidP="00EE5D18">
      <w:pPr>
        <w:spacing w:line="240" w:lineRule="auto"/>
        <w:ind w:left="142"/>
        <w:jc w:val="center"/>
        <w:rPr>
          <w:rFonts w:ascii="Times New Roman" w:hAnsi="Times New Roman" w:cs="Times New Roman"/>
          <w:sz w:val="20"/>
          <w:szCs w:val="20"/>
          <w:vertAlign w:val="superscript"/>
          <w:lang w:val="en-US"/>
        </w:rPr>
      </w:pPr>
      <w:r w:rsidRPr="00EE5D18">
        <w:rPr>
          <w:rFonts w:ascii="Times New Roman" w:hAnsi="Times New Roman" w:cs="Times New Roman"/>
          <w:b/>
          <w:bCs/>
          <w:sz w:val="20"/>
          <w:szCs w:val="20"/>
          <w:u w:val="single"/>
          <w:lang w:val="en-US"/>
        </w:rPr>
        <w:t>Füsun Öncü</w:t>
      </w:r>
      <w:r w:rsidRPr="00EE5D18">
        <w:rPr>
          <w:rFonts w:ascii="Times New Roman" w:hAnsi="Times New Roman" w:cs="Times New Roman"/>
          <w:b/>
          <w:bCs/>
          <w:sz w:val="20"/>
          <w:szCs w:val="20"/>
          <w:u w:val="single"/>
          <w:vertAlign w:val="superscript"/>
          <w:lang w:val="en-US"/>
        </w:rPr>
        <w:t>1*</w:t>
      </w:r>
      <w:r w:rsidRPr="00EE5D18">
        <w:rPr>
          <w:rFonts w:ascii="Times New Roman" w:hAnsi="Times New Roman" w:cs="Times New Roman"/>
          <w:sz w:val="20"/>
          <w:szCs w:val="20"/>
          <w:lang w:val="en-US"/>
        </w:rPr>
        <w:t xml:space="preserve"> , Arzu Morkoyunlu Yüce</w:t>
      </w:r>
      <w:r w:rsidRPr="00EE5D18">
        <w:rPr>
          <w:rFonts w:ascii="Times New Roman" w:hAnsi="Times New Roman" w:cs="Times New Roman"/>
          <w:sz w:val="20"/>
          <w:szCs w:val="20"/>
          <w:vertAlign w:val="superscript"/>
          <w:lang w:val="en-US"/>
        </w:rPr>
        <w:t>2</w:t>
      </w:r>
      <w:r w:rsidRPr="00EE5D18">
        <w:rPr>
          <w:rFonts w:ascii="Times New Roman" w:hAnsi="Times New Roman" w:cs="Times New Roman"/>
          <w:sz w:val="20"/>
          <w:szCs w:val="20"/>
          <w:lang w:val="en-US"/>
        </w:rPr>
        <w:t>, Beril Ömeroğlu Tapan</w:t>
      </w:r>
      <w:r w:rsidRPr="00EE5D18">
        <w:rPr>
          <w:rFonts w:ascii="Times New Roman" w:hAnsi="Times New Roman" w:cs="Times New Roman"/>
          <w:sz w:val="20"/>
          <w:szCs w:val="20"/>
          <w:vertAlign w:val="superscript"/>
          <w:lang w:val="en-US"/>
        </w:rPr>
        <w:t>1</w:t>
      </w:r>
      <w:r w:rsidRPr="00EE5D18">
        <w:rPr>
          <w:rFonts w:ascii="Times New Roman" w:hAnsi="Times New Roman" w:cs="Times New Roman"/>
          <w:sz w:val="20"/>
          <w:szCs w:val="20"/>
          <w:lang w:val="en-US"/>
        </w:rPr>
        <w:t xml:space="preserve">, Mohamed Hassan Sheikh Abdi </w:t>
      </w:r>
      <w:r w:rsidRPr="00EE5D18">
        <w:rPr>
          <w:rFonts w:ascii="Times New Roman" w:hAnsi="Times New Roman" w:cs="Times New Roman"/>
          <w:sz w:val="20"/>
          <w:szCs w:val="20"/>
          <w:vertAlign w:val="superscript"/>
          <w:lang w:val="en-US"/>
        </w:rPr>
        <w:t>1</w:t>
      </w:r>
    </w:p>
    <w:p w14:paraId="1A639C84" w14:textId="73CD993C" w:rsidR="00701872" w:rsidRPr="00EE5D18" w:rsidRDefault="00701872" w:rsidP="00701872">
      <w:pPr>
        <w:spacing w:line="240" w:lineRule="auto"/>
        <w:ind w:left="284"/>
        <w:jc w:val="center"/>
        <w:rPr>
          <w:rFonts w:ascii="Times New Roman" w:hAnsi="Times New Roman" w:cs="Times New Roman"/>
          <w:sz w:val="20"/>
          <w:szCs w:val="20"/>
          <w:lang w:val="en-US"/>
        </w:rPr>
      </w:pPr>
      <w:r w:rsidRPr="00EE5D18">
        <w:rPr>
          <w:rFonts w:ascii="Times New Roman" w:hAnsi="Times New Roman" w:cs="Times New Roman"/>
          <w:sz w:val="20"/>
          <w:szCs w:val="20"/>
          <w:vertAlign w:val="superscript"/>
          <w:lang w:val="en-US"/>
        </w:rPr>
        <w:t>1</w:t>
      </w:r>
      <w:r w:rsidRPr="00EE5D18">
        <w:rPr>
          <w:rFonts w:ascii="Times New Roman" w:hAnsi="Times New Roman" w:cs="Times New Roman"/>
          <w:sz w:val="20"/>
          <w:szCs w:val="20"/>
          <w:lang w:val="en-US"/>
        </w:rPr>
        <w:t xml:space="preserve"> Kocaeli Üniversitesi, Fen Bilimleri Enstitüsü, Su Ürünleri Anabilim dalı, 41000, Kocaeli/Türkiye</w:t>
      </w:r>
    </w:p>
    <w:p w14:paraId="4870EA41" w14:textId="46FFC67F" w:rsidR="00090FCA" w:rsidRPr="00EE5D18" w:rsidRDefault="00701872" w:rsidP="00EE5D18">
      <w:pPr>
        <w:spacing w:line="240" w:lineRule="auto"/>
        <w:ind w:left="426" w:hanging="142"/>
        <w:jc w:val="center"/>
        <w:rPr>
          <w:rFonts w:ascii="Times New Roman" w:hAnsi="Times New Roman" w:cs="Times New Roman"/>
          <w:sz w:val="20"/>
          <w:szCs w:val="20"/>
          <w:lang w:val="en-US"/>
        </w:rPr>
      </w:pPr>
      <w:r w:rsidRPr="00EE5D18">
        <w:rPr>
          <w:rFonts w:ascii="Times New Roman" w:hAnsi="Times New Roman" w:cs="Times New Roman"/>
          <w:sz w:val="20"/>
          <w:szCs w:val="20"/>
          <w:vertAlign w:val="superscript"/>
          <w:lang w:val="en-US"/>
        </w:rPr>
        <w:t xml:space="preserve">2 </w:t>
      </w:r>
      <w:r w:rsidRPr="00EE5D18">
        <w:rPr>
          <w:rFonts w:ascii="Times New Roman" w:hAnsi="Times New Roman" w:cs="Times New Roman"/>
          <w:sz w:val="20"/>
          <w:szCs w:val="20"/>
          <w:lang w:val="en-US"/>
        </w:rPr>
        <w:t>Kocaeli Üniversitesi,, Hereke Asım Kocabıyık  MYO, Çevre Temizlik Hizmetleri Bölümü, 41000  Kocaeli/Turkey</w:t>
      </w:r>
    </w:p>
    <w:p w14:paraId="0E815D18" w14:textId="437EEB48" w:rsidR="00701872" w:rsidRPr="00EE5D18" w:rsidRDefault="00701872" w:rsidP="00701872">
      <w:pPr>
        <w:spacing w:after="0" w:line="240" w:lineRule="auto"/>
        <w:jc w:val="center"/>
        <w:rPr>
          <w:rFonts w:ascii="Times New Roman" w:hAnsi="Times New Roman"/>
          <w:bCs/>
          <w:sz w:val="20"/>
          <w:szCs w:val="20"/>
        </w:rPr>
      </w:pPr>
      <w:r w:rsidRPr="00EE5D18">
        <w:rPr>
          <w:rFonts w:ascii="Times New Roman" w:hAnsi="Times New Roman"/>
          <w:bCs/>
          <w:sz w:val="20"/>
          <w:szCs w:val="20"/>
        </w:rPr>
        <w:t>*Füsun Öncü (*fusunoncu.f5@gmail.com)</w:t>
      </w:r>
    </w:p>
    <w:p w14:paraId="6A407193" w14:textId="0E9FED2A" w:rsidR="00701872" w:rsidRPr="00701872" w:rsidRDefault="00701872" w:rsidP="00EE5D18">
      <w:pPr>
        <w:ind w:right="567"/>
        <w:rPr>
          <w:sz w:val="18"/>
          <w:szCs w:val="18"/>
        </w:rPr>
      </w:pPr>
    </w:p>
    <w:p w14:paraId="1B951CE0" w14:textId="2832B08B" w:rsidR="00701872" w:rsidRPr="00701872" w:rsidRDefault="00701872" w:rsidP="00701872">
      <w:pPr>
        <w:spacing w:line="240" w:lineRule="auto"/>
        <w:ind w:left="567" w:right="567"/>
        <w:jc w:val="both"/>
        <w:rPr>
          <w:rFonts w:ascii="Times New Roman" w:hAnsi="Times New Roman" w:cs="Times New Roman"/>
          <w:sz w:val="18"/>
          <w:szCs w:val="18"/>
        </w:rPr>
      </w:pPr>
      <w:r w:rsidRPr="003B050B">
        <w:rPr>
          <w:rFonts w:ascii="Times New Roman" w:hAnsi="Times New Roman"/>
          <w:b/>
          <w:bCs/>
          <w:color w:val="000000" w:themeColor="text1"/>
          <w:sz w:val="18"/>
          <w:szCs w:val="18"/>
        </w:rPr>
        <w:t>Özet</w:t>
      </w:r>
      <w:r w:rsidRPr="00424A89">
        <w:rPr>
          <w:rFonts w:ascii="Times New Roman" w:hAnsi="Times New Roman"/>
          <w:b/>
          <w:bCs/>
          <w:i/>
          <w:iCs/>
          <w:color w:val="000000" w:themeColor="text1"/>
          <w:sz w:val="18"/>
          <w:szCs w:val="18"/>
        </w:rPr>
        <w:t>:</w:t>
      </w:r>
      <w:r w:rsidRPr="00424A89">
        <w:rPr>
          <w:rFonts w:ascii="Times New Roman" w:hAnsi="Times New Roman"/>
          <w:color w:val="000000" w:themeColor="text1"/>
          <w:sz w:val="18"/>
          <w:szCs w:val="18"/>
        </w:rPr>
        <w:t xml:space="preserve"> </w:t>
      </w:r>
      <w:r w:rsidRPr="00701872">
        <w:rPr>
          <w:rFonts w:ascii="Times New Roman" w:hAnsi="Times New Roman" w:cs="Times New Roman"/>
          <w:sz w:val="18"/>
          <w:szCs w:val="18"/>
        </w:rPr>
        <w:t xml:space="preserve">Bu çalışmada, Türkiye denizleri üzerindeki çevresel baskılar, biyoçeşitlilik ve ekosistem durumlarının değerlendirilmesi amaçlanmıştır. Bu kapsamda, Karadeniz, Marmara, Ege ve Akdeniz üzerindeki çevresel etkiler, ekosistem yapısı ve alınan önlemler değerlendirilmiştir. 2007-2020 tarihleri arasında yapılmış olan bilimsel veriler ışığında, Türkiye denizlerinin ekosistem yapısı ve biyoçeşitliliği değerlendirilmiştir. Bununla birlikte, çevresel etkiler, kıyı yönetimi, kirliliği önleme çalışmaları ve denizlerin ekolojik durumları hakkında da bilgi verilmiştir.  </w:t>
      </w:r>
    </w:p>
    <w:p w14:paraId="428174D2" w14:textId="10822004" w:rsidR="00701872" w:rsidRDefault="00701872" w:rsidP="00701872">
      <w:pPr>
        <w:spacing w:line="240" w:lineRule="auto"/>
        <w:ind w:left="567" w:right="567"/>
        <w:jc w:val="both"/>
        <w:rPr>
          <w:rFonts w:ascii="Times New Roman" w:hAnsi="Times New Roman" w:cs="Times New Roman"/>
          <w:sz w:val="18"/>
          <w:szCs w:val="18"/>
        </w:rPr>
      </w:pPr>
      <w:r w:rsidRPr="00701872">
        <w:rPr>
          <w:rFonts w:ascii="Times New Roman" w:hAnsi="Times New Roman" w:cs="Times New Roman"/>
          <w:b/>
          <w:bCs/>
          <w:sz w:val="18"/>
          <w:szCs w:val="18"/>
        </w:rPr>
        <w:t>Anahtar Kelimeler:</w:t>
      </w:r>
      <w:r w:rsidRPr="00701872">
        <w:rPr>
          <w:rFonts w:ascii="Times New Roman" w:hAnsi="Times New Roman" w:cs="Times New Roman"/>
          <w:sz w:val="18"/>
          <w:szCs w:val="18"/>
        </w:rPr>
        <w:t xml:space="preserve"> Çevre, Deniz, Ekosistem, Biyoçeşitlilik, Kirleticiler</w:t>
      </w:r>
    </w:p>
    <w:p w14:paraId="6B12FBEA" w14:textId="52571E44" w:rsidR="00701872" w:rsidRDefault="00701872" w:rsidP="00701872">
      <w:pPr>
        <w:spacing w:line="240" w:lineRule="auto"/>
        <w:ind w:left="567" w:right="567"/>
        <w:jc w:val="both"/>
        <w:rPr>
          <w:rFonts w:ascii="Times New Roman" w:hAnsi="Times New Roman" w:cs="Times New Roman"/>
          <w:sz w:val="18"/>
          <w:szCs w:val="18"/>
        </w:rPr>
      </w:pPr>
    </w:p>
    <w:p w14:paraId="52D82CE6" w14:textId="77777777" w:rsidR="00701872" w:rsidRPr="00701872" w:rsidRDefault="00701872" w:rsidP="00701872">
      <w:pPr>
        <w:jc w:val="center"/>
        <w:rPr>
          <w:rFonts w:ascii="Times New Roman" w:hAnsi="Times New Roman" w:cs="Times New Roman"/>
          <w:b/>
          <w:bCs/>
          <w:sz w:val="32"/>
          <w:szCs w:val="32"/>
        </w:rPr>
      </w:pPr>
      <w:r w:rsidRPr="00701872">
        <w:rPr>
          <w:rFonts w:ascii="Times New Roman" w:hAnsi="Times New Roman" w:cs="Times New Roman"/>
          <w:b/>
          <w:bCs/>
          <w:sz w:val="32"/>
          <w:szCs w:val="32"/>
        </w:rPr>
        <w:t>ENVIRONMENTAL IMPACTS AND TURKEY'S MARINE ECOSYSTEMS</w:t>
      </w:r>
    </w:p>
    <w:p w14:paraId="4A3F4DD8" w14:textId="63D6BB94" w:rsidR="00701872" w:rsidRPr="00701872" w:rsidRDefault="00701872" w:rsidP="00701872">
      <w:pPr>
        <w:ind w:left="709" w:right="567"/>
        <w:jc w:val="both"/>
        <w:rPr>
          <w:rFonts w:ascii="Times New Roman" w:hAnsi="Times New Roman" w:cs="Times New Roman"/>
          <w:sz w:val="18"/>
          <w:szCs w:val="18"/>
        </w:rPr>
      </w:pPr>
      <w:r w:rsidRPr="00701872">
        <w:rPr>
          <w:rFonts w:ascii="Times New Roman" w:hAnsi="Times New Roman"/>
          <w:b/>
          <w:bCs/>
          <w:sz w:val="18"/>
          <w:szCs w:val="18"/>
          <w:lang w:val="en-US"/>
        </w:rPr>
        <w:t>Abstract</w:t>
      </w:r>
      <w:r w:rsidRPr="00701872">
        <w:rPr>
          <w:rStyle w:val="translation-chunk"/>
          <w:rFonts w:ascii="Times New Roman" w:hAnsi="Times New Roman"/>
          <w:color w:val="222222"/>
          <w:sz w:val="18"/>
          <w:szCs w:val="18"/>
          <w:bdr w:val="none" w:sz="0" w:space="0" w:color="auto" w:frame="1"/>
        </w:rPr>
        <w:t xml:space="preserve">: </w:t>
      </w:r>
      <w:r w:rsidRPr="00701872">
        <w:rPr>
          <w:rFonts w:ascii="Times New Roman" w:hAnsi="Times New Roman" w:cs="Times New Roman"/>
          <w:sz w:val="18"/>
          <w:szCs w:val="18"/>
        </w:rPr>
        <w:t>In this study, the environmental pressures on the seas of  Turkey, aimed to assess the state of biodiversity and ecosystems. In this context, environmental impacts on the Black Sea, Marmara, Aegean and Mediterranean, ecosystem structure and measures taken were evaluated. In the light of scientific data that have been made between 2007-2020 history, Turkey is assessed ecosystem structure and biodiversity of the sea. In addition, information was given on environmental impacts, coastal management, pollution prevention studies and the ecological status of the seas.</w:t>
      </w:r>
      <w:r w:rsidRPr="00701872">
        <w:rPr>
          <w:rFonts w:ascii="Times New Roman" w:hAnsi="Times New Roman" w:cs="Times New Roman"/>
          <w:sz w:val="18"/>
          <w:szCs w:val="18"/>
        </w:rPr>
        <w:tab/>
      </w:r>
    </w:p>
    <w:p w14:paraId="73310405" w14:textId="799A2C96" w:rsidR="00701872" w:rsidRPr="00701872" w:rsidRDefault="00701872" w:rsidP="00701872">
      <w:pPr>
        <w:spacing w:line="240" w:lineRule="auto"/>
        <w:ind w:left="709" w:right="567"/>
        <w:jc w:val="both"/>
        <w:rPr>
          <w:rFonts w:ascii="Times New Roman" w:hAnsi="Times New Roman" w:cs="Times New Roman"/>
          <w:sz w:val="18"/>
          <w:szCs w:val="18"/>
        </w:rPr>
      </w:pPr>
      <w:r w:rsidRPr="00701872">
        <w:rPr>
          <w:rFonts w:ascii="Times New Roman" w:hAnsi="Times New Roman" w:cs="Times New Roman"/>
          <w:b/>
          <w:bCs/>
          <w:sz w:val="18"/>
          <w:szCs w:val="18"/>
        </w:rPr>
        <w:t>Keywords:</w:t>
      </w:r>
      <w:r w:rsidRPr="00701872">
        <w:rPr>
          <w:rFonts w:ascii="Times New Roman" w:hAnsi="Times New Roman" w:cs="Times New Roman"/>
          <w:sz w:val="18"/>
          <w:szCs w:val="18"/>
        </w:rPr>
        <w:t xml:space="preserve"> Environment, Marine, Ecosystem, Biodiversity, Pollutants</w:t>
      </w:r>
    </w:p>
    <w:p w14:paraId="285A2D64" w14:textId="7D64BF47" w:rsidR="00701872" w:rsidRDefault="00701872"/>
    <w:p w14:paraId="39EBE9C3" w14:textId="77777777" w:rsidR="00701872" w:rsidRDefault="00701872">
      <w:pPr>
        <w:sectPr w:rsidR="00701872">
          <w:footerReference w:type="default" r:id="rId7"/>
          <w:pgSz w:w="11906" w:h="16838"/>
          <w:pgMar w:top="1417" w:right="1417" w:bottom="1417" w:left="1417" w:header="708" w:footer="708" w:gutter="0"/>
          <w:cols w:space="708"/>
          <w:docGrid w:linePitch="360"/>
        </w:sectPr>
      </w:pPr>
    </w:p>
    <w:p w14:paraId="696980A1" w14:textId="77777777" w:rsidR="00701872" w:rsidRPr="00755307" w:rsidRDefault="00701872" w:rsidP="00325524">
      <w:pPr>
        <w:spacing w:line="20" w:lineRule="atLeast"/>
        <w:jc w:val="both"/>
        <w:rPr>
          <w:rFonts w:ascii="Times New Roman" w:hAnsi="Times New Roman" w:cs="Times New Roman"/>
          <w:b/>
          <w:bCs/>
          <w:sz w:val="20"/>
          <w:szCs w:val="20"/>
        </w:rPr>
      </w:pPr>
      <w:r w:rsidRPr="00755307">
        <w:rPr>
          <w:rFonts w:ascii="Times New Roman" w:hAnsi="Times New Roman" w:cs="Times New Roman"/>
          <w:b/>
          <w:bCs/>
          <w:sz w:val="20"/>
          <w:szCs w:val="20"/>
        </w:rPr>
        <w:t>1. GİRİŞ/ INTRODUCTION</w:t>
      </w:r>
    </w:p>
    <w:p w14:paraId="71F3765C" w14:textId="5CE4FA3A" w:rsidR="00701872" w:rsidRPr="00755307" w:rsidRDefault="00701872" w:rsidP="00325524">
      <w:pPr>
        <w:spacing w:after="120" w:line="20" w:lineRule="atLeast"/>
        <w:jc w:val="both"/>
        <w:rPr>
          <w:rFonts w:ascii="Times New Roman" w:eastAsiaTheme="minorEastAsia" w:hAnsi="Times New Roman" w:cs="Times New Roman"/>
          <w:kern w:val="24"/>
          <w:sz w:val="20"/>
          <w:szCs w:val="20"/>
          <w:lang w:eastAsia="tr-TR"/>
        </w:rPr>
      </w:pPr>
      <w:r w:rsidRPr="00755307">
        <w:rPr>
          <w:rFonts w:ascii="Times New Roman" w:hAnsi="Times New Roman" w:cs="Times New Roman"/>
          <w:sz w:val="20"/>
          <w:szCs w:val="20"/>
        </w:rPr>
        <w:t xml:space="preserve">Hızlı nüfus artışı ve gelişen teknoloji sucul sistemleri olumsuz yönde etkilemektedir. Dünyamızda yaşanan iklim değişiklikleri ve beraberinde oluşan küresel ısınma, tatlı su sistemleri ve denizel sistemler üzerinde de etkili olmaktadır. Deniz ekosistemleri üzerinde etkili olan kirlilik; tuzlu su canlı çeşitliliği ve yaşamına zarar veren, insan sağlığı yönünde olumsuz etkiler oluşturan, denizel faaliyetlerden yararlanmayı kısıtlayan, her türlü evsel ve endüstriyel atıkların sisteme deniz ortamına doğrudan veya dolaylı olarak bırakılması olarak tanımlanabilir. Denizel kaynaklardan sürdürülebilir şekilde yararlanmak için öz kaynakları iyi bilmek ve iyi yönetmek oldukça önemlidir. Türkiye üç tarafı denizlerle çevrili olan, bir ülke olması nedeniyle, denizcilik faaliyetleri alanında da oldukça aktif bir ülke konumundadır. Özellikle, </w:t>
      </w:r>
      <w:r w:rsidRPr="00755307">
        <w:rPr>
          <w:rFonts w:ascii="Times New Roman" w:eastAsiaTheme="minorEastAsia" w:hAnsi="Times New Roman" w:cs="Times New Roman"/>
          <w:kern w:val="24"/>
          <w:sz w:val="20"/>
          <w:szCs w:val="20"/>
          <w:lang w:eastAsia="tr-TR"/>
        </w:rPr>
        <w:t xml:space="preserve">Karadeniz, Akdeniz, Ege Denizi turizm, su ürünleri potansiyeli, liman işletmeciliği ve deniz taşımacılığı açısından da oldukça önemli bir yere sahiptir. Bu çalışmada, Türkiye denizleri üzerinde etkili olan çevresel </w:t>
      </w:r>
      <w:r w:rsidRPr="00755307">
        <w:rPr>
          <w:rFonts w:ascii="Times New Roman" w:eastAsiaTheme="minorEastAsia" w:hAnsi="Times New Roman" w:cs="Times New Roman"/>
          <w:kern w:val="24"/>
          <w:sz w:val="20"/>
          <w:szCs w:val="20"/>
          <w:lang w:eastAsia="tr-TR"/>
        </w:rPr>
        <w:t xml:space="preserve">faktörler ve etkileri konusunda bilgi verilmesi amaçlanmıştır. </w:t>
      </w:r>
    </w:p>
    <w:p w14:paraId="27F89B63" w14:textId="11914C27" w:rsidR="00701872" w:rsidRPr="00755307" w:rsidRDefault="00701872" w:rsidP="00325524">
      <w:pPr>
        <w:spacing w:line="20" w:lineRule="atLeast"/>
        <w:jc w:val="both"/>
        <w:rPr>
          <w:rFonts w:ascii="Times New Roman" w:eastAsia="Times New Roman" w:hAnsi="Times New Roman" w:cs="Times New Roman"/>
          <w:sz w:val="20"/>
          <w:szCs w:val="20"/>
          <w:lang w:eastAsia="tr-TR"/>
        </w:rPr>
      </w:pPr>
      <w:r w:rsidRPr="00755307">
        <w:rPr>
          <w:rFonts w:ascii="Times New Roman" w:hAnsi="Times New Roman" w:cs="Times New Roman"/>
          <w:b/>
          <w:bCs/>
          <w:sz w:val="20"/>
          <w:szCs w:val="20"/>
        </w:rPr>
        <w:t>2. ÇEVRESEL FAKTÖRLERİN DENİZ EKOSİSTEMİ ÜZERİNE ETKİLERİ</w:t>
      </w:r>
      <w:r w:rsidR="00374DC4" w:rsidRPr="00755307">
        <w:rPr>
          <w:rFonts w:ascii="Times New Roman" w:hAnsi="Times New Roman" w:cs="Times New Roman"/>
          <w:b/>
          <w:bCs/>
          <w:sz w:val="20"/>
          <w:szCs w:val="20"/>
        </w:rPr>
        <w:t xml:space="preserve"> / EFFECTS OF ENVIRONMENTAL FACTORS ON MARINE ECOSYSTEM</w:t>
      </w:r>
    </w:p>
    <w:p w14:paraId="68D8764C" w14:textId="3DE6A2EA" w:rsidR="00374DC4" w:rsidRPr="00877CB1" w:rsidRDefault="00701872" w:rsidP="00374DC4">
      <w:pPr>
        <w:spacing w:after="0" w:line="0" w:lineRule="atLeast"/>
        <w:jc w:val="both"/>
        <w:rPr>
          <w:rFonts w:ascii="Times New Roman" w:hAnsi="Times New Roman" w:cs="Times New Roman"/>
          <w:b/>
          <w:bCs/>
          <w:sz w:val="20"/>
          <w:szCs w:val="20"/>
        </w:rPr>
      </w:pPr>
      <w:r w:rsidRPr="00755307">
        <w:rPr>
          <w:rFonts w:ascii="Times New Roman" w:hAnsi="Times New Roman" w:cs="Times New Roman"/>
          <w:sz w:val="20"/>
          <w:szCs w:val="20"/>
        </w:rPr>
        <w:t xml:space="preserve">Türkiye denizleri üzerinde, küresel ısınmaya bağlı iklim değişiklikleri sonucu deniz suyu sıcaklığındaki ve su parametrelerindeki değişiklikler meydana gelmiştir. Bununla birlikte, kıyısal kullanım, nüfus artışı, sanayi faaliyetleri ve diğer çevresel baskılarda, denizler üzerinde etkili olmuştur. </w:t>
      </w:r>
      <w:r w:rsidRPr="00755307">
        <w:rPr>
          <w:rFonts w:ascii="Times New Roman" w:eastAsiaTheme="minorEastAsia" w:hAnsi="Times New Roman" w:cs="Times New Roman"/>
          <w:kern w:val="24"/>
          <w:sz w:val="20"/>
          <w:szCs w:val="20"/>
        </w:rPr>
        <w:t>Canlı yaşamı için dünyada bulunan en önemli bileşik olan suyun</w:t>
      </w:r>
      <w:r w:rsidR="00325524" w:rsidRPr="00755307">
        <w:rPr>
          <w:rFonts w:ascii="Times New Roman" w:eastAsiaTheme="minorEastAsia" w:hAnsi="Times New Roman" w:cs="Times New Roman"/>
          <w:kern w:val="24"/>
          <w:sz w:val="20"/>
          <w:szCs w:val="20"/>
        </w:rPr>
        <w:t xml:space="preserve"> kalitesi</w:t>
      </w:r>
      <w:r w:rsidRPr="00755307">
        <w:rPr>
          <w:rFonts w:ascii="Times New Roman" w:eastAsiaTheme="minorEastAsia" w:hAnsi="Times New Roman" w:cs="Times New Roman"/>
          <w:kern w:val="24"/>
          <w:sz w:val="20"/>
          <w:szCs w:val="20"/>
        </w:rPr>
        <w:t xml:space="preserve"> hem sucul canlıların hem de insan sağlığı açısından büyük bir öneme sahiptir ve su kalitesi yönetimi, sürdürülebilir bir ekosistem ve sağlıklı bir yaşam açısından vazgeçilmez bir unsurdur. Bu nedenle günümüzde artan nüfus, sanayileşme ve bilinçsiz tarımsal faaliyetler sonucunda kirlenen kullanılabilir su kaynaklarının, korunabilmesi ve sürdürülebilmesi için, suyun fiziksel, kimyasal ve biyolojik özelliklerinin bilinmesi ve izlenmesi önem taşımaktadır. </w:t>
      </w:r>
      <w:r w:rsidRPr="00755307">
        <w:rPr>
          <w:rFonts w:ascii="Times New Roman" w:hAnsi="Times New Roman" w:cs="Times New Roman"/>
          <w:sz w:val="20"/>
          <w:szCs w:val="20"/>
        </w:rPr>
        <w:t xml:space="preserve">Denizler üzerinde etkili olan kirletici </w:t>
      </w:r>
      <w:r w:rsidRPr="00755307">
        <w:rPr>
          <w:rFonts w:ascii="Times New Roman" w:hAnsi="Times New Roman" w:cs="Times New Roman"/>
          <w:sz w:val="20"/>
          <w:szCs w:val="20"/>
        </w:rPr>
        <w:lastRenderedPageBreak/>
        <w:t>kaynaklar üç ana başlık başlık altında sınıflandırılmaktadır. Bunlar;</w:t>
      </w:r>
      <w:r w:rsidR="00877CB1">
        <w:rPr>
          <w:rFonts w:ascii="Times New Roman" w:hAnsi="Times New Roman" w:cs="Times New Roman"/>
          <w:sz w:val="20"/>
          <w:szCs w:val="20"/>
        </w:rPr>
        <w:t xml:space="preserve"> </w:t>
      </w:r>
      <w:r w:rsidRPr="00755307">
        <w:rPr>
          <w:rFonts w:ascii="Times New Roman" w:hAnsi="Times New Roman" w:cs="Times New Roman"/>
          <w:sz w:val="20"/>
          <w:szCs w:val="20"/>
        </w:rPr>
        <w:t xml:space="preserve">Karasal kaynaklı kirlilik: </w:t>
      </w:r>
      <w:r w:rsidR="00325524" w:rsidRPr="00755307">
        <w:rPr>
          <w:rFonts w:ascii="Times New Roman" w:hAnsi="Times New Roman" w:cs="Times New Roman"/>
          <w:sz w:val="20"/>
          <w:szCs w:val="20"/>
        </w:rPr>
        <w:t>Beşerî</w:t>
      </w:r>
      <w:r w:rsidRPr="00755307">
        <w:rPr>
          <w:rFonts w:ascii="Times New Roman" w:hAnsi="Times New Roman" w:cs="Times New Roman"/>
          <w:sz w:val="20"/>
          <w:szCs w:val="20"/>
        </w:rPr>
        <w:t xml:space="preserve"> faaliyetler sonucu oluşan evsel atıklar, endüstriyel atıklar</w:t>
      </w:r>
      <w:r w:rsidR="001843F5" w:rsidRPr="00755307">
        <w:rPr>
          <w:rFonts w:ascii="Times New Roman" w:hAnsi="Times New Roman" w:cs="Times New Roman"/>
          <w:sz w:val="20"/>
          <w:szCs w:val="20"/>
        </w:rPr>
        <w:t xml:space="preserve"> </w:t>
      </w:r>
      <w:r w:rsidRPr="00755307">
        <w:rPr>
          <w:rFonts w:ascii="Times New Roman" w:hAnsi="Times New Roman" w:cs="Times New Roman"/>
          <w:sz w:val="20"/>
          <w:szCs w:val="20"/>
        </w:rPr>
        <w:t>ve</w:t>
      </w:r>
      <w:r w:rsidR="001843F5" w:rsidRPr="00755307">
        <w:rPr>
          <w:rFonts w:ascii="Times New Roman" w:hAnsi="Times New Roman" w:cs="Times New Roman"/>
          <w:sz w:val="20"/>
          <w:szCs w:val="20"/>
        </w:rPr>
        <w:t xml:space="preserve"> </w:t>
      </w:r>
      <w:r w:rsidRPr="00755307">
        <w:rPr>
          <w:rFonts w:ascii="Times New Roman" w:hAnsi="Times New Roman" w:cs="Times New Roman"/>
          <w:sz w:val="20"/>
          <w:szCs w:val="20"/>
        </w:rPr>
        <w:t>diğer atıklar</w:t>
      </w:r>
      <w:r w:rsidR="00841BE4" w:rsidRPr="00755307">
        <w:rPr>
          <w:rFonts w:ascii="Times New Roman" w:hAnsi="Times New Roman" w:cs="Times New Roman"/>
          <w:sz w:val="20"/>
          <w:szCs w:val="20"/>
        </w:rPr>
        <w:t>.</w:t>
      </w:r>
      <w:r w:rsidR="00877CB1">
        <w:rPr>
          <w:rFonts w:ascii="Times New Roman" w:hAnsi="Times New Roman" w:cs="Times New Roman"/>
          <w:b/>
          <w:bCs/>
          <w:sz w:val="20"/>
          <w:szCs w:val="20"/>
        </w:rPr>
        <w:t xml:space="preserve"> </w:t>
      </w:r>
      <w:r w:rsidRPr="00755307">
        <w:rPr>
          <w:rFonts w:ascii="Times New Roman" w:hAnsi="Times New Roman" w:cs="Times New Roman"/>
          <w:sz w:val="20"/>
          <w:szCs w:val="20"/>
        </w:rPr>
        <w:t>Denizel sistem kaynaklı kirlilik: Deniz ulaşımını sağlayan gemi kaynaklı operasyonel atıklar, olumsuz hava koşulları ve teknik donanım eksiklikleri sonucu oluşan deniz kazalarına bağlı oluşan atıklar, denizel faaliyetlerin yürütülmesi ile ilişkili tesis ve birimler</w:t>
      </w:r>
      <w:r w:rsidR="00841BE4" w:rsidRPr="00755307">
        <w:rPr>
          <w:rFonts w:ascii="Times New Roman" w:hAnsi="Times New Roman" w:cs="Times New Roman"/>
          <w:sz w:val="20"/>
          <w:szCs w:val="20"/>
        </w:rPr>
        <w:t>.</w:t>
      </w:r>
      <w:r w:rsidRPr="00755307">
        <w:rPr>
          <w:rFonts w:ascii="Times New Roman" w:hAnsi="Times New Roman" w:cs="Times New Roman"/>
          <w:sz w:val="20"/>
          <w:szCs w:val="20"/>
        </w:rPr>
        <w:t xml:space="preserve"> </w:t>
      </w:r>
    </w:p>
    <w:p w14:paraId="63D3A8F1" w14:textId="43EB1337" w:rsidR="00374DC4" w:rsidRPr="00755307" w:rsidRDefault="00701872" w:rsidP="00374DC4">
      <w:pPr>
        <w:spacing w:after="120" w:line="20" w:lineRule="atLeast"/>
        <w:jc w:val="both"/>
        <w:rPr>
          <w:rFonts w:ascii="Times New Roman" w:hAnsi="Times New Roman" w:cs="Times New Roman"/>
          <w:sz w:val="20"/>
          <w:szCs w:val="20"/>
        </w:rPr>
      </w:pPr>
      <w:r w:rsidRPr="00755307">
        <w:rPr>
          <w:rFonts w:ascii="Times New Roman" w:hAnsi="Times New Roman" w:cs="Times New Roman"/>
          <w:sz w:val="20"/>
          <w:szCs w:val="20"/>
        </w:rPr>
        <w:t>Diğer kirlilik kaynakları:</w:t>
      </w:r>
      <w:r w:rsidR="00325524" w:rsidRPr="00755307">
        <w:rPr>
          <w:rFonts w:ascii="Times New Roman" w:hAnsi="Times New Roman" w:cs="Times New Roman"/>
          <w:sz w:val="20"/>
          <w:szCs w:val="20"/>
        </w:rPr>
        <w:t xml:space="preserve"> </w:t>
      </w:r>
      <w:r w:rsidRPr="00755307">
        <w:rPr>
          <w:rFonts w:ascii="Times New Roman" w:hAnsi="Times New Roman" w:cs="Times New Roman"/>
          <w:sz w:val="20"/>
          <w:szCs w:val="20"/>
        </w:rPr>
        <w:t>Beşeri faaliyetler, turizm ve rekreasyon aktivitelerine bağlı oluşan atıklar, evsel ve endüstriyel atıkların yağmur suları ile taşınımı ve atmosferik emisyonlara bağlı oluşan atıklar olarak sayılabilir</w:t>
      </w:r>
      <w:r w:rsidR="00841BE4" w:rsidRPr="00755307">
        <w:rPr>
          <w:rFonts w:ascii="Times New Roman" w:hAnsi="Times New Roman" w:cs="Times New Roman"/>
          <w:sz w:val="20"/>
          <w:szCs w:val="20"/>
        </w:rPr>
        <w:t xml:space="preserve"> </w:t>
      </w:r>
      <w:sdt>
        <w:sdtPr>
          <w:rPr>
            <w:rFonts w:ascii="Times New Roman" w:hAnsi="Times New Roman" w:cs="Times New Roman"/>
            <w:sz w:val="20"/>
            <w:szCs w:val="20"/>
          </w:rPr>
          <w:id w:val="1364562320"/>
          <w:citation/>
        </w:sdtPr>
        <w:sdtEndPr/>
        <w:sdtContent>
          <w:r w:rsidR="00841BE4" w:rsidRPr="00755307">
            <w:rPr>
              <w:rFonts w:ascii="Times New Roman" w:hAnsi="Times New Roman" w:cs="Times New Roman"/>
              <w:sz w:val="20"/>
              <w:szCs w:val="20"/>
            </w:rPr>
            <w:fldChar w:fldCharType="begin"/>
          </w:r>
          <w:r w:rsidR="00920BA2">
            <w:rPr>
              <w:rFonts w:ascii="Times New Roman" w:hAnsi="Times New Roman" w:cs="Times New Roman"/>
              <w:sz w:val="20"/>
              <w:szCs w:val="20"/>
            </w:rPr>
            <w:instrText xml:space="preserve">CITATION ÖZD12 \l 1055 </w:instrText>
          </w:r>
          <w:r w:rsidR="00841BE4" w:rsidRPr="00755307">
            <w:rPr>
              <w:rFonts w:ascii="Times New Roman" w:hAnsi="Times New Roman" w:cs="Times New Roman"/>
              <w:sz w:val="20"/>
              <w:szCs w:val="20"/>
            </w:rPr>
            <w:fldChar w:fldCharType="separate"/>
          </w:r>
          <w:r w:rsidR="00E17CE0" w:rsidRPr="00E17CE0">
            <w:rPr>
              <w:rFonts w:ascii="Times New Roman" w:hAnsi="Times New Roman" w:cs="Times New Roman"/>
              <w:noProof/>
              <w:sz w:val="20"/>
              <w:szCs w:val="20"/>
            </w:rPr>
            <w:t>(Özdemir, 2012)</w:t>
          </w:r>
          <w:r w:rsidR="00841BE4" w:rsidRPr="00755307">
            <w:rPr>
              <w:rFonts w:ascii="Times New Roman" w:hAnsi="Times New Roman" w:cs="Times New Roman"/>
              <w:sz w:val="20"/>
              <w:szCs w:val="20"/>
            </w:rPr>
            <w:fldChar w:fldCharType="end"/>
          </w:r>
        </w:sdtContent>
      </w:sdt>
      <w:r w:rsidRPr="00755307">
        <w:rPr>
          <w:rFonts w:ascii="Times New Roman" w:hAnsi="Times New Roman" w:cs="Times New Roman"/>
          <w:color w:val="222222"/>
          <w:sz w:val="20"/>
          <w:szCs w:val="20"/>
          <w:shd w:val="clear" w:color="auto" w:fill="FFFFFF"/>
        </w:rPr>
        <w:t xml:space="preserve">. </w:t>
      </w:r>
    </w:p>
    <w:p w14:paraId="04E17A73" w14:textId="72FBE35C" w:rsidR="00701872" w:rsidRPr="00755307" w:rsidRDefault="00701872" w:rsidP="00374DC4">
      <w:pPr>
        <w:spacing w:after="120" w:line="20" w:lineRule="atLeast"/>
        <w:jc w:val="both"/>
        <w:rPr>
          <w:rFonts w:ascii="Times New Roman" w:hAnsi="Times New Roman" w:cs="Times New Roman"/>
          <w:b/>
          <w:bCs/>
          <w:sz w:val="20"/>
          <w:szCs w:val="20"/>
        </w:rPr>
      </w:pPr>
      <w:r w:rsidRPr="00755307">
        <w:rPr>
          <w:rFonts w:ascii="Times New Roman" w:eastAsiaTheme="minorEastAsia" w:hAnsi="Times New Roman" w:cs="Times New Roman"/>
          <w:b/>
          <w:bCs/>
          <w:kern w:val="24"/>
          <w:sz w:val="20"/>
          <w:szCs w:val="20"/>
        </w:rPr>
        <w:t>2.1. Marmara Denizi</w:t>
      </w:r>
      <w:r w:rsidR="00374DC4" w:rsidRPr="00755307">
        <w:rPr>
          <w:rFonts w:ascii="Times New Roman" w:eastAsiaTheme="minorEastAsia" w:hAnsi="Times New Roman" w:cs="Times New Roman"/>
          <w:b/>
          <w:bCs/>
          <w:kern w:val="24"/>
          <w:sz w:val="20"/>
          <w:szCs w:val="20"/>
        </w:rPr>
        <w:t xml:space="preserve"> / </w:t>
      </w:r>
      <w:r w:rsidR="00220D0B" w:rsidRPr="00755307">
        <w:rPr>
          <w:rFonts w:ascii="Times New Roman" w:eastAsiaTheme="minorEastAsia" w:hAnsi="Times New Roman" w:cs="Times New Roman"/>
          <w:b/>
          <w:bCs/>
          <w:kern w:val="24"/>
          <w:sz w:val="20"/>
          <w:szCs w:val="20"/>
        </w:rPr>
        <w:t>Marmara Sea</w:t>
      </w:r>
    </w:p>
    <w:p w14:paraId="59233FD4" w14:textId="0BECF50B" w:rsidR="00701872" w:rsidRPr="00755307" w:rsidRDefault="00701872" w:rsidP="00325524">
      <w:pPr>
        <w:spacing w:line="20" w:lineRule="atLeast"/>
        <w:jc w:val="both"/>
        <w:rPr>
          <w:rFonts w:ascii="Times New Roman" w:eastAsiaTheme="minorEastAsia" w:hAnsi="Times New Roman" w:cs="Times New Roman"/>
          <w:kern w:val="24"/>
          <w:sz w:val="20"/>
          <w:szCs w:val="20"/>
        </w:rPr>
      </w:pPr>
      <w:r w:rsidRPr="00755307">
        <w:rPr>
          <w:rFonts w:ascii="Times New Roman" w:eastAsiaTheme="minorEastAsia" w:hAnsi="Times New Roman" w:cs="Times New Roman"/>
          <w:kern w:val="24"/>
          <w:sz w:val="20"/>
          <w:szCs w:val="20"/>
        </w:rPr>
        <w:t xml:space="preserve">Düzensiz kentleşme, ağır sanayi, artan popülasyon, kara kökenli kirlenme, deniz lojistiği kaynaklı kirlenme ve Boğaz trafiğinden kaynaklanan farklı atıklar nedeniyle, Marmara denizi kirlilik tehditi altındadır. </w:t>
      </w:r>
      <w:r w:rsidRPr="00755307">
        <w:rPr>
          <w:rFonts w:ascii="Times New Roman" w:hAnsi="Times New Roman" w:cs="Times New Roman"/>
          <w:sz w:val="20"/>
          <w:szCs w:val="20"/>
        </w:rPr>
        <w:t>Marmara Denizi’n de yer alan Boğazlar, Karadenize komşu olan ülkelerin taşımış olduğu endüstriyel yükler ve ve Rus petrolünün Akdeniz’e açıldığı</w:t>
      </w:r>
      <w:r w:rsidR="00325524" w:rsidRPr="00755307">
        <w:rPr>
          <w:rFonts w:ascii="Times New Roman" w:hAnsi="Times New Roman" w:cs="Times New Roman"/>
          <w:sz w:val="20"/>
          <w:szCs w:val="20"/>
        </w:rPr>
        <w:t xml:space="preserve"> </w:t>
      </w:r>
      <w:r w:rsidRPr="00755307">
        <w:rPr>
          <w:rFonts w:ascii="Times New Roman" w:hAnsi="Times New Roman" w:cs="Times New Roman"/>
          <w:sz w:val="20"/>
          <w:szCs w:val="20"/>
        </w:rPr>
        <w:t>güzergah üzerindedir. Marmara denizinde olası deniz kazaları ve deşarjlarda, deniz ekosistemi üzerinde sorun oluşturmaktadır.  Marmara denizi çevresinde yerleşim alanlarına ait nüfusların yoğun olması, beraberinde mikroplastik, rekreasyonel kullanım nedeniyle kirlilik yükünü artırmaktadır.  Bununla birlikte, Marmara denizi balıkları ve su canlıları üzerinde de kalitatif ve kantitatif olarak düşüşler belirlenmiştir</w:t>
      </w:r>
      <w:r w:rsidR="00841BE4" w:rsidRPr="00755307">
        <w:rPr>
          <w:rFonts w:ascii="Times New Roman" w:hAnsi="Times New Roman" w:cs="Times New Roman"/>
          <w:sz w:val="20"/>
          <w:szCs w:val="20"/>
        </w:rPr>
        <w:t xml:space="preserve"> </w:t>
      </w:r>
      <w:sdt>
        <w:sdtPr>
          <w:rPr>
            <w:rFonts w:ascii="Times New Roman" w:hAnsi="Times New Roman" w:cs="Times New Roman"/>
            <w:sz w:val="20"/>
            <w:szCs w:val="20"/>
          </w:rPr>
          <w:id w:val="-1544751031"/>
          <w:citation/>
        </w:sdtPr>
        <w:sdtEndPr/>
        <w:sdtContent>
          <w:r w:rsidR="00841BE4" w:rsidRPr="00755307">
            <w:rPr>
              <w:rFonts w:ascii="Times New Roman" w:hAnsi="Times New Roman" w:cs="Times New Roman"/>
              <w:sz w:val="20"/>
              <w:szCs w:val="20"/>
            </w:rPr>
            <w:fldChar w:fldCharType="begin"/>
          </w:r>
          <w:r w:rsidR="00920BA2">
            <w:rPr>
              <w:rFonts w:ascii="Times New Roman" w:hAnsi="Times New Roman" w:cs="Times New Roman"/>
              <w:sz w:val="20"/>
              <w:szCs w:val="20"/>
            </w:rPr>
            <w:instrText xml:space="preserve">CITATION TAŞ02 \l 1055 </w:instrText>
          </w:r>
          <w:r w:rsidR="00841BE4" w:rsidRPr="00755307">
            <w:rPr>
              <w:rFonts w:ascii="Times New Roman" w:hAnsi="Times New Roman" w:cs="Times New Roman"/>
              <w:sz w:val="20"/>
              <w:szCs w:val="20"/>
            </w:rPr>
            <w:fldChar w:fldCharType="separate"/>
          </w:r>
          <w:r w:rsidR="00E17CE0" w:rsidRPr="00E17CE0">
            <w:rPr>
              <w:rFonts w:ascii="Times New Roman" w:hAnsi="Times New Roman" w:cs="Times New Roman"/>
              <w:noProof/>
              <w:sz w:val="20"/>
              <w:szCs w:val="20"/>
            </w:rPr>
            <w:t>(Taşdemir, 2002)</w:t>
          </w:r>
          <w:r w:rsidR="00841BE4" w:rsidRPr="00755307">
            <w:rPr>
              <w:rFonts w:ascii="Times New Roman" w:hAnsi="Times New Roman" w:cs="Times New Roman"/>
              <w:sz w:val="20"/>
              <w:szCs w:val="20"/>
            </w:rPr>
            <w:fldChar w:fldCharType="end"/>
          </w:r>
        </w:sdtContent>
      </w:sdt>
      <w:r w:rsidRPr="00755307">
        <w:rPr>
          <w:rFonts w:ascii="Times New Roman" w:hAnsi="Times New Roman" w:cs="Times New Roman"/>
          <w:sz w:val="20"/>
          <w:szCs w:val="20"/>
        </w:rPr>
        <w:t xml:space="preserve">. </w:t>
      </w:r>
      <w:r w:rsidRPr="00755307">
        <w:rPr>
          <w:rFonts w:ascii="Times New Roman" w:eastAsiaTheme="minorEastAsia" w:hAnsi="Times New Roman" w:cs="Times New Roman"/>
          <w:kern w:val="24"/>
          <w:sz w:val="20"/>
          <w:szCs w:val="20"/>
        </w:rPr>
        <w:t xml:space="preserve"> </w:t>
      </w:r>
    </w:p>
    <w:p w14:paraId="38548EBE" w14:textId="7C711B41" w:rsidR="00701872" w:rsidRPr="00755307" w:rsidRDefault="00701872" w:rsidP="00325524">
      <w:pPr>
        <w:spacing w:line="20" w:lineRule="atLeast"/>
        <w:jc w:val="both"/>
        <w:rPr>
          <w:rFonts w:ascii="Times New Roman" w:hAnsi="Times New Roman" w:cs="Times New Roman"/>
          <w:b/>
          <w:bCs/>
          <w:sz w:val="20"/>
          <w:szCs w:val="20"/>
        </w:rPr>
      </w:pPr>
      <w:r w:rsidRPr="00755307">
        <w:rPr>
          <w:rFonts w:ascii="Times New Roman" w:eastAsiaTheme="minorEastAsia" w:hAnsi="Times New Roman" w:cs="Times New Roman"/>
          <w:b/>
          <w:bCs/>
          <w:kern w:val="24"/>
          <w:sz w:val="20"/>
          <w:szCs w:val="20"/>
        </w:rPr>
        <w:t>2.2. Karadeniz</w:t>
      </w:r>
      <w:r w:rsidR="00220D0B" w:rsidRPr="00755307">
        <w:rPr>
          <w:rFonts w:ascii="Times New Roman" w:eastAsiaTheme="minorEastAsia" w:hAnsi="Times New Roman" w:cs="Times New Roman"/>
          <w:b/>
          <w:bCs/>
          <w:kern w:val="24"/>
          <w:sz w:val="20"/>
          <w:szCs w:val="20"/>
        </w:rPr>
        <w:t xml:space="preserve"> / Black Sea</w:t>
      </w:r>
    </w:p>
    <w:p w14:paraId="34C15605" w14:textId="48743555" w:rsidR="00701872" w:rsidRPr="00755307" w:rsidRDefault="00701872" w:rsidP="00B03C57">
      <w:pPr>
        <w:spacing w:after="120" w:line="20" w:lineRule="atLeast"/>
        <w:contextualSpacing/>
        <w:jc w:val="both"/>
        <w:rPr>
          <w:rFonts w:ascii="Times New Roman" w:eastAsiaTheme="minorEastAsia" w:hAnsi="Times New Roman" w:cs="Times New Roman"/>
          <w:b/>
          <w:bCs/>
          <w:kern w:val="24"/>
          <w:sz w:val="20"/>
          <w:szCs w:val="20"/>
        </w:rPr>
      </w:pPr>
      <w:r w:rsidRPr="00755307">
        <w:rPr>
          <w:rFonts w:ascii="Times New Roman" w:eastAsiaTheme="minorEastAsia" w:hAnsi="Times New Roman" w:cs="Times New Roman"/>
          <w:kern w:val="24"/>
          <w:sz w:val="20"/>
          <w:szCs w:val="20"/>
          <w:lang w:eastAsia="tr-TR"/>
        </w:rPr>
        <w:t>Karadeniz’in farklı ülkelere kıyısının olması nedeniyle kirlilik yükü oldukça farklıdır. Karadenizin başlıca kirlilik kaynakları arasında kanalizasyon, petrol, radyoaktif ve kimyasal faktörler sayılabilir. Bununla birlikte bu denize</w:t>
      </w:r>
      <w:r w:rsidRPr="00755307">
        <w:rPr>
          <w:rFonts w:ascii="Times New Roman" w:hAnsi="Times New Roman" w:cs="Times New Roman"/>
          <w:sz w:val="20"/>
          <w:szCs w:val="20"/>
        </w:rPr>
        <w:t>, sucul sistemlerle taşınan karasal kaynaklı kirleticilerin %75’inin Tuna nehrinden, %20’sinin BDT ülkeleri nehirlerinden, kalan %5’i de Türkiye ve Bulgaristan nehirlerinden kaynaklanmaktadır. Su ürünleri potansiyeli açısından Karadeniz, kendine özgü ekosistemi olan, zengin deniz ve kıyı kaynaklarına sahip, dünyanın en önemli denizlerinden biridir. Türkiye’nin deniz ürünlerinin %73</w:t>
      </w:r>
      <w:r w:rsidR="00325524" w:rsidRPr="00755307">
        <w:rPr>
          <w:rFonts w:ascii="Times New Roman" w:hAnsi="Times New Roman" w:cs="Times New Roman"/>
          <w:sz w:val="20"/>
          <w:szCs w:val="20"/>
        </w:rPr>
        <w:t>,1</w:t>
      </w:r>
      <w:r w:rsidRPr="00755307">
        <w:rPr>
          <w:rFonts w:ascii="Times New Roman" w:hAnsi="Times New Roman" w:cs="Times New Roman"/>
          <w:sz w:val="20"/>
          <w:szCs w:val="20"/>
        </w:rPr>
        <w:t>’ini (2001 yılı) sağlamasına rağmen, mevcut kaynaklar üzerindeki bilinçsiz uygulamalar ve çevresel baskılar sonucunda önemli tahribatlar meydana gelmiştir</w:t>
      </w:r>
      <w:r w:rsidR="00841BE4" w:rsidRPr="00755307">
        <w:rPr>
          <w:rFonts w:ascii="Times New Roman" w:hAnsi="Times New Roman" w:cs="Times New Roman"/>
          <w:sz w:val="20"/>
          <w:szCs w:val="20"/>
        </w:rPr>
        <w:t xml:space="preserve"> </w:t>
      </w:r>
      <w:sdt>
        <w:sdtPr>
          <w:rPr>
            <w:rFonts w:ascii="Times New Roman" w:hAnsi="Times New Roman" w:cs="Times New Roman"/>
            <w:sz w:val="20"/>
            <w:szCs w:val="20"/>
          </w:rPr>
          <w:id w:val="-1581979851"/>
          <w:citation/>
        </w:sdtPr>
        <w:sdtEndPr/>
        <w:sdtContent>
          <w:r w:rsidR="00841BE4" w:rsidRPr="00755307">
            <w:rPr>
              <w:rFonts w:ascii="Times New Roman" w:hAnsi="Times New Roman" w:cs="Times New Roman"/>
              <w:sz w:val="20"/>
              <w:szCs w:val="20"/>
            </w:rPr>
            <w:fldChar w:fldCharType="begin"/>
          </w:r>
          <w:r w:rsidR="00E17CE0">
            <w:rPr>
              <w:rFonts w:ascii="Times New Roman" w:hAnsi="Times New Roman" w:cs="Times New Roman"/>
              <w:sz w:val="20"/>
              <w:szCs w:val="20"/>
            </w:rPr>
            <w:instrText xml:space="preserve">CITATION ZAM05 \l 1055 </w:instrText>
          </w:r>
          <w:r w:rsidR="00841BE4" w:rsidRPr="00755307">
            <w:rPr>
              <w:rFonts w:ascii="Times New Roman" w:hAnsi="Times New Roman" w:cs="Times New Roman"/>
              <w:sz w:val="20"/>
              <w:szCs w:val="20"/>
            </w:rPr>
            <w:fldChar w:fldCharType="separate"/>
          </w:r>
          <w:r w:rsidR="00E17CE0" w:rsidRPr="00E17CE0">
            <w:rPr>
              <w:rFonts w:ascii="Times New Roman" w:hAnsi="Times New Roman" w:cs="Times New Roman"/>
              <w:noProof/>
              <w:sz w:val="20"/>
              <w:szCs w:val="20"/>
            </w:rPr>
            <w:t>(Zaman, 2005)</w:t>
          </w:r>
          <w:r w:rsidR="00841BE4" w:rsidRPr="00755307">
            <w:rPr>
              <w:rFonts w:ascii="Times New Roman" w:hAnsi="Times New Roman" w:cs="Times New Roman"/>
              <w:sz w:val="20"/>
              <w:szCs w:val="20"/>
            </w:rPr>
            <w:fldChar w:fldCharType="end"/>
          </w:r>
        </w:sdtContent>
      </w:sdt>
      <w:r w:rsidRPr="00755307">
        <w:rPr>
          <w:rFonts w:ascii="Times New Roman" w:hAnsi="Times New Roman" w:cs="Times New Roman"/>
          <w:sz w:val="20"/>
          <w:szCs w:val="20"/>
        </w:rPr>
        <w:t>. Bu etkilerin azaltılması için, Karadeniz’e komşu olan ve Karadeniz ekosistemini etkileyen ülkeler arasında koordinasyonlu çalışmalar ve sözleşmelere ilişkin</w:t>
      </w:r>
      <w:r w:rsidR="00325524" w:rsidRPr="00755307">
        <w:rPr>
          <w:rFonts w:ascii="Times New Roman" w:hAnsi="Times New Roman" w:cs="Times New Roman"/>
          <w:sz w:val="20"/>
          <w:szCs w:val="20"/>
        </w:rPr>
        <w:t xml:space="preserve"> </w:t>
      </w:r>
      <w:r w:rsidRPr="00755307">
        <w:rPr>
          <w:rFonts w:ascii="Times New Roman" w:hAnsi="Times New Roman" w:cs="Times New Roman"/>
          <w:sz w:val="20"/>
          <w:szCs w:val="20"/>
        </w:rPr>
        <w:t>iş</w:t>
      </w:r>
      <w:r w:rsidR="00325524" w:rsidRPr="00755307">
        <w:rPr>
          <w:rFonts w:ascii="Times New Roman" w:hAnsi="Times New Roman" w:cs="Times New Roman"/>
          <w:sz w:val="20"/>
          <w:szCs w:val="20"/>
        </w:rPr>
        <w:t xml:space="preserve"> </w:t>
      </w:r>
      <w:r w:rsidRPr="00755307">
        <w:rPr>
          <w:rFonts w:ascii="Times New Roman" w:hAnsi="Times New Roman" w:cs="Times New Roman"/>
          <w:sz w:val="20"/>
          <w:szCs w:val="20"/>
        </w:rPr>
        <w:t>birlikleri</w:t>
      </w:r>
      <w:r w:rsidR="00325524" w:rsidRPr="00755307">
        <w:rPr>
          <w:rFonts w:ascii="Times New Roman" w:hAnsi="Times New Roman" w:cs="Times New Roman"/>
          <w:sz w:val="20"/>
          <w:szCs w:val="20"/>
        </w:rPr>
        <w:t xml:space="preserve"> </w:t>
      </w:r>
      <w:r w:rsidRPr="00755307">
        <w:rPr>
          <w:rFonts w:ascii="Times New Roman" w:hAnsi="Times New Roman" w:cs="Times New Roman"/>
          <w:sz w:val="20"/>
          <w:szCs w:val="20"/>
        </w:rPr>
        <w:t xml:space="preserve">yürütülmektedir. Bununla birlikte, özel kuruluşlar, yerel yönetimler, üniversiteler, uluslararası kuruluşlar ve gönüllü kuruluşlar olmak üzere birçok aktör aktif olarak görev almalıdır </w:t>
      </w:r>
      <w:sdt>
        <w:sdtPr>
          <w:rPr>
            <w:rFonts w:ascii="Times New Roman" w:hAnsi="Times New Roman" w:cs="Times New Roman"/>
            <w:sz w:val="20"/>
            <w:szCs w:val="20"/>
          </w:rPr>
          <w:id w:val="-1791347977"/>
          <w:citation/>
        </w:sdtPr>
        <w:sdtEndPr/>
        <w:sdtContent>
          <w:r w:rsidR="00841BE4" w:rsidRPr="00755307">
            <w:rPr>
              <w:rFonts w:ascii="Times New Roman" w:hAnsi="Times New Roman" w:cs="Times New Roman"/>
              <w:sz w:val="20"/>
              <w:szCs w:val="20"/>
            </w:rPr>
            <w:fldChar w:fldCharType="begin"/>
          </w:r>
          <w:r w:rsidR="00E17CE0">
            <w:rPr>
              <w:rFonts w:ascii="Times New Roman" w:hAnsi="Times New Roman" w:cs="Times New Roman"/>
              <w:sz w:val="20"/>
              <w:szCs w:val="20"/>
            </w:rPr>
            <w:instrText xml:space="preserve">CITATION ÖKM11 \l 1055 </w:instrText>
          </w:r>
          <w:r w:rsidR="00841BE4" w:rsidRPr="00755307">
            <w:rPr>
              <w:rFonts w:ascii="Times New Roman" w:hAnsi="Times New Roman" w:cs="Times New Roman"/>
              <w:sz w:val="20"/>
              <w:szCs w:val="20"/>
            </w:rPr>
            <w:fldChar w:fldCharType="separate"/>
          </w:r>
          <w:r w:rsidR="00E17CE0" w:rsidRPr="00E17CE0">
            <w:rPr>
              <w:rFonts w:ascii="Times New Roman" w:hAnsi="Times New Roman" w:cs="Times New Roman"/>
              <w:noProof/>
              <w:sz w:val="20"/>
              <w:szCs w:val="20"/>
            </w:rPr>
            <w:t>(Ökmen, 2011)</w:t>
          </w:r>
          <w:r w:rsidR="00841BE4" w:rsidRPr="00755307">
            <w:rPr>
              <w:rFonts w:ascii="Times New Roman" w:hAnsi="Times New Roman" w:cs="Times New Roman"/>
              <w:sz w:val="20"/>
              <w:szCs w:val="20"/>
            </w:rPr>
            <w:fldChar w:fldCharType="end"/>
          </w:r>
        </w:sdtContent>
      </w:sdt>
      <w:r w:rsidRPr="00755307">
        <w:rPr>
          <w:rFonts w:ascii="Times New Roman" w:hAnsi="Times New Roman" w:cs="Times New Roman"/>
          <w:sz w:val="20"/>
          <w:szCs w:val="20"/>
        </w:rPr>
        <w:t>.</w:t>
      </w:r>
    </w:p>
    <w:p w14:paraId="0626638E" w14:textId="77777777" w:rsidR="00B03C57" w:rsidRPr="00755307" w:rsidRDefault="00B03C57" w:rsidP="00B03C57">
      <w:pPr>
        <w:spacing w:after="120" w:line="20" w:lineRule="atLeast"/>
        <w:contextualSpacing/>
        <w:jc w:val="both"/>
        <w:rPr>
          <w:rFonts w:ascii="Times New Roman" w:eastAsiaTheme="minorEastAsia" w:hAnsi="Times New Roman" w:cs="Times New Roman"/>
          <w:b/>
          <w:bCs/>
          <w:kern w:val="24"/>
          <w:sz w:val="20"/>
          <w:szCs w:val="20"/>
        </w:rPr>
      </w:pPr>
    </w:p>
    <w:p w14:paraId="780DBFC0" w14:textId="293008D4" w:rsidR="00701872" w:rsidRPr="00755307" w:rsidRDefault="00701872" w:rsidP="00325524">
      <w:pPr>
        <w:spacing w:line="20" w:lineRule="atLeast"/>
        <w:jc w:val="both"/>
        <w:rPr>
          <w:rFonts w:ascii="Times New Roman" w:hAnsi="Times New Roman" w:cs="Times New Roman"/>
          <w:b/>
          <w:bCs/>
          <w:sz w:val="20"/>
          <w:szCs w:val="20"/>
        </w:rPr>
      </w:pPr>
      <w:r w:rsidRPr="00755307">
        <w:rPr>
          <w:rFonts w:ascii="Times New Roman" w:eastAsiaTheme="minorEastAsia" w:hAnsi="Times New Roman" w:cs="Times New Roman"/>
          <w:b/>
          <w:bCs/>
          <w:kern w:val="24"/>
          <w:sz w:val="20"/>
          <w:szCs w:val="20"/>
        </w:rPr>
        <w:t>2.3. Ege Denizi</w:t>
      </w:r>
      <w:r w:rsidR="00220D0B" w:rsidRPr="00755307">
        <w:rPr>
          <w:rFonts w:ascii="Times New Roman" w:eastAsiaTheme="minorEastAsia" w:hAnsi="Times New Roman" w:cs="Times New Roman"/>
          <w:b/>
          <w:bCs/>
          <w:kern w:val="24"/>
          <w:sz w:val="20"/>
          <w:szCs w:val="20"/>
        </w:rPr>
        <w:t xml:space="preserve"> / Aegean sea</w:t>
      </w:r>
    </w:p>
    <w:p w14:paraId="1583F4BD" w14:textId="26CB716A" w:rsidR="00701872" w:rsidRPr="00755307" w:rsidRDefault="00701872" w:rsidP="00325524">
      <w:pPr>
        <w:spacing w:line="20" w:lineRule="atLeast"/>
        <w:jc w:val="both"/>
        <w:rPr>
          <w:rFonts w:ascii="Times New Roman" w:eastAsiaTheme="minorEastAsia" w:hAnsi="Times New Roman" w:cs="Times New Roman"/>
          <w:b/>
          <w:bCs/>
          <w:kern w:val="24"/>
          <w:sz w:val="20"/>
          <w:szCs w:val="20"/>
        </w:rPr>
      </w:pPr>
      <w:r w:rsidRPr="00755307">
        <w:rPr>
          <w:rFonts w:ascii="Times New Roman" w:eastAsiaTheme="minorEastAsia" w:hAnsi="Times New Roman" w:cs="Times New Roman"/>
          <w:kern w:val="24"/>
          <w:sz w:val="20"/>
          <w:szCs w:val="20"/>
        </w:rPr>
        <w:t xml:space="preserve">Ege denizi kıyılarında bulunan Yunanistan ve Türkiye’ye ait sahil kısımlarında yoğun kentleşme ve endüstriyel faaliyetler sonucunda yaklaşık %11 oranında bir kirlilk yükü oluşmaktadır. Kirletici kaynaklar, diğer deniz kıyılarında da olduğu gibi, evsel, endüstriyel atıksular, katı atıklar, tarım ve hayvancılık kaynaklı atıklar olarak sayılabilir. </w:t>
      </w:r>
      <w:r w:rsidRPr="00755307">
        <w:rPr>
          <w:rFonts w:ascii="Times New Roman" w:hAnsi="Times New Roman" w:cs="Times New Roman"/>
          <w:sz w:val="20"/>
          <w:szCs w:val="20"/>
        </w:rPr>
        <w:t xml:space="preserve"> Bununla birlikte, kirleticilere, a</w:t>
      </w:r>
      <w:r w:rsidRPr="00755307">
        <w:rPr>
          <w:rFonts w:ascii="Times New Roman" w:eastAsiaTheme="minorEastAsia" w:hAnsi="Times New Roman" w:cs="Times New Roman"/>
          <w:kern w:val="24"/>
          <w:sz w:val="20"/>
          <w:szCs w:val="20"/>
        </w:rPr>
        <w:t>rıtma, alt ve üst yapı problemleri,</w:t>
      </w:r>
      <w:r w:rsidR="00325524" w:rsidRPr="00755307">
        <w:rPr>
          <w:rFonts w:ascii="Times New Roman" w:eastAsiaTheme="minorEastAsia" w:hAnsi="Times New Roman" w:cs="Times New Roman"/>
          <w:kern w:val="24"/>
          <w:sz w:val="20"/>
          <w:szCs w:val="20"/>
        </w:rPr>
        <w:t xml:space="preserve"> </w:t>
      </w:r>
      <w:r w:rsidRPr="00755307">
        <w:rPr>
          <w:rFonts w:ascii="Times New Roman" w:eastAsiaTheme="minorEastAsia" w:hAnsi="Times New Roman" w:cs="Times New Roman"/>
          <w:kern w:val="24"/>
          <w:sz w:val="20"/>
          <w:szCs w:val="20"/>
        </w:rPr>
        <w:t xml:space="preserve">yaz döneminde ziyaretçi yoğunluğu nedeniyle işletmelerin kapasite yetersizliği, tur tekneleri ve tanker atıkları da eklenebilir.  Ege Denizinde, görülen </w:t>
      </w:r>
      <w:r w:rsidRPr="00755307">
        <w:rPr>
          <w:rFonts w:ascii="Times New Roman" w:hAnsi="Times New Roman" w:cs="Times New Roman"/>
          <w:sz w:val="20"/>
          <w:szCs w:val="20"/>
        </w:rPr>
        <w:t>deniz kirliliğinin balıkçılık ve stoklar üzerindeki olumsuz etkileri yıllardan beri tespit edilen önemli bir sorundur. Çevresel kirlilikle birlikte, Ege Deniz’inde dengesiz avcılık ve mevcut stokların hızlı bir şekilde tahrip edilmesi oldukça önemli bir sorundur. Bu durum, su ürünleri stokları üzerinde bir baskı oluşturmaktadır</w:t>
      </w:r>
      <w:r w:rsidR="00841BE4" w:rsidRPr="00755307">
        <w:rPr>
          <w:rFonts w:ascii="Times New Roman" w:hAnsi="Times New Roman" w:cs="Times New Roman"/>
          <w:sz w:val="20"/>
          <w:szCs w:val="20"/>
        </w:rPr>
        <w:t xml:space="preserve"> </w:t>
      </w:r>
      <w:sdt>
        <w:sdtPr>
          <w:rPr>
            <w:rFonts w:ascii="Times New Roman" w:hAnsi="Times New Roman" w:cs="Times New Roman"/>
            <w:sz w:val="20"/>
            <w:szCs w:val="20"/>
          </w:rPr>
          <w:id w:val="-2060929822"/>
          <w:citation/>
        </w:sdtPr>
        <w:sdtEndPr/>
        <w:sdtContent>
          <w:r w:rsidR="00841BE4" w:rsidRPr="00755307">
            <w:rPr>
              <w:rFonts w:ascii="Times New Roman" w:hAnsi="Times New Roman" w:cs="Times New Roman"/>
              <w:sz w:val="20"/>
              <w:szCs w:val="20"/>
            </w:rPr>
            <w:fldChar w:fldCharType="begin"/>
          </w:r>
          <w:r w:rsidR="00E17CE0">
            <w:rPr>
              <w:rFonts w:ascii="Times New Roman" w:hAnsi="Times New Roman" w:cs="Times New Roman"/>
              <w:sz w:val="20"/>
              <w:szCs w:val="20"/>
            </w:rPr>
            <w:instrText xml:space="preserve">CITATION KIN97 \l 1055 </w:instrText>
          </w:r>
          <w:r w:rsidR="00841BE4" w:rsidRPr="00755307">
            <w:rPr>
              <w:rFonts w:ascii="Times New Roman" w:hAnsi="Times New Roman" w:cs="Times New Roman"/>
              <w:sz w:val="20"/>
              <w:szCs w:val="20"/>
            </w:rPr>
            <w:fldChar w:fldCharType="separate"/>
          </w:r>
          <w:r w:rsidR="00E17CE0" w:rsidRPr="00E17CE0">
            <w:rPr>
              <w:rFonts w:ascii="Times New Roman" w:hAnsi="Times New Roman" w:cs="Times New Roman"/>
              <w:noProof/>
              <w:sz w:val="20"/>
              <w:szCs w:val="20"/>
            </w:rPr>
            <w:t>(Kınacıgil &amp; İlkyaz, 1997)</w:t>
          </w:r>
          <w:r w:rsidR="00841BE4" w:rsidRPr="00755307">
            <w:rPr>
              <w:rFonts w:ascii="Times New Roman" w:hAnsi="Times New Roman" w:cs="Times New Roman"/>
              <w:sz w:val="20"/>
              <w:szCs w:val="20"/>
            </w:rPr>
            <w:fldChar w:fldCharType="end"/>
          </w:r>
        </w:sdtContent>
      </w:sdt>
      <w:r w:rsidRPr="00755307">
        <w:rPr>
          <w:rFonts w:ascii="Times New Roman" w:hAnsi="Times New Roman" w:cs="Times New Roman"/>
          <w:color w:val="222222"/>
          <w:sz w:val="20"/>
          <w:szCs w:val="20"/>
          <w:shd w:val="clear" w:color="auto" w:fill="FFFFFF"/>
        </w:rPr>
        <w:t>.</w:t>
      </w:r>
    </w:p>
    <w:p w14:paraId="0250A113" w14:textId="2CB3E322" w:rsidR="00701872" w:rsidRPr="00755307" w:rsidRDefault="00701872" w:rsidP="00325524">
      <w:pPr>
        <w:spacing w:line="20" w:lineRule="atLeast"/>
        <w:jc w:val="both"/>
        <w:rPr>
          <w:rFonts w:ascii="Times New Roman" w:hAnsi="Times New Roman" w:cs="Times New Roman"/>
          <w:b/>
          <w:bCs/>
          <w:sz w:val="20"/>
          <w:szCs w:val="20"/>
        </w:rPr>
      </w:pPr>
      <w:r w:rsidRPr="00755307">
        <w:rPr>
          <w:rFonts w:ascii="Times New Roman" w:eastAsiaTheme="minorEastAsia" w:hAnsi="Times New Roman" w:cs="Times New Roman"/>
          <w:b/>
          <w:bCs/>
          <w:kern w:val="24"/>
          <w:sz w:val="20"/>
          <w:szCs w:val="20"/>
        </w:rPr>
        <w:t>2.4. Akdeniz</w:t>
      </w:r>
      <w:r w:rsidR="00220D0B" w:rsidRPr="00755307">
        <w:rPr>
          <w:rFonts w:ascii="Times New Roman" w:eastAsiaTheme="minorEastAsia" w:hAnsi="Times New Roman" w:cs="Times New Roman"/>
          <w:b/>
          <w:bCs/>
          <w:kern w:val="24"/>
          <w:sz w:val="20"/>
          <w:szCs w:val="20"/>
        </w:rPr>
        <w:t xml:space="preserve"> / Mediterranean</w:t>
      </w:r>
    </w:p>
    <w:p w14:paraId="6A400208" w14:textId="71A0F92B" w:rsidR="00701872" w:rsidRPr="00755307" w:rsidRDefault="00701872" w:rsidP="00325524">
      <w:pPr>
        <w:spacing w:line="20" w:lineRule="atLeast"/>
        <w:jc w:val="both"/>
        <w:rPr>
          <w:rFonts w:ascii="Times New Roman" w:eastAsiaTheme="minorEastAsia" w:hAnsi="Times New Roman" w:cs="Times New Roman"/>
          <w:kern w:val="24"/>
          <w:sz w:val="20"/>
          <w:szCs w:val="20"/>
        </w:rPr>
      </w:pPr>
      <w:r w:rsidRPr="00755307">
        <w:rPr>
          <w:rFonts w:ascii="Times New Roman" w:eastAsiaTheme="minorEastAsia" w:hAnsi="Times New Roman" w:cs="Times New Roman"/>
          <w:kern w:val="24"/>
          <w:sz w:val="20"/>
          <w:szCs w:val="20"/>
        </w:rPr>
        <w:t>Akdeniz bölgesi, diğer deniz alanlarında olduğu gibi, yüksek nüfus, turizm, gemi taşımacılığı ve diğer çevresel kirleticilerin etkisi altındadır. Dünyada da hissedilen, küresel ısınma ve i</w:t>
      </w:r>
      <w:r w:rsidRPr="00755307">
        <w:rPr>
          <w:rFonts w:ascii="Times New Roman" w:hAnsi="Times New Roman" w:cs="Times New Roman"/>
          <w:sz w:val="20"/>
          <w:szCs w:val="20"/>
        </w:rPr>
        <w:t>klim değişikliği sonucu Akdeniz’de yaşam sürdüren denizel canlılar olumsuz yönde etkilenmiş ve biyolojik istilalar ve ekosisteme, ekolojik toleransı yüksek türler yerleşmeye başlamıştır. Meteorolojik olaylar sonucu deniz suyu kalitesindeki değişimler balık stoklarını etkilemekle birlikte, aşırı avcılık, petrol kirliliğine yol açan deniz taşımacılığı ve evsel atıklar Akdeniz’i tehdit eden diğer sorunlardır</w:t>
      </w:r>
      <w:r w:rsidR="00951743" w:rsidRPr="00755307">
        <w:rPr>
          <w:rFonts w:ascii="Times New Roman" w:hAnsi="Times New Roman" w:cs="Times New Roman"/>
          <w:sz w:val="20"/>
          <w:szCs w:val="20"/>
        </w:rPr>
        <w:t xml:space="preserve"> </w:t>
      </w:r>
      <w:sdt>
        <w:sdtPr>
          <w:rPr>
            <w:rFonts w:ascii="Times New Roman" w:hAnsi="Times New Roman" w:cs="Times New Roman"/>
            <w:sz w:val="20"/>
            <w:szCs w:val="20"/>
          </w:rPr>
          <w:id w:val="1758249687"/>
          <w:citation/>
        </w:sdtPr>
        <w:sdtEndPr/>
        <w:sdtContent>
          <w:r w:rsidR="00951743" w:rsidRPr="00755307">
            <w:rPr>
              <w:rFonts w:ascii="Times New Roman" w:hAnsi="Times New Roman" w:cs="Times New Roman"/>
              <w:sz w:val="20"/>
              <w:szCs w:val="20"/>
            </w:rPr>
            <w:fldChar w:fldCharType="begin"/>
          </w:r>
          <w:r w:rsidR="00E17CE0">
            <w:rPr>
              <w:rFonts w:ascii="Times New Roman" w:hAnsi="Times New Roman" w:cs="Times New Roman"/>
              <w:sz w:val="20"/>
              <w:szCs w:val="20"/>
            </w:rPr>
            <w:instrText xml:space="preserve">CITATION PAK12 \l 1055 </w:instrText>
          </w:r>
          <w:r w:rsidR="00951743" w:rsidRPr="00755307">
            <w:rPr>
              <w:rFonts w:ascii="Times New Roman" w:hAnsi="Times New Roman" w:cs="Times New Roman"/>
              <w:sz w:val="20"/>
              <w:szCs w:val="20"/>
            </w:rPr>
            <w:fldChar w:fldCharType="separate"/>
          </w:r>
          <w:r w:rsidR="00E17CE0" w:rsidRPr="00E17CE0">
            <w:rPr>
              <w:rFonts w:ascii="Times New Roman" w:hAnsi="Times New Roman" w:cs="Times New Roman"/>
              <w:noProof/>
              <w:sz w:val="20"/>
              <w:szCs w:val="20"/>
            </w:rPr>
            <w:t>(Paker, 2012)</w:t>
          </w:r>
          <w:r w:rsidR="00951743" w:rsidRPr="00755307">
            <w:rPr>
              <w:rFonts w:ascii="Times New Roman" w:hAnsi="Times New Roman" w:cs="Times New Roman"/>
              <w:sz w:val="20"/>
              <w:szCs w:val="20"/>
            </w:rPr>
            <w:fldChar w:fldCharType="end"/>
          </w:r>
        </w:sdtContent>
      </w:sdt>
      <w:r w:rsidRPr="00755307">
        <w:rPr>
          <w:rFonts w:ascii="Times New Roman" w:hAnsi="Times New Roman" w:cs="Times New Roman"/>
          <w:sz w:val="20"/>
          <w:szCs w:val="20"/>
        </w:rPr>
        <w:t xml:space="preserve">. </w:t>
      </w:r>
    </w:p>
    <w:p w14:paraId="349AEC96" w14:textId="3E98D89D" w:rsidR="00701872" w:rsidRPr="00755307" w:rsidRDefault="00701872" w:rsidP="00325524">
      <w:pPr>
        <w:spacing w:line="20" w:lineRule="atLeast"/>
        <w:jc w:val="both"/>
        <w:rPr>
          <w:rFonts w:ascii="Times New Roman" w:hAnsi="Times New Roman" w:cs="Times New Roman"/>
          <w:b/>
          <w:bCs/>
          <w:sz w:val="20"/>
          <w:szCs w:val="20"/>
        </w:rPr>
      </w:pPr>
      <w:r w:rsidRPr="00755307">
        <w:rPr>
          <w:rFonts w:ascii="Times New Roman" w:hAnsi="Times New Roman" w:cs="Times New Roman"/>
          <w:b/>
          <w:bCs/>
          <w:sz w:val="20"/>
          <w:szCs w:val="20"/>
        </w:rPr>
        <w:t>3.DENİZLERİN</w:t>
      </w:r>
      <w:r w:rsidR="00325524" w:rsidRPr="00755307">
        <w:rPr>
          <w:rFonts w:ascii="Times New Roman" w:hAnsi="Times New Roman" w:cs="Times New Roman"/>
          <w:b/>
          <w:bCs/>
          <w:sz w:val="20"/>
          <w:szCs w:val="20"/>
        </w:rPr>
        <w:t xml:space="preserve"> </w:t>
      </w:r>
      <w:r w:rsidRPr="00755307">
        <w:rPr>
          <w:rFonts w:ascii="Times New Roman" w:hAnsi="Times New Roman" w:cs="Times New Roman"/>
          <w:b/>
          <w:bCs/>
          <w:sz w:val="20"/>
          <w:szCs w:val="20"/>
        </w:rPr>
        <w:t>KORUNMASI AMACIYLA YAPILAN UYGULAMALAR</w:t>
      </w:r>
      <w:r w:rsidR="000D617E" w:rsidRPr="00755307">
        <w:rPr>
          <w:rFonts w:ascii="Times New Roman" w:hAnsi="Times New Roman" w:cs="Times New Roman"/>
          <w:b/>
          <w:bCs/>
          <w:sz w:val="20"/>
          <w:szCs w:val="20"/>
        </w:rPr>
        <w:t xml:space="preserve"> / APPLICATIONS FOR THE PROTECTION OF THE SEAS</w:t>
      </w:r>
    </w:p>
    <w:p w14:paraId="367314C1" w14:textId="47FC5F0C" w:rsidR="00701872" w:rsidRPr="00755307" w:rsidRDefault="00701872" w:rsidP="00325524">
      <w:pPr>
        <w:spacing w:line="20" w:lineRule="atLeast"/>
        <w:jc w:val="both"/>
        <w:rPr>
          <w:rFonts w:ascii="Times New Roman" w:hAnsi="Times New Roman" w:cs="Times New Roman"/>
          <w:sz w:val="20"/>
          <w:szCs w:val="20"/>
        </w:rPr>
      </w:pPr>
      <w:r w:rsidRPr="00755307">
        <w:rPr>
          <w:rFonts w:ascii="Times New Roman" w:hAnsi="Times New Roman" w:cs="Times New Roman"/>
          <w:sz w:val="20"/>
          <w:szCs w:val="20"/>
        </w:rPr>
        <w:t>Deniz kaynakları ve deniz ekosistemi, doğal hayatın sürdürülmesinde oldukça önemlidir. Bu nedenle</w:t>
      </w:r>
      <w:r w:rsidR="00220D0B" w:rsidRPr="00755307">
        <w:rPr>
          <w:rFonts w:ascii="Times New Roman" w:hAnsi="Times New Roman" w:cs="Times New Roman"/>
          <w:sz w:val="20"/>
          <w:szCs w:val="20"/>
        </w:rPr>
        <w:t xml:space="preserve"> </w:t>
      </w:r>
      <w:r w:rsidRPr="00755307">
        <w:rPr>
          <w:rFonts w:ascii="Times New Roman" w:hAnsi="Times New Roman" w:cs="Times New Roman"/>
          <w:sz w:val="20"/>
          <w:szCs w:val="20"/>
        </w:rPr>
        <w:t xml:space="preserve">hem ulusal hem de uluslararası yasal uygulamalar ve deniz kirliliği önleme çalışmaları yapılmaktadır. Bu kapsamda, T.C. Ulaştırma ve Altyapı Bakanlığı tarafından IMO ve Denizcilik Mevzuatları kapsamında yer alan yönetmelikler uygulanmaktadır. Bununla birlikte, gemi trafik hizmetleri sistemi, yeşil liman, armatör denizcilik ve birçok projelerde yürütülmektedir. T.C.Tarım ve Orman Bakanlığı, Balıkçılık ve Su ürünleri Genel Müdürlüğü tarafından, deniz canlıl çeşitliliğinin korunması ve sürdürülebilir olması amacıyla bir çok çalışma yapılmaktadır. T.C. </w:t>
      </w:r>
      <w:r w:rsidRPr="00755307">
        <w:rPr>
          <w:rFonts w:ascii="Times New Roman" w:eastAsiaTheme="minorEastAsia" w:hAnsi="Times New Roman" w:cs="Times New Roman"/>
          <w:kern w:val="24"/>
          <w:sz w:val="20"/>
          <w:szCs w:val="20"/>
        </w:rPr>
        <w:t xml:space="preserve">Çevre ve Şehircilik Bakanlığının yetkili olduğu birçok yönetmelikle de Denizel ve hassas alanlar koruma ve kontrol altına alınmıştır. T.C. Kültür ve Turizm Bakanlığı tarafından, deniz alanlarında bulunan turizm tesislerinden kaynaklı problemlerin yaşanmaması için uygulamalar yapılmaktadır. T.C. Sağlık </w:t>
      </w:r>
      <w:r w:rsidRPr="00755307">
        <w:rPr>
          <w:rFonts w:ascii="Times New Roman" w:eastAsiaTheme="minorEastAsia" w:hAnsi="Times New Roman" w:cs="Times New Roman"/>
          <w:kern w:val="24"/>
          <w:sz w:val="20"/>
          <w:szCs w:val="20"/>
        </w:rPr>
        <w:lastRenderedPageBreak/>
        <w:t>Bakanlığı tarafından, yüzme suyu takip sistemi ile de d</w:t>
      </w:r>
      <w:r w:rsidR="00220D0B" w:rsidRPr="00755307">
        <w:rPr>
          <w:rFonts w:ascii="Times New Roman" w:eastAsiaTheme="minorEastAsia" w:hAnsi="Times New Roman" w:cs="Times New Roman"/>
          <w:kern w:val="24"/>
          <w:sz w:val="20"/>
          <w:szCs w:val="20"/>
        </w:rPr>
        <w:t>enetlemekte</w:t>
      </w:r>
      <w:r w:rsidRPr="00755307">
        <w:rPr>
          <w:rFonts w:ascii="Times New Roman" w:eastAsiaTheme="minorEastAsia" w:hAnsi="Times New Roman" w:cs="Times New Roman"/>
          <w:kern w:val="24"/>
          <w:sz w:val="20"/>
          <w:szCs w:val="20"/>
        </w:rPr>
        <w:t xml:space="preserve"> ve iyileştirme uygulamaları yapılmaktadır. Denizlerin kirliliğe karşı korunması amacıyla 1970’li yıllardan başlayarak, denize kıyısı olan ülkeler ortak araştırma programları geliştirerek sözleşmeler imzalamıştır. Akdeniz ülkeleri için ilk ortak girişim kirliliğin azaltılmasına yönelik Barselona Sözleşmesi'nin imzalanması olmuş ve Akdeniz’de Kirliliğin İzlenmesi (MEDPOL) Uluslararası Programının uygulanması kabul edilmiştir.  </w:t>
      </w:r>
      <w:r w:rsidRPr="00755307">
        <w:rPr>
          <w:rFonts w:ascii="Times New Roman" w:hAnsi="Times New Roman" w:cs="Times New Roman"/>
          <w:sz w:val="20"/>
          <w:szCs w:val="20"/>
        </w:rPr>
        <w:t xml:space="preserve">Bu çerçevede, MAP ve GEF’in yanı sıra, UNEP Çevre Politika 164 Çevre Rejimleri Ve Türkiye’de Sivil Toplum Örgütlerinin Rolü Uygulama bölümü (UNEP/EPI), Dünya Bankası (WB), UNESCO Uluslararası Su Programı (UNESCO/IHP), Gıda ve Tarım Örgütü (FAO), BM Sanayi ve Kalkınma Teşkilatı (UNIDO), AB Horizon 2020 girişimi ve AB Komşu ve Ortak Ülkeler için sonuca yönelik Denetleme Programı, Küresel su Ortaklığı-Akdeniz (GWP-Med), Akdeniz ülkelerindeki çevre ve kalkınma STK’ları federasyonu Çevre, Kültür ve Sürdürülebilir Kalkınma için Akdeniz Bilgi Ofisi (MIO-ECSDE) ve WWF gibi STK’lar da Akdeniz için Stratejik Ortaklıkta yer almaktadır . Türkiye’de MAP’ın uygulanma sürecine Greenpeace Akdeniz’in yanı sıra SADAFAG, TÜDAV, TURMEPA, Akdeniz Kıyı Vakfı (MEDCOAST Foundation) ve TEMA üye kuruluşlarda Akdenizin korunmasında ve biyolojik kaynakların sürdürülebilir olmasında bu çalışmalara olarak dâhil olmuşlardır </w:t>
      </w:r>
      <w:sdt>
        <w:sdtPr>
          <w:rPr>
            <w:rFonts w:ascii="Times New Roman" w:hAnsi="Times New Roman" w:cs="Times New Roman"/>
            <w:sz w:val="20"/>
            <w:szCs w:val="20"/>
          </w:rPr>
          <w:id w:val="-567803814"/>
          <w:citation/>
        </w:sdtPr>
        <w:sdtEndPr/>
        <w:sdtContent>
          <w:r w:rsidR="00951743" w:rsidRPr="00755307">
            <w:rPr>
              <w:rFonts w:ascii="Times New Roman" w:hAnsi="Times New Roman" w:cs="Times New Roman"/>
              <w:sz w:val="20"/>
              <w:szCs w:val="20"/>
            </w:rPr>
            <w:fldChar w:fldCharType="begin"/>
          </w:r>
          <w:r w:rsidR="00E17CE0">
            <w:rPr>
              <w:rFonts w:ascii="Times New Roman" w:hAnsi="Times New Roman" w:cs="Times New Roman"/>
              <w:sz w:val="20"/>
              <w:szCs w:val="20"/>
            </w:rPr>
            <w:instrText xml:space="preserve">CITATION PAK12 \l 1055 </w:instrText>
          </w:r>
          <w:r w:rsidR="00951743" w:rsidRPr="00755307">
            <w:rPr>
              <w:rFonts w:ascii="Times New Roman" w:hAnsi="Times New Roman" w:cs="Times New Roman"/>
              <w:sz w:val="20"/>
              <w:szCs w:val="20"/>
            </w:rPr>
            <w:fldChar w:fldCharType="separate"/>
          </w:r>
          <w:r w:rsidR="00E17CE0" w:rsidRPr="00E17CE0">
            <w:rPr>
              <w:rFonts w:ascii="Times New Roman" w:hAnsi="Times New Roman" w:cs="Times New Roman"/>
              <w:noProof/>
              <w:sz w:val="20"/>
              <w:szCs w:val="20"/>
            </w:rPr>
            <w:t>(Paker, 2012)</w:t>
          </w:r>
          <w:r w:rsidR="00951743" w:rsidRPr="00755307">
            <w:rPr>
              <w:rFonts w:ascii="Times New Roman" w:hAnsi="Times New Roman" w:cs="Times New Roman"/>
              <w:sz w:val="20"/>
              <w:szCs w:val="20"/>
            </w:rPr>
            <w:fldChar w:fldCharType="end"/>
          </w:r>
        </w:sdtContent>
      </w:sdt>
      <w:r w:rsidRPr="00755307">
        <w:rPr>
          <w:rFonts w:ascii="Times New Roman" w:hAnsi="Times New Roman" w:cs="Times New Roman"/>
          <w:sz w:val="20"/>
          <w:szCs w:val="20"/>
        </w:rPr>
        <w:t xml:space="preserve">. </w:t>
      </w:r>
      <w:r w:rsidRPr="00755307">
        <w:rPr>
          <w:rFonts w:ascii="Times New Roman" w:eastAsiaTheme="minorEastAsia" w:hAnsi="Times New Roman" w:cs="Times New Roman"/>
          <w:kern w:val="24"/>
          <w:sz w:val="20"/>
          <w:szCs w:val="20"/>
        </w:rPr>
        <w:t>Benzer çalışmalar Karadeniz’e komşu ülkelerce de geliştirilmiş ve Karadeniz Stratejik Eylem Planı hazırlanmıştır. Bu çerçevede, Karadeniz Bütünleşik İzleme ve Değerlendirme Programı (BSIMAP) oluşturulmuştur. Karadenizin bütünleşik izlenmesi amacıyla oluşturulan bu çalışmalar çerçevesinde taraf ülkelere hem ulusal hem de uluslararası düzeyde kirlilik izleme programları oluşturma yükümlülüğü getirilmiştir. Denizel kirlilik izleme programları çerçevesinde, denizlerimizi kirleten evsel ve endüstriyel kirleticilerin belirlenmesi hedeflenmiştir. Bu kapsamda, yüksek, orta ve az etkilenen kıyısal</w:t>
      </w:r>
      <w:r w:rsidR="00325524" w:rsidRPr="00755307">
        <w:rPr>
          <w:rFonts w:ascii="Times New Roman" w:eastAsiaTheme="minorEastAsia" w:hAnsi="Times New Roman" w:cs="Times New Roman"/>
          <w:kern w:val="24"/>
          <w:sz w:val="20"/>
          <w:szCs w:val="20"/>
        </w:rPr>
        <w:t xml:space="preserve"> </w:t>
      </w:r>
      <w:r w:rsidRPr="00755307">
        <w:rPr>
          <w:rFonts w:ascii="Times New Roman" w:eastAsiaTheme="minorEastAsia" w:hAnsi="Times New Roman" w:cs="Times New Roman"/>
          <w:kern w:val="24"/>
          <w:sz w:val="20"/>
          <w:szCs w:val="20"/>
        </w:rPr>
        <w:t>bölgelerdeki su kalitesi değişiminin belirlenmesi,</w:t>
      </w:r>
      <w:r w:rsidR="00325524" w:rsidRPr="00755307">
        <w:rPr>
          <w:rFonts w:ascii="Times New Roman" w:eastAsiaTheme="minorEastAsia" w:hAnsi="Times New Roman" w:cs="Times New Roman"/>
          <w:kern w:val="24"/>
          <w:sz w:val="20"/>
          <w:szCs w:val="20"/>
        </w:rPr>
        <w:t xml:space="preserve"> </w:t>
      </w:r>
      <w:r w:rsidRPr="00755307">
        <w:rPr>
          <w:rFonts w:ascii="Times New Roman" w:eastAsiaTheme="minorEastAsia" w:hAnsi="Times New Roman" w:cs="Times New Roman"/>
          <w:kern w:val="24"/>
          <w:sz w:val="20"/>
          <w:szCs w:val="20"/>
        </w:rPr>
        <w:t>beşeri</w:t>
      </w:r>
      <w:r w:rsidR="00325524" w:rsidRPr="00755307">
        <w:rPr>
          <w:rFonts w:ascii="Times New Roman" w:eastAsiaTheme="minorEastAsia" w:hAnsi="Times New Roman" w:cs="Times New Roman"/>
          <w:kern w:val="24"/>
          <w:sz w:val="20"/>
          <w:szCs w:val="20"/>
        </w:rPr>
        <w:t xml:space="preserve"> </w:t>
      </w:r>
      <w:r w:rsidRPr="00755307">
        <w:rPr>
          <w:rFonts w:ascii="Times New Roman" w:eastAsiaTheme="minorEastAsia" w:hAnsi="Times New Roman" w:cs="Times New Roman"/>
          <w:kern w:val="24"/>
          <w:sz w:val="20"/>
          <w:szCs w:val="20"/>
        </w:rPr>
        <w:t xml:space="preserve">faaliyetlerden kaynaklanan kirliliğin deniz ekosistemi üzerinde yarattığı riskler ile sosyo-ekonomik etkilerinin değerlendirilmesi amaçlanmaktadır. Bu kapsamda çözüm önerileri de değerlendirilmektedir. Bununla birlikte, farklı kamu kurum ve kuruluşları, Büyükşehir Belediyeleri ve yerel belediyelerde, denizlerin korunması amacıyla farklı projeler yürütmektedirler. </w:t>
      </w:r>
    </w:p>
    <w:p w14:paraId="140879DE" w14:textId="77777777" w:rsidR="00701872" w:rsidRPr="00755307" w:rsidRDefault="00701872" w:rsidP="00325524">
      <w:pPr>
        <w:pStyle w:val="ListeParagraf"/>
        <w:spacing w:line="20" w:lineRule="atLeast"/>
        <w:ind w:left="0"/>
        <w:jc w:val="both"/>
        <w:rPr>
          <w:b/>
          <w:bCs/>
          <w:sz w:val="20"/>
          <w:szCs w:val="20"/>
        </w:rPr>
      </w:pPr>
    </w:p>
    <w:p w14:paraId="2437EB54" w14:textId="7E5758C0" w:rsidR="00701872" w:rsidRPr="00755307" w:rsidRDefault="00701872" w:rsidP="00325524">
      <w:pPr>
        <w:pStyle w:val="ListeParagraf"/>
        <w:spacing w:line="20" w:lineRule="atLeast"/>
        <w:ind w:left="0"/>
        <w:jc w:val="both"/>
        <w:rPr>
          <w:b/>
          <w:bCs/>
          <w:sz w:val="20"/>
          <w:szCs w:val="20"/>
        </w:rPr>
      </w:pPr>
      <w:r w:rsidRPr="00755307">
        <w:rPr>
          <w:b/>
          <w:bCs/>
          <w:sz w:val="20"/>
          <w:szCs w:val="20"/>
        </w:rPr>
        <w:t>4. SONUÇ VE ÖNERİLER</w:t>
      </w:r>
      <w:r w:rsidR="000D617E" w:rsidRPr="00755307">
        <w:rPr>
          <w:b/>
          <w:bCs/>
          <w:sz w:val="20"/>
          <w:szCs w:val="20"/>
        </w:rPr>
        <w:t xml:space="preserve"> / CONCLUSIONS AND RECOMMENDATIONS</w:t>
      </w:r>
    </w:p>
    <w:p w14:paraId="104BB967" w14:textId="77777777" w:rsidR="00701872" w:rsidRPr="00755307" w:rsidRDefault="00701872" w:rsidP="00325524">
      <w:pPr>
        <w:pStyle w:val="ListeParagraf"/>
        <w:spacing w:line="20" w:lineRule="atLeast"/>
        <w:ind w:left="0"/>
        <w:jc w:val="both"/>
        <w:rPr>
          <w:b/>
          <w:bCs/>
          <w:sz w:val="20"/>
          <w:szCs w:val="20"/>
        </w:rPr>
      </w:pPr>
    </w:p>
    <w:p w14:paraId="44146D9F" w14:textId="5E362786" w:rsidR="00701872" w:rsidRPr="00755307" w:rsidRDefault="00701872" w:rsidP="00325524">
      <w:pPr>
        <w:pStyle w:val="ListeParagraf"/>
        <w:spacing w:line="20" w:lineRule="atLeast"/>
        <w:ind w:left="0"/>
        <w:jc w:val="both"/>
        <w:rPr>
          <w:sz w:val="20"/>
          <w:szCs w:val="20"/>
        </w:rPr>
      </w:pPr>
      <w:r w:rsidRPr="00755307">
        <w:rPr>
          <w:sz w:val="20"/>
          <w:szCs w:val="20"/>
        </w:rPr>
        <w:t xml:space="preserve">Türkiye’yi çevreleyen denizlerin (Karadeniz, Marmara, Ege, Akdeniz) birbirinden farklı, fiziko-kimyasal yapıya sahip olması, deniz biyoçeşitliliğinin farklılaşmasını sağlamıştır. </w:t>
      </w:r>
      <w:r w:rsidRPr="00755307">
        <w:rPr>
          <w:sz w:val="20"/>
          <w:szCs w:val="20"/>
        </w:rPr>
        <w:t>Akdeniz, Türkiye denizleri içinde en yüksek tuzluluk ve sıcaklığa sahip olmakla birlikte, en zengin biyolojik çeşitliliğe sahiptir. Denizlerde Bütünleşik Kirlilik İzleme Programı kapsamında yürütülen çalışmalarda 2019 yılında, Türkiye Denizleri Su Çerçeve Direktifine (SÇD) göre değerlendirilmiştir. Ege Denizinde özellikle kuzey ve orta bölümlerinde geçen dönemlere göre kalite düşüşü gözlenmiştir. Karadeniz kıyılarımız, genel olarak ekolojik açıdan orta ve zayıf kalite durumundadır. Marmara Denizi, SÇD’nin 5 sınıflı değerlendirmesine göre, araştırma yapılan bölgelerin önemli kısmı orta ve altı (“zayıf/kötü”) kalitededir.  Akdeniz biyolojik çeşitliliği en zengin olduğu bölgedir ve su kalitesinin diğer denizlere göre daha temiz olduğu tespit edilmiştir</w:t>
      </w:r>
      <w:r w:rsidR="00951743" w:rsidRPr="00755307">
        <w:rPr>
          <w:sz w:val="20"/>
          <w:szCs w:val="20"/>
        </w:rPr>
        <w:t xml:space="preserve"> </w:t>
      </w:r>
      <w:sdt>
        <w:sdtPr>
          <w:rPr>
            <w:sz w:val="20"/>
            <w:szCs w:val="20"/>
          </w:rPr>
          <w:id w:val="-427031778"/>
          <w:citation/>
        </w:sdtPr>
        <w:sdtEndPr/>
        <w:sdtContent>
          <w:r w:rsidR="00951743" w:rsidRPr="00755307">
            <w:rPr>
              <w:sz w:val="20"/>
              <w:szCs w:val="20"/>
            </w:rPr>
            <w:fldChar w:fldCharType="begin"/>
          </w:r>
          <w:r w:rsidR="00951743" w:rsidRPr="00755307">
            <w:rPr>
              <w:sz w:val="20"/>
              <w:szCs w:val="20"/>
            </w:rPr>
            <w:instrText xml:space="preserve">CITATION Rap20 \l 1055 </w:instrText>
          </w:r>
          <w:r w:rsidR="00951743" w:rsidRPr="00755307">
            <w:rPr>
              <w:sz w:val="20"/>
              <w:szCs w:val="20"/>
            </w:rPr>
            <w:fldChar w:fldCharType="separate"/>
          </w:r>
          <w:r w:rsidR="00E17CE0" w:rsidRPr="00E17CE0">
            <w:rPr>
              <w:noProof/>
              <w:sz w:val="20"/>
              <w:szCs w:val="20"/>
            </w:rPr>
            <w:t>(T.C. Çevre ve Şehircilik Bakanlığı, 2020)</w:t>
          </w:r>
          <w:r w:rsidR="00951743" w:rsidRPr="00755307">
            <w:rPr>
              <w:sz w:val="20"/>
              <w:szCs w:val="20"/>
            </w:rPr>
            <w:fldChar w:fldCharType="end"/>
          </w:r>
        </w:sdtContent>
      </w:sdt>
      <w:r w:rsidRPr="00755307">
        <w:rPr>
          <w:sz w:val="20"/>
          <w:szCs w:val="20"/>
        </w:rPr>
        <w:t>.</w:t>
      </w:r>
    </w:p>
    <w:p w14:paraId="5EBE585B" w14:textId="54500C21" w:rsidR="00701872" w:rsidRPr="00755307" w:rsidRDefault="00701872" w:rsidP="00C64CEF">
      <w:pPr>
        <w:pStyle w:val="ListeParagraf"/>
        <w:spacing w:line="20" w:lineRule="atLeast"/>
        <w:ind w:left="0"/>
        <w:jc w:val="both"/>
        <w:rPr>
          <w:rFonts w:eastAsiaTheme="minorEastAsia"/>
          <w:kern w:val="24"/>
          <w:sz w:val="20"/>
          <w:szCs w:val="20"/>
        </w:rPr>
      </w:pPr>
      <w:r w:rsidRPr="00755307">
        <w:rPr>
          <w:rFonts w:eastAsiaTheme="minorEastAsia"/>
          <w:kern w:val="24"/>
          <w:sz w:val="20"/>
          <w:szCs w:val="20"/>
        </w:rPr>
        <w:t>Denizel kaynakları korumak adına, şehir planlamalarında hassasiyet gösterilmesi, alt yapı tesisleri, endüstriyel atıksuların kontrolü, gemi kaynaklı kirlilik yükünün azaltılması,</w:t>
      </w:r>
      <w:r w:rsidR="00325524" w:rsidRPr="00755307">
        <w:rPr>
          <w:rFonts w:eastAsiaTheme="minorEastAsia"/>
          <w:kern w:val="24"/>
          <w:sz w:val="20"/>
          <w:szCs w:val="20"/>
        </w:rPr>
        <w:t xml:space="preserve"> </w:t>
      </w:r>
      <w:r w:rsidRPr="00755307">
        <w:rPr>
          <w:rFonts w:eastAsiaTheme="minorEastAsia"/>
          <w:kern w:val="24"/>
          <w:sz w:val="20"/>
          <w:szCs w:val="20"/>
        </w:rPr>
        <w:t>turizm kaynaklı ve diğer kirleticilerinde çok iyi takip edilmesi ve önlem alınması gereklidir. Bu kapsamda, deniz biyoçeşitliliğinin sürdürülebilirliği ve politikası konusunda gerekli yönetimsel kararların geliştirilmesi gerekli yasa, düzenlemeler yapılması ve uygulanması, denizlerimizin korunması açısından çok önemli adımlardır.</w:t>
      </w:r>
    </w:p>
    <w:p w14:paraId="1DEE2356" w14:textId="53CE4972" w:rsidR="00C473B4" w:rsidRPr="00755307" w:rsidRDefault="00C473B4" w:rsidP="00C64CEF">
      <w:pPr>
        <w:pStyle w:val="ListeParagraf"/>
        <w:spacing w:line="20" w:lineRule="atLeast"/>
        <w:ind w:left="0"/>
        <w:jc w:val="both"/>
        <w:rPr>
          <w:rFonts w:eastAsiaTheme="minorEastAsia"/>
          <w:kern w:val="24"/>
          <w:sz w:val="20"/>
          <w:szCs w:val="20"/>
        </w:rPr>
      </w:pPr>
    </w:p>
    <w:sdt>
      <w:sdtPr>
        <w:rPr>
          <w:rFonts w:ascii="Times New Roman" w:hAnsi="Times New Roman" w:cs="Times New Roman"/>
          <w:sz w:val="20"/>
          <w:szCs w:val="20"/>
        </w:rPr>
        <w:id w:val="510881894"/>
        <w:docPartObj>
          <w:docPartGallery w:val="Bibliographies"/>
          <w:docPartUnique/>
        </w:docPartObj>
      </w:sdtPr>
      <w:sdtEndPr/>
      <w:sdtContent>
        <w:p w14:paraId="749BCDB4" w14:textId="205D0D03" w:rsidR="00951743" w:rsidRPr="00755307" w:rsidRDefault="00C64CEF" w:rsidP="00C64CEF">
          <w:pPr>
            <w:spacing w:line="20" w:lineRule="atLeast"/>
            <w:jc w:val="both"/>
            <w:rPr>
              <w:rFonts w:ascii="Times New Roman" w:hAnsi="Times New Roman" w:cs="Times New Roman"/>
              <w:b/>
              <w:bCs/>
              <w:sz w:val="20"/>
              <w:szCs w:val="20"/>
            </w:rPr>
          </w:pPr>
          <w:r w:rsidRPr="00755307">
            <w:rPr>
              <w:rFonts w:ascii="Times New Roman" w:hAnsi="Times New Roman" w:cs="Times New Roman"/>
              <w:b/>
              <w:bCs/>
              <w:sz w:val="20"/>
              <w:szCs w:val="20"/>
            </w:rPr>
            <w:t xml:space="preserve">KAYNAKLAR / </w:t>
          </w:r>
          <w:r w:rsidRPr="00755307">
            <w:rPr>
              <w:rFonts w:ascii="Times New Roman" w:hAnsi="Times New Roman" w:cs="Times New Roman"/>
              <w:b/>
              <w:sz w:val="20"/>
              <w:szCs w:val="20"/>
            </w:rPr>
            <w:t>REFERENCES</w:t>
          </w:r>
        </w:p>
        <w:sdt>
          <w:sdtPr>
            <w:rPr>
              <w:rFonts w:ascii="Times New Roman" w:hAnsi="Times New Roman" w:cs="Times New Roman"/>
              <w:sz w:val="20"/>
              <w:szCs w:val="20"/>
            </w:rPr>
            <w:id w:val="111145805"/>
            <w:bibliography/>
          </w:sdtPr>
          <w:sdtEndPr/>
          <w:sdtContent>
            <w:p w14:paraId="01BEAA69" w14:textId="77777777" w:rsidR="00E17CE0" w:rsidRPr="00877CB1" w:rsidRDefault="00951743" w:rsidP="00877CB1">
              <w:pPr>
                <w:pStyle w:val="Kaynaka"/>
                <w:ind w:left="720" w:hanging="720"/>
                <w:jc w:val="both"/>
                <w:rPr>
                  <w:rFonts w:ascii="Times New Roman" w:hAnsi="Times New Roman" w:cs="Times New Roman"/>
                  <w:noProof/>
                  <w:sz w:val="20"/>
                  <w:szCs w:val="20"/>
                </w:rPr>
              </w:pPr>
              <w:r w:rsidRPr="00877CB1">
                <w:rPr>
                  <w:rFonts w:ascii="Times New Roman" w:hAnsi="Times New Roman" w:cs="Times New Roman"/>
                  <w:sz w:val="20"/>
                  <w:szCs w:val="20"/>
                </w:rPr>
                <w:fldChar w:fldCharType="begin"/>
              </w:r>
              <w:r w:rsidRPr="00877CB1">
                <w:rPr>
                  <w:rFonts w:ascii="Times New Roman" w:hAnsi="Times New Roman" w:cs="Times New Roman"/>
                  <w:sz w:val="20"/>
                  <w:szCs w:val="20"/>
                </w:rPr>
                <w:instrText>BIBLIOGRAPHY</w:instrText>
              </w:r>
              <w:r w:rsidRPr="00877CB1">
                <w:rPr>
                  <w:rFonts w:ascii="Times New Roman" w:hAnsi="Times New Roman" w:cs="Times New Roman"/>
                  <w:sz w:val="20"/>
                  <w:szCs w:val="20"/>
                </w:rPr>
                <w:fldChar w:fldCharType="separate"/>
              </w:r>
              <w:r w:rsidR="00E17CE0" w:rsidRPr="00877CB1">
                <w:rPr>
                  <w:rFonts w:ascii="Times New Roman" w:hAnsi="Times New Roman" w:cs="Times New Roman"/>
                  <w:noProof/>
                  <w:sz w:val="20"/>
                  <w:szCs w:val="20"/>
                </w:rPr>
                <w:t xml:space="preserve">Kınacıgil, H. T., &amp; İlkyaz, A. T. (1997). Ege Denizi balıkçılığı ve sorunları. </w:t>
              </w:r>
              <w:r w:rsidR="00E17CE0" w:rsidRPr="00877CB1">
                <w:rPr>
                  <w:rFonts w:ascii="Times New Roman" w:hAnsi="Times New Roman" w:cs="Times New Roman"/>
                  <w:i/>
                  <w:iCs/>
                  <w:noProof/>
                  <w:sz w:val="20"/>
                  <w:szCs w:val="20"/>
                </w:rPr>
                <w:t>Ege Denizi Su Ürünleri Dergisi, 14</w:t>
              </w:r>
              <w:r w:rsidR="00E17CE0" w:rsidRPr="00877CB1">
                <w:rPr>
                  <w:rFonts w:ascii="Times New Roman" w:hAnsi="Times New Roman" w:cs="Times New Roman"/>
                  <w:noProof/>
                  <w:sz w:val="20"/>
                  <w:szCs w:val="20"/>
                </w:rPr>
                <w:t>(3-4), 351-364.</w:t>
              </w:r>
            </w:p>
            <w:p w14:paraId="0A9C3BF7" w14:textId="77777777" w:rsidR="00E17CE0" w:rsidRPr="00877CB1" w:rsidRDefault="00E17CE0" w:rsidP="00877CB1">
              <w:pPr>
                <w:pStyle w:val="Kaynaka"/>
                <w:ind w:left="720" w:hanging="720"/>
                <w:jc w:val="both"/>
                <w:rPr>
                  <w:rFonts w:ascii="Times New Roman" w:hAnsi="Times New Roman" w:cs="Times New Roman"/>
                  <w:noProof/>
                  <w:sz w:val="20"/>
                  <w:szCs w:val="20"/>
                </w:rPr>
              </w:pPr>
              <w:r w:rsidRPr="00877CB1">
                <w:rPr>
                  <w:rFonts w:ascii="Times New Roman" w:hAnsi="Times New Roman" w:cs="Times New Roman"/>
                  <w:noProof/>
                  <w:sz w:val="20"/>
                  <w:szCs w:val="20"/>
                </w:rPr>
                <w:t xml:space="preserve">Ökmen, M. (2011). Karadeniz’de Çevre Sorunları ve İşbirliğine Yönelik Yerel, Bölgesel Perspektifler. </w:t>
              </w:r>
              <w:r w:rsidRPr="00877CB1">
                <w:rPr>
                  <w:rFonts w:ascii="Times New Roman" w:hAnsi="Times New Roman" w:cs="Times New Roman"/>
                  <w:i/>
                  <w:iCs/>
                  <w:noProof/>
                  <w:sz w:val="20"/>
                  <w:szCs w:val="20"/>
                </w:rPr>
                <w:t>Bilig, Türk Dünyası Sosyal Bilimler Dergisi, 53</w:t>
              </w:r>
              <w:r w:rsidRPr="00877CB1">
                <w:rPr>
                  <w:rFonts w:ascii="Times New Roman" w:hAnsi="Times New Roman" w:cs="Times New Roman"/>
                  <w:noProof/>
                  <w:sz w:val="20"/>
                  <w:szCs w:val="20"/>
                </w:rPr>
                <w:t>, 165-194.</w:t>
              </w:r>
            </w:p>
            <w:p w14:paraId="26B52097" w14:textId="77777777" w:rsidR="00E17CE0" w:rsidRPr="00877CB1" w:rsidRDefault="00E17CE0" w:rsidP="00877CB1">
              <w:pPr>
                <w:pStyle w:val="Kaynaka"/>
                <w:ind w:left="720" w:hanging="720"/>
                <w:jc w:val="both"/>
                <w:rPr>
                  <w:rFonts w:ascii="Times New Roman" w:hAnsi="Times New Roman" w:cs="Times New Roman"/>
                  <w:noProof/>
                  <w:sz w:val="20"/>
                  <w:szCs w:val="20"/>
                </w:rPr>
              </w:pPr>
              <w:r w:rsidRPr="00877CB1">
                <w:rPr>
                  <w:rFonts w:ascii="Times New Roman" w:hAnsi="Times New Roman" w:cs="Times New Roman"/>
                  <w:noProof/>
                  <w:sz w:val="20"/>
                  <w:szCs w:val="20"/>
                </w:rPr>
                <w:t xml:space="preserve">Özdemir, Ü. (2012). Türkiye’de Gemilerden Kaynaklı Deniz Kirliliğinin İncelenmesi. </w:t>
              </w:r>
              <w:r w:rsidRPr="00877CB1">
                <w:rPr>
                  <w:rFonts w:ascii="Times New Roman" w:hAnsi="Times New Roman" w:cs="Times New Roman"/>
                  <w:i/>
                  <w:iCs/>
                  <w:noProof/>
                  <w:sz w:val="20"/>
                  <w:szCs w:val="20"/>
                </w:rPr>
                <w:t>Batman Üniversitesi Yaşam Bilimleri Dergisi, 1</w:t>
              </w:r>
              <w:r w:rsidRPr="00877CB1">
                <w:rPr>
                  <w:rFonts w:ascii="Times New Roman" w:hAnsi="Times New Roman" w:cs="Times New Roman"/>
                  <w:noProof/>
                  <w:sz w:val="20"/>
                  <w:szCs w:val="20"/>
                </w:rPr>
                <w:t>(2), 373-384.</w:t>
              </w:r>
            </w:p>
            <w:p w14:paraId="0DB0119F" w14:textId="77777777" w:rsidR="00E17CE0" w:rsidRPr="00877CB1" w:rsidRDefault="00E17CE0" w:rsidP="00877CB1">
              <w:pPr>
                <w:pStyle w:val="Kaynaka"/>
                <w:ind w:left="720" w:hanging="720"/>
                <w:jc w:val="both"/>
                <w:rPr>
                  <w:rFonts w:ascii="Times New Roman" w:hAnsi="Times New Roman" w:cs="Times New Roman"/>
                  <w:noProof/>
                  <w:sz w:val="20"/>
                  <w:szCs w:val="20"/>
                </w:rPr>
              </w:pPr>
              <w:r w:rsidRPr="00877CB1">
                <w:rPr>
                  <w:rFonts w:ascii="Times New Roman" w:hAnsi="Times New Roman" w:cs="Times New Roman"/>
                  <w:noProof/>
                  <w:sz w:val="20"/>
                  <w:szCs w:val="20"/>
                </w:rPr>
                <w:t xml:space="preserve">Paker, H. (2012). Çevre rejimleri ve Türkiye’de sivil toplum örgütlerinin rolü: Akdeniz’de sürdürülebilirlik. </w:t>
              </w:r>
              <w:r w:rsidRPr="00877CB1">
                <w:rPr>
                  <w:rFonts w:ascii="Times New Roman" w:hAnsi="Times New Roman" w:cs="Times New Roman"/>
                  <w:i/>
                  <w:iCs/>
                  <w:noProof/>
                  <w:sz w:val="20"/>
                  <w:szCs w:val="20"/>
                </w:rPr>
                <w:t>Marmara Üniversitesi Avrupa Topluluğu Enstitüsü Avrupa Araştırmaları Dergisi, 20</w:t>
              </w:r>
              <w:r w:rsidRPr="00877CB1">
                <w:rPr>
                  <w:rFonts w:ascii="Times New Roman" w:hAnsi="Times New Roman" w:cs="Times New Roman"/>
                  <w:noProof/>
                  <w:sz w:val="20"/>
                  <w:szCs w:val="20"/>
                </w:rPr>
                <w:t>(1), 151-175.</w:t>
              </w:r>
            </w:p>
            <w:p w14:paraId="36A0C403" w14:textId="77777777" w:rsidR="00E17CE0" w:rsidRPr="00877CB1" w:rsidRDefault="00E17CE0" w:rsidP="00877CB1">
              <w:pPr>
                <w:pStyle w:val="Kaynaka"/>
                <w:ind w:left="720" w:hanging="720"/>
                <w:jc w:val="both"/>
                <w:rPr>
                  <w:rFonts w:ascii="Times New Roman" w:hAnsi="Times New Roman" w:cs="Times New Roman"/>
                  <w:noProof/>
                  <w:sz w:val="20"/>
                  <w:szCs w:val="20"/>
                </w:rPr>
              </w:pPr>
              <w:r w:rsidRPr="00877CB1">
                <w:rPr>
                  <w:rFonts w:ascii="Times New Roman" w:hAnsi="Times New Roman" w:cs="Times New Roman"/>
                  <w:noProof/>
                  <w:sz w:val="20"/>
                  <w:szCs w:val="20"/>
                </w:rPr>
                <w:t xml:space="preserve">T.C. Çevre ve Şehircilik Bakanlığı. (2020). </w:t>
              </w:r>
              <w:r w:rsidRPr="00877CB1">
                <w:rPr>
                  <w:rFonts w:ascii="Times New Roman" w:hAnsi="Times New Roman" w:cs="Times New Roman"/>
                  <w:i/>
                  <w:iCs/>
                  <w:noProof/>
                  <w:sz w:val="20"/>
                  <w:szCs w:val="20"/>
                </w:rPr>
                <w:t>6. Türkiye Çevre Durum Raporu.</w:t>
              </w:r>
              <w:r w:rsidRPr="00877CB1">
                <w:rPr>
                  <w:rFonts w:ascii="Times New Roman" w:hAnsi="Times New Roman" w:cs="Times New Roman"/>
                  <w:noProof/>
                  <w:sz w:val="20"/>
                  <w:szCs w:val="20"/>
                </w:rPr>
                <w:t xml:space="preserve"> T.C. Çevre ve Şehircilik Bakanlığı. ANKARA: Çevresel Etki Değerlendirmesi, İzin ve Denetim Genel Müdürlüğü.</w:t>
              </w:r>
            </w:p>
            <w:p w14:paraId="508C6E9C" w14:textId="77777777" w:rsidR="00E17CE0" w:rsidRPr="00877CB1" w:rsidRDefault="00E17CE0" w:rsidP="00877CB1">
              <w:pPr>
                <w:pStyle w:val="Kaynaka"/>
                <w:ind w:left="720" w:hanging="720"/>
                <w:jc w:val="both"/>
                <w:rPr>
                  <w:rFonts w:ascii="Times New Roman" w:hAnsi="Times New Roman" w:cs="Times New Roman"/>
                  <w:noProof/>
                  <w:sz w:val="20"/>
                  <w:szCs w:val="20"/>
                </w:rPr>
              </w:pPr>
              <w:r w:rsidRPr="00877CB1">
                <w:rPr>
                  <w:rFonts w:ascii="Times New Roman" w:hAnsi="Times New Roman" w:cs="Times New Roman"/>
                  <w:noProof/>
                  <w:sz w:val="20"/>
                  <w:szCs w:val="20"/>
                </w:rPr>
                <w:t xml:space="preserve">Taşdemir, Y. (2002). Marmara denizi: Kirleticiler ve çevre açısından alınabilecek tedbirler. </w:t>
              </w:r>
              <w:r w:rsidRPr="00877CB1">
                <w:rPr>
                  <w:rFonts w:ascii="Times New Roman" w:hAnsi="Times New Roman" w:cs="Times New Roman"/>
                  <w:i/>
                  <w:iCs/>
                  <w:noProof/>
                  <w:sz w:val="20"/>
                  <w:szCs w:val="20"/>
                </w:rPr>
                <w:lastRenderedPageBreak/>
                <w:t>Uludağ Üniversitesi Mühendislik-Mimarlık Fakültesi Dergisi, 7</w:t>
              </w:r>
              <w:r w:rsidRPr="00877CB1">
                <w:rPr>
                  <w:rFonts w:ascii="Times New Roman" w:hAnsi="Times New Roman" w:cs="Times New Roman"/>
                  <w:noProof/>
                  <w:sz w:val="20"/>
                  <w:szCs w:val="20"/>
                </w:rPr>
                <w:t>(1), 39-45.</w:t>
              </w:r>
            </w:p>
            <w:p w14:paraId="367C2BCB" w14:textId="77777777" w:rsidR="00E17CE0" w:rsidRPr="00877CB1" w:rsidRDefault="00E17CE0" w:rsidP="00877CB1">
              <w:pPr>
                <w:pStyle w:val="Kaynaka"/>
                <w:ind w:left="720" w:hanging="720"/>
                <w:jc w:val="both"/>
                <w:rPr>
                  <w:rFonts w:ascii="Times New Roman" w:hAnsi="Times New Roman" w:cs="Times New Roman"/>
                  <w:noProof/>
                  <w:sz w:val="20"/>
                  <w:szCs w:val="20"/>
                </w:rPr>
              </w:pPr>
              <w:r w:rsidRPr="00877CB1">
                <w:rPr>
                  <w:rFonts w:ascii="Times New Roman" w:hAnsi="Times New Roman" w:cs="Times New Roman"/>
                  <w:noProof/>
                  <w:sz w:val="20"/>
                  <w:szCs w:val="20"/>
                </w:rPr>
                <w:t xml:space="preserve">Zaman, M. (2005). Orta ve Doğu Karadeniz'de Balıkçılık. </w:t>
              </w:r>
              <w:r w:rsidRPr="00877CB1">
                <w:rPr>
                  <w:rFonts w:ascii="Times New Roman" w:hAnsi="Times New Roman" w:cs="Times New Roman"/>
                  <w:i/>
                  <w:iCs/>
                  <w:noProof/>
                  <w:sz w:val="20"/>
                  <w:szCs w:val="20"/>
                </w:rPr>
                <w:t>Doğu Coğrafya Dergisi, 10</w:t>
              </w:r>
              <w:r w:rsidRPr="00877CB1">
                <w:rPr>
                  <w:rFonts w:ascii="Times New Roman" w:hAnsi="Times New Roman" w:cs="Times New Roman"/>
                  <w:noProof/>
                  <w:sz w:val="20"/>
                  <w:szCs w:val="20"/>
                </w:rPr>
                <w:t>(13), 31-78.</w:t>
              </w:r>
            </w:p>
            <w:p w14:paraId="1D0AFE9B" w14:textId="44E29A2B" w:rsidR="00701872" w:rsidRPr="00374DC4" w:rsidRDefault="00951743" w:rsidP="00AD12B8">
              <w:pPr>
                <w:jc w:val="both"/>
                <w:rPr>
                  <w:rFonts w:ascii="Times New Roman" w:hAnsi="Times New Roman" w:cs="Times New Roman"/>
                  <w:sz w:val="20"/>
                  <w:szCs w:val="20"/>
                </w:rPr>
              </w:pPr>
              <w:r w:rsidRPr="00877CB1">
                <w:rPr>
                  <w:rFonts w:ascii="Times New Roman" w:hAnsi="Times New Roman" w:cs="Times New Roman"/>
                  <w:b/>
                  <w:bCs/>
                  <w:sz w:val="20"/>
                  <w:szCs w:val="20"/>
                </w:rPr>
                <w:fldChar w:fldCharType="end"/>
              </w:r>
            </w:p>
          </w:sdtContent>
        </w:sdt>
      </w:sdtContent>
    </w:sdt>
    <w:sectPr w:rsidR="00701872" w:rsidRPr="00374DC4" w:rsidSect="00701872">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E08F2" w14:textId="77777777" w:rsidR="0099734E" w:rsidRDefault="0099734E" w:rsidP="00701872">
      <w:pPr>
        <w:spacing w:after="0" w:line="240" w:lineRule="auto"/>
      </w:pPr>
      <w:r>
        <w:separator/>
      </w:r>
    </w:p>
  </w:endnote>
  <w:endnote w:type="continuationSeparator" w:id="0">
    <w:p w14:paraId="3E5B01DA" w14:textId="77777777" w:rsidR="0099734E" w:rsidRDefault="0099734E" w:rsidP="0070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868761"/>
      <w:docPartObj>
        <w:docPartGallery w:val="Page Numbers (Bottom of Page)"/>
        <w:docPartUnique/>
      </w:docPartObj>
    </w:sdtPr>
    <w:sdtEndPr/>
    <w:sdtContent>
      <w:p w14:paraId="40802127" w14:textId="145184DB" w:rsidR="00701872" w:rsidRDefault="00701872">
        <w:pPr>
          <w:pStyle w:val="Altbilgi"/>
          <w:jc w:val="center"/>
        </w:pPr>
        <w:r>
          <w:fldChar w:fldCharType="begin"/>
        </w:r>
        <w:r>
          <w:instrText>PAGE   \* MERGEFORMAT</w:instrText>
        </w:r>
        <w:r>
          <w:fldChar w:fldCharType="separate"/>
        </w:r>
        <w:r w:rsidR="001C31A1">
          <w:rPr>
            <w:noProof/>
          </w:rPr>
          <w:t>1</w:t>
        </w:r>
        <w:r>
          <w:fldChar w:fldCharType="end"/>
        </w:r>
      </w:p>
    </w:sdtContent>
  </w:sdt>
  <w:p w14:paraId="1997FD80" w14:textId="77777777" w:rsidR="00701872" w:rsidRDefault="007018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6EA6F" w14:textId="77777777" w:rsidR="0099734E" w:rsidRDefault="0099734E" w:rsidP="00701872">
      <w:pPr>
        <w:spacing w:after="0" w:line="240" w:lineRule="auto"/>
      </w:pPr>
      <w:r>
        <w:separator/>
      </w:r>
    </w:p>
  </w:footnote>
  <w:footnote w:type="continuationSeparator" w:id="0">
    <w:p w14:paraId="3DC30A5C" w14:textId="77777777" w:rsidR="0099734E" w:rsidRDefault="0099734E" w:rsidP="007018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72"/>
    <w:rsid w:val="000212AB"/>
    <w:rsid w:val="00090FCA"/>
    <w:rsid w:val="000D0BBD"/>
    <w:rsid w:val="000D617E"/>
    <w:rsid w:val="001843F5"/>
    <w:rsid w:val="001C31A1"/>
    <w:rsid w:val="00220D0B"/>
    <w:rsid w:val="00247F2A"/>
    <w:rsid w:val="00325524"/>
    <w:rsid w:val="00374DC4"/>
    <w:rsid w:val="004F281A"/>
    <w:rsid w:val="0052553C"/>
    <w:rsid w:val="00654204"/>
    <w:rsid w:val="00701872"/>
    <w:rsid w:val="00747BFE"/>
    <w:rsid w:val="00755307"/>
    <w:rsid w:val="00841BE4"/>
    <w:rsid w:val="00877CB1"/>
    <w:rsid w:val="00920BA2"/>
    <w:rsid w:val="00951743"/>
    <w:rsid w:val="0095208D"/>
    <w:rsid w:val="009663D9"/>
    <w:rsid w:val="0099734E"/>
    <w:rsid w:val="00A24396"/>
    <w:rsid w:val="00AD12B8"/>
    <w:rsid w:val="00B03C57"/>
    <w:rsid w:val="00B27997"/>
    <w:rsid w:val="00C060BD"/>
    <w:rsid w:val="00C473B4"/>
    <w:rsid w:val="00C64CEF"/>
    <w:rsid w:val="00CE0414"/>
    <w:rsid w:val="00E17CE0"/>
    <w:rsid w:val="00EE5D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54C5"/>
  <w15:chartTrackingRefBased/>
  <w15:docId w15:val="{A74A3AFC-312A-4D79-99E7-624AD8E9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872"/>
  </w:style>
  <w:style w:type="paragraph" w:styleId="Balk1">
    <w:name w:val="heading 1"/>
    <w:basedOn w:val="Normal"/>
    <w:next w:val="Normal"/>
    <w:link w:val="Balk1Char"/>
    <w:uiPriority w:val="9"/>
    <w:qFormat/>
    <w:rsid w:val="00951743"/>
    <w:pPr>
      <w:keepNext/>
      <w:keepLines/>
      <w:spacing w:before="240" w:after="0"/>
      <w:outlineLvl w:val="0"/>
    </w:pPr>
    <w:rPr>
      <w:rFonts w:asciiTheme="majorHAnsi" w:eastAsiaTheme="majorEastAsia" w:hAnsiTheme="majorHAnsi" w:cstheme="majorBidi"/>
      <w:color w:val="2F5496"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018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7018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1872"/>
  </w:style>
  <w:style w:type="paragraph" w:styleId="Altbilgi">
    <w:name w:val="footer"/>
    <w:basedOn w:val="Normal"/>
    <w:link w:val="AltbilgiChar"/>
    <w:uiPriority w:val="99"/>
    <w:unhideWhenUsed/>
    <w:rsid w:val="007018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1872"/>
  </w:style>
  <w:style w:type="character" w:customStyle="1" w:styleId="translation-chunk">
    <w:name w:val="translation-chunk"/>
    <w:basedOn w:val="VarsaylanParagrafYazTipi"/>
    <w:rsid w:val="00701872"/>
  </w:style>
  <w:style w:type="paragraph" w:styleId="ListeParagraf">
    <w:name w:val="List Paragraph"/>
    <w:basedOn w:val="Normal"/>
    <w:uiPriority w:val="34"/>
    <w:qFormat/>
    <w:rsid w:val="00701872"/>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951743"/>
    <w:rPr>
      <w:rFonts w:asciiTheme="majorHAnsi" w:eastAsiaTheme="majorEastAsia" w:hAnsiTheme="majorHAnsi" w:cstheme="majorBidi"/>
      <w:color w:val="2F5496" w:themeColor="accent1" w:themeShade="BF"/>
      <w:sz w:val="32"/>
      <w:szCs w:val="32"/>
      <w:lang w:eastAsia="tr-TR"/>
    </w:rPr>
  </w:style>
  <w:style w:type="paragraph" w:styleId="Kaynaka">
    <w:name w:val="Bibliography"/>
    <w:basedOn w:val="Normal"/>
    <w:next w:val="Normal"/>
    <w:uiPriority w:val="37"/>
    <w:unhideWhenUsed/>
    <w:rsid w:val="00951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47366">
      <w:bodyDiv w:val="1"/>
      <w:marLeft w:val="0"/>
      <w:marRight w:val="0"/>
      <w:marTop w:val="0"/>
      <w:marBottom w:val="0"/>
      <w:divBdr>
        <w:top w:val="none" w:sz="0" w:space="0" w:color="auto"/>
        <w:left w:val="none" w:sz="0" w:space="0" w:color="auto"/>
        <w:bottom w:val="none" w:sz="0" w:space="0" w:color="auto"/>
        <w:right w:val="none" w:sz="0" w:space="0" w:color="auto"/>
      </w:divBdr>
    </w:div>
    <w:div w:id="228078437">
      <w:bodyDiv w:val="1"/>
      <w:marLeft w:val="0"/>
      <w:marRight w:val="0"/>
      <w:marTop w:val="0"/>
      <w:marBottom w:val="0"/>
      <w:divBdr>
        <w:top w:val="none" w:sz="0" w:space="0" w:color="auto"/>
        <w:left w:val="none" w:sz="0" w:space="0" w:color="auto"/>
        <w:bottom w:val="none" w:sz="0" w:space="0" w:color="auto"/>
        <w:right w:val="none" w:sz="0" w:space="0" w:color="auto"/>
      </w:divBdr>
    </w:div>
    <w:div w:id="300158238">
      <w:bodyDiv w:val="1"/>
      <w:marLeft w:val="0"/>
      <w:marRight w:val="0"/>
      <w:marTop w:val="0"/>
      <w:marBottom w:val="0"/>
      <w:divBdr>
        <w:top w:val="none" w:sz="0" w:space="0" w:color="auto"/>
        <w:left w:val="none" w:sz="0" w:space="0" w:color="auto"/>
        <w:bottom w:val="none" w:sz="0" w:space="0" w:color="auto"/>
        <w:right w:val="none" w:sz="0" w:space="0" w:color="auto"/>
      </w:divBdr>
    </w:div>
    <w:div w:id="333651320">
      <w:bodyDiv w:val="1"/>
      <w:marLeft w:val="0"/>
      <w:marRight w:val="0"/>
      <w:marTop w:val="0"/>
      <w:marBottom w:val="0"/>
      <w:divBdr>
        <w:top w:val="none" w:sz="0" w:space="0" w:color="auto"/>
        <w:left w:val="none" w:sz="0" w:space="0" w:color="auto"/>
        <w:bottom w:val="none" w:sz="0" w:space="0" w:color="auto"/>
        <w:right w:val="none" w:sz="0" w:space="0" w:color="auto"/>
      </w:divBdr>
    </w:div>
    <w:div w:id="413816283">
      <w:bodyDiv w:val="1"/>
      <w:marLeft w:val="0"/>
      <w:marRight w:val="0"/>
      <w:marTop w:val="0"/>
      <w:marBottom w:val="0"/>
      <w:divBdr>
        <w:top w:val="none" w:sz="0" w:space="0" w:color="auto"/>
        <w:left w:val="none" w:sz="0" w:space="0" w:color="auto"/>
        <w:bottom w:val="none" w:sz="0" w:space="0" w:color="auto"/>
        <w:right w:val="none" w:sz="0" w:space="0" w:color="auto"/>
      </w:divBdr>
    </w:div>
    <w:div w:id="432091336">
      <w:bodyDiv w:val="1"/>
      <w:marLeft w:val="0"/>
      <w:marRight w:val="0"/>
      <w:marTop w:val="0"/>
      <w:marBottom w:val="0"/>
      <w:divBdr>
        <w:top w:val="none" w:sz="0" w:space="0" w:color="auto"/>
        <w:left w:val="none" w:sz="0" w:space="0" w:color="auto"/>
        <w:bottom w:val="none" w:sz="0" w:space="0" w:color="auto"/>
        <w:right w:val="none" w:sz="0" w:space="0" w:color="auto"/>
      </w:divBdr>
    </w:div>
    <w:div w:id="454325211">
      <w:bodyDiv w:val="1"/>
      <w:marLeft w:val="0"/>
      <w:marRight w:val="0"/>
      <w:marTop w:val="0"/>
      <w:marBottom w:val="0"/>
      <w:divBdr>
        <w:top w:val="none" w:sz="0" w:space="0" w:color="auto"/>
        <w:left w:val="none" w:sz="0" w:space="0" w:color="auto"/>
        <w:bottom w:val="none" w:sz="0" w:space="0" w:color="auto"/>
        <w:right w:val="none" w:sz="0" w:space="0" w:color="auto"/>
      </w:divBdr>
    </w:div>
    <w:div w:id="500967684">
      <w:bodyDiv w:val="1"/>
      <w:marLeft w:val="0"/>
      <w:marRight w:val="0"/>
      <w:marTop w:val="0"/>
      <w:marBottom w:val="0"/>
      <w:divBdr>
        <w:top w:val="none" w:sz="0" w:space="0" w:color="auto"/>
        <w:left w:val="none" w:sz="0" w:space="0" w:color="auto"/>
        <w:bottom w:val="none" w:sz="0" w:space="0" w:color="auto"/>
        <w:right w:val="none" w:sz="0" w:space="0" w:color="auto"/>
      </w:divBdr>
    </w:div>
    <w:div w:id="547645825">
      <w:bodyDiv w:val="1"/>
      <w:marLeft w:val="0"/>
      <w:marRight w:val="0"/>
      <w:marTop w:val="0"/>
      <w:marBottom w:val="0"/>
      <w:divBdr>
        <w:top w:val="none" w:sz="0" w:space="0" w:color="auto"/>
        <w:left w:val="none" w:sz="0" w:space="0" w:color="auto"/>
        <w:bottom w:val="none" w:sz="0" w:space="0" w:color="auto"/>
        <w:right w:val="none" w:sz="0" w:space="0" w:color="auto"/>
      </w:divBdr>
    </w:div>
    <w:div w:id="585112490">
      <w:bodyDiv w:val="1"/>
      <w:marLeft w:val="0"/>
      <w:marRight w:val="0"/>
      <w:marTop w:val="0"/>
      <w:marBottom w:val="0"/>
      <w:divBdr>
        <w:top w:val="none" w:sz="0" w:space="0" w:color="auto"/>
        <w:left w:val="none" w:sz="0" w:space="0" w:color="auto"/>
        <w:bottom w:val="none" w:sz="0" w:space="0" w:color="auto"/>
        <w:right w:val="none" w:sz="0" w:space="0" w:color="auto"/>
      </w:divBdr>
    </w:div>
    <w:div w:id="720324796">
      <w:bodyDiv w:val="1"/>
      <w:marLeft w:val="0"/>
      <w:marRight w:val="0"/>
      <w:marTop w:val="0"/>
      <w:marBottom w:val="0"/>
      <w:divBdr>
        <w:top w:val="none" w:sz="0" w:space="0" w:color="auto"/>
        <w:left w:val="none" w:sz="0" w:space="0" w:color="auto"/>
        <w:bottom w:val="none" w:sz="0" w:space="0" w:color="auto"/>
        <w:right w:val="none" w:sz="0" w:space="0" w:color="auto"/>
      </w:divBdr>
    </w:div>
    <w:div w:id="729041483">
      <w:bodyDiv w:val="1"/>
      <w:marLeft w:val="0"/>
      <w:marRight w:val="0"/>
      <w:marTop w:val="0"/>
      <w:marBottom w:val="0"/>
      <w:divBdr>
        <w:top w:val="none" w:sz="0" w:space="0" w:color="auto"/>
        <w:left w:val="none" w:sz="0" w:space="0" w:color="auto"/>
        <w:bottom w:val="none" w:sz="0" w:space="0" w:color="auto"/>
        <w:right w:val="none" w:sz="0" w:space="0" w:color="auto"/>
      </w:divBdr>
    </w:div>
    <w:div w:id="916523299">
      <w:bodyDiv w:val="1"/>
      <w:marLeft w:val="0"/>
      <w:marRight w:val="0"/>
      <w:marTop w:val="0"/>
      <w:marBottom w:val="0"/>
      <w:divBdr>
        <w:top w:val="none" w:sz="0" w:space="0" w:color="auto"/>
        <w:left w:val="none" w:sz="0" w:space="0" w:color="auto"/>
        <w:bottom w:val="none" w:sz="0" w:space="0" w:color="auto"/>
        <w:right w:val="none" w:sz="0" w:space="0" w:color="auto"/>
      </w:divBdr>
    </w:div>
    <w:div w:id="941457349">
      <w:bodyDiv w:val="1"/>
      <w:marLeft w:val="0"/>
      <w:marRight w:val="0"/>
      <w:marTop w:val="0"/>
      <w:marBottom w:val="0"/>
      <w:divBdr>
        <w:top w:val="none" w:sz="0" w:space="0" w:color="auto"/>
        <w:left w:val="none" w:sz="0" w:space="0" w:color="auto"/>
        <w:bottom w:val="none" w:sz="0" w:space="0" w:color="auto"/>
        <w:right w:val="none" w:sz="0" w:space="0" w:color="auto"/>
      </w:divBdr>
    </w:div>
    <w:div w:id="942147124">
      <w:bodyDiv w:val="1"/>
      <w:marLeft w:val="0"/>
      <w:marRight w:val="0"/>
      <w:marTop w:val="0"/>
      <w:marBottom w:val="0"/>
      <w:divBdr>
        <w:top w:val="none" w:sz="0" w:space="0" w:color="auto"/>
        <w:left w:val="none" w:sz="0" w:space="0" w:color="auto"/>
        <w:bottom w:val="none" w:sz="0" w:space="0" w:color="auto"/>
        <w:right w:val="none" w:sz="0" w:space="0" w:color="auto"/>
      </w:divBdr>
    </w:div>
    <w:div w:id="969672379">
      <w:bodyDiv w:val="1"/>
      <w:marLeft w:val="0"/>
      <w:marRight w:val="0"/>
      <w:marTop w:val="0"/>
      <w:marBottom w:val="0"/>
      <w:divBdr>
        <w:top w:val="none" w:sz="0" w:space="0" w:color="auto"/>
        <w:left w:val="none" w:sz="0" w:space="0" w:color="auto"/>
        <w:bottom w:val="none" w:sz="0" w:space="0" w:color="auto"/>
        <w:right w:val="none" w:sz="0" w:space="0" w:color="auto"/>
      </w:divBdr>
    </w:div>
    <w:div w:id="987787136">
      <w:bodyDiv w:val="1"/>
      <w:marLeft w:val="0"/>
      <w:marRight w:val="0"/>
      <w:marTop w:val="0"/>
      <w:marBottom w:val="0"/>
      <w:divBdr>
        <w:top w:val="none" w:sz="0" w:space="0" w:color="auto"/>
        <w:left w:val="none" w:sz="0" w:space="0" w:color="auto"/>
        <w:bottom w:val="none" w:sz="0" w:space="0" w:color="auto"/>
        <w:right w:val="none" w:sz="0" w:space="0" w:color="auto"/>
      </w:divBdr>
    </w:div>
    <w:div w:id="1006442973">
      <w:bodyDiv w:val="1"/>
      <w:marLeft w:val="0"/>
      <w:marRight w:val="0"/>
      <w:marTop w:val="0"/>
      <w:marBottom w:val="0"/>
      <w:divBdr>
        <w:top w:val="none" w:sz="0" w:space="0" w:color="auto"/>
        <w:left w:val="none" w:sz="0" w:space="0" w:color="auto"/>
        <w:bottom w:val="none" w:sz="0" w:space="0" w:color="auto"/>
        <w:right w:val="none" w:sz="0" w:space="0" w:color="auto"/>
      </w:divBdr>
    </w:div>
    <w:div w:id="1010910206">
      <w:bodyDiv w:val="1"/>
      <w:marLeft w:val="0"/>
      <w:marRight w:val="0"/>
      <w:marTop w:val="0"/>
      <w:marBottom w:val="0"/>
      <w:divBdr>
        <w:top w:val="none" w:sz="0" w:space="0" w:color="auto"/>
        <w:left w:val="none" w:sz="0" w:space="0" w:color="auto"/>
        <w:bottom w:val="none" w:sz="0" w:space="0" w:color="auto"/>
        <w:right w:val="none" w:sz="0" w:space="0" w:color="auto"/>
      </w:divBdr>
    </w:div>
    <w:div w:id="1029835824">
      <w:bodyDiv w:val="1"/>
      <w:marLeft w:val="0"/>
      <w:marRight w:val="0"/>
      <w:marTop w:val="0"/>
      <w:marBottom w:val="0"/>
      <w:divBdr>
        <w:top w:val="none" w:sz="0" w:space="0" w:color="auto"/>
        <w:left w:val="none" w:sz="0" w:space="0" w:color="auto"/>
        <w:bottom w:val="none" w:sz="0" w:space="0" w:color="auto"/>
        <w:right w:val="none" w:sz="0" w:space="0" w:color="auto"/>
      </w:divBdr>
    </w:div>
    <w:div w:id="1235045677">
      <w:bodyDiv w:val="1"/>
      <w:marLeft w:val="0"/>
      <w:marRight w:val="0"/>
      <w:marTop w:val="0"/>
      <w:marBottom w:val="0"/>
      <w:divBdr>
        <w:top w:val="none" w:sz="0" w:space="0" w:color="auto"/>
        <w:left w:val="none" w:sz="0" w:space="0" w:color="auto"/>
        <w:bottom w:val="none" w:sz="0" w:space="0" w:color="auto"/>
        <w:right w:val="none" w:sz="0" w:space="0" w:color="auto"/>
      </w:divBdr>
    </w:div>
    <w:div w:id="1241788962">
      <w:bodyDiv w:val="1"/>
      <w:marLeft w:val="0"/>
      <w:marRight w:val="0"/>
      <w:marTop w:val="0"/>
      <w:marBottom w:val="0"/>
      <w:divBdr>
        <w:top w:val="none" w:sz="0" w:space="0" w:color="auto"/>
        <w:left w:val="none" w:sz="0" w:space="0" w:color="auto"/>
        <w:bottom w:val="none" w:sz="0" w:space="0" w:color="auto"/>
        <w:right w:val="none" w:sz="0" w:space="0" w:color="auto"/>
      </w:divBdr>
    </w:div>
    <w:div w:id="1313214564">
      <w:bodyDiv w:val="1"/>
      <w:marLeft w:val="0"/>
      <w:marRight w:val="0"/>
      <w:marTop w:val="0"/>
      <w:marBottom w:val="0"/>
      <w:divBdr>
        <w:top w:val="none" w:sz="0" w:space="0" w:color="auto"/>
        <w:left w:val="none" w:sz="0" w:space="0" w:color="auto"/>
        <w:bottom w:val="none" w:sz="0" w:space="0" w:color="auto"/>
        <w:right w:val="none" w:sz="0" w:space="0" w:color="auto"/>
      </w:divBdr>
    </w:div>
    <w:div w:id="1584609664">
      <w:bodyDiv w:val="1"/>
      <w:marLeft w:val="0"/>
      <w:marRight w:val="0"/>
      <w:marTop w:val="0"/>
      <w:marBottom w:val="0"/>
      <w:divBdr>
        <w:top w:val="none" w:sz="0" w:space="0" w:color="auto"/>
        <w:left w:val="none" w:sz="0" w:space="0" w:color="auto"/>
        <w:bottom w:val="none" w:sz="0" w:space="0" w:color="auto"/>
        <w:right w:val="none" w:sz="0" w:space="0" w:color="auto"/>
      </w:divBdr>
    </w:div>
    <w:div w:id="1610624154">
      <w:bodyDiv w:val="1"/>
      <w:marLeft w:val="0"/>
      <w:marRight w:val="0"/>
      <w:marTop w:val="0"/>
      <w:marBottom w:val="0"/>
      <w:divBdr>
        <w:top w:val="none" w:sz="0" w:space="0" w:color="auto"/>
        <w:left w:val="none" w:sz="0" w:space="0" w:color="auto"/>
        <w:bottom w:val="none" w:sz="0" w:space="0" w:color="auto"/>
        <w:right w:val="none" w:sz="0" w:space="0" w:color="auto"/>
      </w:divBdr>
    </w:div>
    <w:div w:id="1648782130">
      <w:bodyDiv w:val="1"/>
      <w:marLeft w:val="0"/>
      <w:marRight w:val="0"/>
      <w:marTop w:val="0"/>
      <w:marBottom w:val="0"/>
      <w:divBdr>
        <w:top w:val="none" w:sz="0" w:space="0" w:color="auto"/>
        <w:left w:val="none" w:sz="0" w:space="0" w:color="auto"/>
        <w:bottom w:val="none" w:sz="0" w:space="0" w:color="auto"/>
        <w:right w:val="none" w:sz="0" w:space="0" w:color="auto"/>
      </w:divBdr>
    </w:div>
    <w:div w:id="1741706450">
      <w:bodyDiv w:val="1"/>
      <w:marLeft w:val="0"/>
      <w:marRight w:val="0"/>
      <w:marTop w:val="0"/>
      <w:marBottom w:val="0"/>
      <w:divBdr>
        <w:top w:val="none" w:sz="0" w:space="0" w:color="auto"/>
        <w:left w:val="none" w:sz="0" w:space="0" w:color="auto"/>
        <w:bottom w:val="none" w:sz="0" w:space="0" w:color="auto"/>
        <w:right w:val="none" w:sz="0" w:space="0" w:color="auto"/>
      </w:divBdr>
    </w:div>
    <w:div w:id="1784686717">
      <w:bodyDiv w:val="1"/>
      <w:marLeft w:val="0"/>
      <w:marRight w:val="0"/>
      <w:marTop w:val="0"/>
      <w:marBottom w:val="0"/>
      <w:divBdr>
        <w:top w:val="none" w:sz="0" w:space="0" w:color="auto"/>
        <w:left w:val="none" w:sz="0" w:space="0" w:color="auto"/>
        <w:bottom w:val="none" w:sz="0" w:space="0" w:color="auto"/>
        <w:right w:val="none" w:sz="0" w:space="0" w:color="auto"/>
      </w:divBdr>
    </w:div>
    <w:div w:id="1803115670">
      <w:bodyDiv w:val="1"/>
      <w:marLeft w:val="0"/>
      <w:marRight w:val="0"/>
      <w:marTop w:val="0"/>
      <w:marBottom w:val="0"/>
      <w:divBdr>
        <w:top w:val="none" w:sz="0" w:space="0" w:color="auto"/>
        <w:left w:val="none" w:sz="0" w:space="0" w:color="auto"/>
        <w:bottom w:val="none" w:sz="0" w:space="0" w:color="auto"/>
        <w:right w:val="none" w:sz="0" w:space="0" w:color="auto"/>
      </w:divBdr>
    </w:div>
    <w:div w:id="1854999921">
      <w:bodyDiv w:val="1"/>
      <w:marLeft w:val="0"/>
      <w:marRight w:val="0"/>
      <w:marTop w:val="0"/>
      <w:marBottom w:val="0"/>
      <w:divBdr>
        <w:top w:val="none" w:sz="0" w:space="0" w:color="auto"/>
        <w:left w:val="none" w:sz="0" w:space="0" w:color="auto"/>
        <w:bottom w:val="none" w:sz="0" w:space="0" w:color="auto"/>
        <w:right w:val="none" w:sz="0" w:space="0" w:color="auto"/>
      </w:divBdr>
    </w:div>
    <w:div w:id="1864199687">
      <w:bodyDiv w:val="1"/>
      <w:marLeft w:val="0"/>
      <w:marRight w:val="0"/>
      <w:marTop w:val="0"/>
      <w:marBottom w:val="0"/>
      <w:divBdr>
        <w:top w:val="none" w:sz="0" w:space="0" w:color="auto"/>
        <w:left w:val="none" w:sz="0" w:space="0" w:color="auto"/>
        <w:bottom w:val="none" w:sz="0" w:space="0" w:color="auto"/>
        <w:right w:val="none" w:sz="0" w:space="0" w:color="auto"/>
      </w:divBdr>
    </w:div>
    <w:div w:id="1881623935">
      <w:bodyDiv w:val="1"/>
      <w:marLeft w:val="0"/>
      <w:marRight w:val="0"/>
      <w:marTop w:val="0"/>
      <w:marBottom w:val="0"/>
      <w:divBdr>
        <w:top w:val="none" w:sz="0" w:space="0" w:color="auto"/>
        <w:left w:val="none" w:sz="0" w:space="0" w:color="auto"/>
        <w:bottom w:val="none" w:sz="0" w:space="0" w:color="auto"/>
        <w:right w:val="none" w:sz="0" w:space="0" w:color="auto"/>
      </w:divBdr>
    </w:div>
    <w:div w:id="1912740282">
      <w:bodyDiv w:val="1"/>
      <w:marLeft w:val="0"/>
      <w:marRight w:val="0"/>
      <w:marTop w:val="0"/>
      <w:marBottom w:val="0"/>
      <w:divBdr>
        <w:top w:val="none" w:sz="0" w:space="0" w:color="auto"/>
        <w:left w:val="none" w:sz="0" w:space="0" w:color="auto"/>
        <w:bottom w:val="none" w:sz="0" w:space="0" w:color="auto"/>
        <w:right w:val="none" w:sz="0" w:space="0" w:color="auto"/>
      </w:divBdr>
    </w:div>
    <w:div w:id="1993558299">
      <w:bodyDiv w:val="1"/>
      <w:marLeft w:val="0"/>
      <w:marRight w:val="0"/>
      <w:marTop w:val="0"/>
      <w:marBottom w:val="0"/>
      <w:divBdr>
        <w:top w:val="none" w:sz="0" w:space="0" w:color="auto"/>
        <w:left w:val="none" w:sz="0" w:space="0" w:color="auto"/>
        <w:bottom w:val="none" w:sz="0" w:space="0" w:color="auto"/>
        <w:right w:val="none" w:sz="0" w:space="0" w:color="auto"/>
      </w:divBdr>
    </w:div>
    <w:div w:id="2003074316">
      <w:bodyDiv w:val="1"/>
      <w:marLeft w:val="0"/>
      <w:marRight w:val="0"/>
      <w:marTop w:val="0"/>
      <w:marBottom w:val="0"/>
      <w:divBdr>
        <w:top w:val="none" w:sz="0" w:space="0" w:color="auto"/>
        <w:left w:val="none" w:sz="0" w:space="0" w:color="auto"/>
        <w:bottom w:val="none" w:sz="0" w:space="0" w:color="auto"/>
        <w:right w:val="none" w:sz="0" w:space="0" w:color="auto"/>
      </w:divBdr>
    </w:div>
    <w:div w:id="2010282410">
      <w:bodyDiv w:val="1"/>
      <w:marLeft w:val="0"/>
      <w:marRight w:val="0"/>
      <w:marTop w:val="0"/>
      <w:marBottom w:val="0"/>
      <w:divBdr>
        <w:top w:val="none" w:sz="0" w:space="0" w:color="auto"/>
        <w:left w:val="none" w:sz="0" w:space="0" w:color="auto"/>
        <w:bottom w:val="none" w:sz="0" w:space="0" w:color="auto"/>
        <w:right w:val="none" w:sz="0" w:space="0" w:color="auto"/>
      </w:divBdr>
    </w:div>
    <w:div w:id="2052026975">
      <w:bodyDiv w:val="1"/>
      <w:marLeft w:val="0"/>
      <w:marRight w:val="0"/>
      <w:marTop w:val="0"/>
      <w:marBottom w:val="0"/>
      <w:divBdr>
        <w:top w:val="none" w:sz="0" w:space="0" w:color="auto"/>
        <w:left w:val="none" w:sz="0" w:space="0" w:color="auto"/>
        <w:bottom w:val="none" w:sz="0" w:space="0" w:color="auto"/>
        <w:right w:val="none" w:sz="0" w:space="0" w:color="auto"/>
      </w:divBdr>
    </w:div>
    <w:div w:id="2061782777">
      <w:bodyDiv w:val="1"/>
      <w:marLeft w:val="0"/>
      <w:marRight w:val="0"/>
      <w:marTop w:val="0"/>
      <w:marBottom w:val="0"/>
      <w:divBdr>
        <w:top w:val="none" w:sz="0" w:space="0" w:color="auto"/>
        <w:left w:val="none" w:sz="0" w:space="0" w:color="auto"/>
        <w:bottom w:val="none" w:sz="0" w:space="0" w:color="auto"/>
        <w:right w:val="none" w:sz="0" w:space="0" w:color="auto"/>
      </w:divBdr>
    </w:div>
    <w:div w:id="2091803045">
      <w:bodyDiv w:val="1"/>
      <w:marLeft w:val="0"/>
      <w:marRight w:val="0"/>
      <w:marTop w:val="0"/>
      <w:marBottom w:val="0"/>
      <w:divBdr>
        <w:top w:val="none" w:sz="0" w:space="0" w:color="auto"/>
        <w:left w:val="none" w:sz="0" w:space="0" w:color="auto"/>
        <w:bottom w:val="none" w:sz="0" w:space="0" w:color="auto"/>
        <w:right w:val="none" w:sz="0" w:space="0" w:color="auto"/>
      </w:divBdr>
    </w:div>
    <w:div w:id="21470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Rap20</b:Tag>
    <b:SourceType>Report</b:SourceType>
    <b:Guid>{07CAFCC9-53A2-484E-82B4-A8DA35B1EC99}</b:Guid>
    <b:Title>6. Türkiye Çevre Durum Raporu</b:Title>
    <b:Year>2020</b:Year>
    <b:City>ANKARA</b:City>
    <b:Publisher>Çevresel Etki Değerlendirmesi, İzin ve Denetim Genel Müdürlüğü</b:Publisher>
    <b:Author>
      <b:Author>
        <b:NameList>
          <b:Person>
            <b:Last>T.C. Çevre ve Şehircilik Bakanlığı</b:Last>
          </b:Person>
        </b:NameList>
      </b:Author>
    </b:Author>
    <b:Institution>T.C. Çevre ve Şehircilik Bakanlığı</b:Institution>
    <b:RefOrder>7</b:RefOrder>
  </b:Source>
  <b:Source>
    <b:Tag>ÖZD12</b:Tag>
    <b:SourceType>JournalArticle</b:SourceType>
    <b:Guid>{6D93C8AB-78F2-4D24-9E42-7B6A5B5537A8}</b:Guid>
    <b:Title>Türkiye’de Gemilerden Kaynaklı Deniz Kirliliğinin İncelenmesi</b:Title>
    <b:JournalName>Batman Üniversitesi Yaşam Bilimleri Dergisi</b:JournalName>
    <b:Year>2012</b:Year>
    <b:Pages>373-384</b:Pages>
    <b:Author>
      <b:Author>
        <b:NameList>
          <b:Person>
            <b:Last>Özdemir</b:Last>
            <b:First>Ü</b:First>
          </b:Person>
        </b:NameList>
      </b:Author>
    </b:Author>
    <b:Volume>1</b:Volume>
    <b:Issue>2</b:Issue>
    <b:RefOrder>1</b:RefOrder>
  </b:Source>
  <b:Source>
    <b:Tag>TAŞ02</b:Tag>
    <b:SourceType>JournalArticle</b:SourceType>
    <b:Guid>{719E0AAE-438D-48AE-95D1-E12844006190}</b:Guid>
    <b:Title>Marmara denizi: Kirleticiler ve çevre açısından alınabilecek tedbirler</b:Title>
    <b:JournalName>Uludağ Üniversitesi Mühendislik-Mimarlık Fakültesi Dergisi</b:JournalName>
    <b:Year>2002</b:Year>
    <b:Pages>39-45</b:Pages>
    <b:Author>
      <b:Author>
        <b:NameList>
          <b:Person>
            <b:Last>Taşdemir</b:Last>
            <b:First>Y</b:First>
          </b:Person>
        </b:NameList>
      </b:Author>
    </b:Author>
    <b:Volume>7</b:Volume>
    <b:Issue>1</b:Issue>
    <b:RefOrder>2</b:RefOrder>
  </b:Source>
  <b:Source>
    <b:Tag>ZAM05</b:Tag>
    <b:SourceType>JournalArticle</b:SourceType>
    <b:Guid>{98FBCD8C-7DD3-4F93-87AC-2397129598E5}</b:Guid>
    <b:Title>Orta ve Doğu Karadeniz'de Balıkçılık</b:Title>
    <b:JournalName>Doğu Coğrafya Dergisi</b:JournalName>
    <b:Year>2005</b:Year>
    <b:Pages>31-78</b:Pages>
    <b:Author>
      <b:Author>
        <b:NameList>
          <b:Person>
            <b:Last>Zaman</b:Last>
            <b:First>M</b:First>
          </b:Person>
        </b:NameList>
      </b:Author>
    </b:Author>
    <b:Volume>10</b:Volume>
    <b:Issue>13</b:Issue>
    <b:RefOrder>3</b:RefOrder>
  </b:Source>
  <b:Source>
    <b:Tag>ÖKM11</b:Tag>
    <b:SourceType>JournalArticle</b:SourceType>
    <b:Guid>{5BDF73E9-E553-462E-989E-857C0B3CACDF}</b:Guid>
    <b:Title>Karadeniz’de Çevre Sorunları ve İşbirliğine Yönelik Yerel, Bölgesel Perspektifler</b:Title>
    <b:JournalName>Bilig, Türk Dünyası Sosyal Bilimler Dergisi</b:JournalName>
    <b:Year>2011</b:Year>
    <b:Pages>165-194</b:Pages>
    <b:Author>
      <b:Author>
        <b:NameList>
          <b:Person>
            <b:Last>Ökmen</b:Last>
            <b:First>M</b:First>
          </b:Person>
        </b:NameList>
      </b:Author>
    </b:Author>
    <b:Volume>53</b:Volume>
    <b:RefOrder>4</b:RefOrder>
  </b:Source>
  <b:Source>
    <b:Tag>KIN97</b:Tag>
    <b:SourceType>JournalArticle</b:SourceType>
    <b:Guid>{84A762AB-2789-4817-8274-6E06277B0475}</b:Guid>
    <b:Title>Ege Denizi balıkçılığı ve sorunları</b:Title>
    <b:JournalName>Ege Denizi Su Ürünleri Dergisi</b:JournalName>
    <b:Year>1997</b:Year>
    <b:Pages>351-364</b:Pages>
    <b:Author>
      <b:Author>
        <b:NameList>
          <b:Person>
            <b:Last>Kınacıgil</b:Last>
            <b:First>H</b:First>
            <b:Middle>T</b:Middle>
          </b:Person>
          <b:Person>
            <b:Last>İlkyaz</b:Last>
            <b:First>A</b:First>
            <b:Middle>T</b:Middle>
          </b:Person>
        </b:NameList>
      </b:Author>
    </b:Author>
    <b:Volume>14</b:Volume>
    <b:Issue>3-4</b:Issue>
    <b:RefOrder>5</b:RefOrder>
  </b:Source>
  <b:Source>
    <b:Tag>PAK12</b:Tag>
    <b:SourceType>JournalArticle</b:SourceType>
    <b:Guid>{CA19BEE5-A7D9-400C-A9EB-CF459E2A07EA}</b:Guid>
    <b:Title>Çevre rejimleri ve Türkiye’de sivil toplum örgütlerinin rolü: Akdeniz’de sürdürülebilirlik</b:Title>
    <b:JournalName>Marmara Üniversitesi Avrupa Topluluğu Enstitüsü Avrupa Araştırmaları Dergisi</b:JournalName>
    <b:Year>2012</b:Year>
    <b:Pages>151-175</b:Pages>
    <b:Author>
      <b:Author>
        <b:NameList>
          <b:Person>
            <b:Last>Paker</b:Last>
            <b:First>H</b:First>
          </b:Person>
        </b:NameList>
      </b:Author>
    </b:Author>
    <b:Volume>20</b:Volume>
    <b:Issue>1</b:Issue>
    <b:RefOrder>6</b:RefOrder>
  </b:Source>
</b:Sources>
</file>

<file path=customXml/itemProps1.xml><?xml version="1.0" encoding="utf-8"?>
<ds:datastoreItem xmlns:ds="http://schemas.openxmlformats.org/officeDocument/2006/customXml" ds:itemID="{5D64D630-50A0-4DA4-8CF3-3E7A892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2172</Words>
  <Characters>12383</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78535</dc:creator>
  <cp:keywords/>
  <dc:description/>
  <cp:lastModifiedBy>Lenovo</cp:lastModifiedBy>
  <cp:revision>2</cp:revision>
  <dcterms:created xsi:type="dcterms:W3CDTF">2021-04-22T12:14:00Z</dcterms:created>
  <dcterms:modified xsi:type="dcterms:W3CDTF">2021-04-22T12:14:00Z</dcterms:modified>
</cp:coreProperties>
</file>