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51964" w14:textId="58E0E6A7" w:rsidR="00527501" w:rsidRPr="00B064A4" w:rsidRDefault="00F60A2D" w:rsidP="00C74BB8">
      <w:pPr>
        <w:pStyle w:val="KonuBal"/>
        <w:spacing w:after="240"/>
      </w:pPr>
      <w:r w:rsidRPr="00B064A4">
        <w:t xml:space="preserve">Sınıf Öğretmenlerinin Dijital Pedagoji Anlayışlarının İncelenmesi </w:t>
      </w:r>
    </w:p>
    <w:p w14:paraId="1064F92E" w14:textId="77777777" w:rsidR="00F60A2D" w:rsidRPr="00B064A4" w:rsidRDefault="00F60A2D" w:rsidP="00F60A2D">
      <w:pPr>
        <w:pStyle w:val="AltKonuBal"/>
        <w:spacing w:after="0"/>
      </w:pPr>
      <w:r w:rsidRPr="00B064A4">
        <w:t>Elif GÜVEN DEMİR</w:t>
      </w:r>
      <w:r w:rsidRPr="00B064A4">
        <w:rPr>
          <w:vertAlign w:val="superscript"/>
        </w:rPr>
        <w:t>1</w:t>
      </w:r>
      <w:r w:rsidRPr="00B064A4">
        <w:t xml:space="preserve">, 0000-0001-6685-5341, elifguvendemir@duzce.edu.tr </w:t>
      </w:r>
    </w:p>
    <w:p w14:paraId="4D44A7F6" w14:textId="0CB8120F" w:rsidR="00527501" w:rsidRPr="00B064A4" w:rsidRDefault="00F60A2D" w:rsidP="00F60A2D">
      <w:pPr>
        <w:pStyle w:val="AltKonuBal"/>
        <w:spacing w:after="0"/>
      </w:pPr>
      <w:r w:rsidRPr="00B064A4">
        <w:t>Batuhan CİCİKLER</w:t>
      </w:r>
      <w:r w:rsidRPr="00B064A4">
        <w:rPr>
          <w:vertAlign w:val="superscript"/>
        </w:rPr>
        <w:t xml:space="preserve"> 2</w:t>
      </w:r>
      <w:r w:rsidRPr="00B064A4">
        <w:t>, 0000-0001-9613-895X, batuhan.cicikler@gmail.com</w:t>
      </w:r>
    </w:p>
    <w:p w14:paraId="5DEC5578" w14:textId="77777777" w:rsidR="00527501" w:rsidRPr="00B064A4" w:rsidRDefault="00527501" w:rsidP="00C74BB8">
      <w:pPr>
        <w:pStyle w:val="AltKonuBal"/>
        <w:spacing w:after="0"/>
      </w:pPr>
    </w:p>
    <w:p w14:paraId="5CB2D58E" w14:textId="5E373655" w:rsidR="00B072D8" w:rsidRPr="00B064A4" w:rsidRDefault="00F60A2D" w:rsidP="00F60A2D">
      <w:pPr>
        <w:jc w:val="center"/>
      </w:pPr>
      <w:r w:rsidRPr="00B064A4">
        <w:rPr>
          <w:rFonts w:eastAsiaTheme="minorEastAsia"/>
          <w:spacing w:val="15"/>
          <w:sz w:val="16"/>
          <w:vertAlign w:val="superscript"/>
        </w:rPr>
        <w:t>1</w:t>
      </w:r>
      <w:r w:rsidRPr="00B064A4">
        <w:rPr>
          <w:rFonts w:eastAsiaTheme="minorEastAsia"/>
          <w:spacing w:val="15"/>
          <w:sz w:val="16"/>
        </w:rPr>
        <w:t xml:space="preserve">Düzce Üniversitesi, </w:t>
      </w:r>
      <w:r w:rsidRPr="00B064A4">
        <w:rPr>
          <w:rFonts w:eastAsiaTheme="minorEastAsia"/>
          <w:spacing w:val="15"/>
          <w:sz w:val="16"/>
          <w:vertAlign w:val="superscript"/>
        </w:rPr>
        <w:t>2</w:t>
      </w:r>
      <w:r w:rsidRPr="00B064A4">
        <w:rPr>
          <w:rFonts w:eastAsiaTheme="minorEastAsia"/>
          <w:spacing w:val="15"/>
          <w:sz w:val="16"/>
        </w:rPr>
        <w:t xml:space="preserve"> Ankara Üniversitesi</w:t>
      </w:r>
    </w:p>
    <w:p w14:paraId="53B78AD1" w14:textId="26C05511" w:rsidR="00B072D8" w:rsidRPr="00B064A4" w:rsidRDefault="00F60A2D" w:rsidP="00C74BB8">
      <w:pPr>
        <w:pStyle w:val="Balk1"/>
      </w:pPr>
      <w:r w:rsidRPr="00B064A4">
        <w:t>Özet</w:t>
      </w:r>
      <w:r w:rsidR="00B072D8" w:rsidRPr="00B064A4">
        <w:t xml:space="preserve"> </w:t>
      </w:r>
    </w:p>
    <w:p w14:paraId="61923C3B" w14:textId="77777777" w:rsidR="00F60A2D" w:rsidRPr="00B064A4" w:rsidRDefault="00F60A2D" w:rsidP="00CD3A7B">
      <w:pPr>
        <w:spacing w:before="120" w:after="120"/>
        <w:rPr>
          <w:rFonts w:cs="Times New Roman"/>
          <w:szCs w:val="24"/>
        </w:rPr>
      </w:pPr>
      <w:r w:rsidRPr="00B064A4">
        <w:rPr>
          <w:rFonts w:cs="Times New Roman"/>
          <w:szCs w:val="24"/>
        </w:rPr>
        <w:t xml:space="preserve">Bilgi ve iletişim teknolojilerindeki gelişmeler toplumsal yaşamın her alanında olduğu gibi eğitim sistemlerini de etkilemektedir. Okullar ve öğretmenler dijital çağın gereksinimleri doğrultusunda pedagojik anlayışlarını biçimlendirerek bu değişime adapte olmaya çalışmaktadırlar. COVID-19 </w:t>
      </w:r>
      <w:proofErr w:type="spellStart"/>
      <w:r w:rsidRPr="00B064A4">
        <w:rPr>
          <w:rFonts w:cs="Times New Roman"/>
          <w:szCs w:val="24"/>
        </w:rPr>
        <w:t>pandemisi</w:t>
      </w:r>
      <w:proofErr w:type="spellEnd"/>
      <w:r w:rsidRPr="00B064A4">
        <w:rPr>
          <w:rFonts w:cs="Times New Roman"/>
          <w:szCs w:val="24"/>
        </w:rPr>
        <w:t xml:space="preserve"> ile birlikte ani ve hızlı bir şekilde uzaktan eğitim sürecine adapte olmaya çalışan öğretmenlerin pedagojik deneyimlerinin </w:t>
      </w:r>
      <w:proofErr w:type="spellStart"/>
      <w:r w:rsidRPr="00B064A4">
        <w:rPr>
          <w:rFonts w:cs="Times New Roman"/>
          <w:szCs w:val="24"/>
        </w:rPr>
        <w:t>pandemi</w:t>
      </w:r>
      <w:proofErr w:type="spellEnd"/>
      <w:r w:rsidRPr="00B064A4">
        <w:rPr>
          <w:rFonts w:cs="Times New Roman"/>
          <w:szCs w:val="24"/>
        </w:rPr>
        <w:t xml:space="preserve"> öncesinden farklı olduğu muhakkaktır. Eğitim öğretim işlerinin dijital bir platforma taşınması zorunluluğu öğretmenlerin etkili buldukları ve süre getirdikleri öğretim yöntem ve stratejilerini, öğretim pratiklerini ve dijital yetkinliklerini etkilemiş olabilir. Eğitimini aldıkları ve sınıf içi pratiklerle deneyimledikleri pedagojik anlayışları, uzaktan eğitim sürecindeki dijital deneyimleri ile yeniden şekillenmiş olabilir. </w:t>
      </w:r>
      <w:proofErr w:type="spellStart"/>
      <w:r w:rsidRPr="00B064A4">
        <w:rPr>
          <w:rFonts w:cs="Times New Roman"/>
          <w:szCs w:val="24"/>
        </w:rPr>
        <w:t>Pandemi</w:t>
      </w:r>
      <w:proofErr w:type="spellEnd"/>
      <w:r w:rsidRPr="00B064A4">
        <w:rPr>
          <w:rFonts w:cs="Times New Roman"/>
          <w:szCs w:val="24"/>
        </w:rPr>
        <w:t xml:space="preserve"> öncesinde bir seçenek olarak kullandıkları dijital teknolojiler, yeni düzende öğrenci beklentileri ile baskılanan bir zorunluluğa dönüşmüş olabilir. Başka bir ifade ile mevcut pedagojik anlayışları, eğitimde dijital dönüşümün bir göstergesi olarak dijital pedagojiye </w:t>
      </w:r>
      <w:proofErr w:type="spellStart"/>
      <w:r w:rsidRPr="00B064A4">
        <w:rPr>
          <w:rFonts w:cs="Times New Roman"/>
          <w:szCs w:val="24"/>
        </w:rPr>
        <w:t>evrilmiş</w:t>
      </w:r>
      <w:proofErr w:type="spellEnd"/>
      <w:r w:rsidRPr="00B064A4">
        <w:rPr>
          <w:rFonts w:cs="Times New Roman"/>
          <w:szCs w:val="24"/>
        </w:rPr>
        <w:t xml:space="preserve"> olabilir. Dijital teknolojilerin eğitim öğretim süreçlerinin iyileştirilmesi için kullanımına yönelik işe koşulan pedagoji anlayışı olarak yorumlanabilecek dijital pedagoji, öğretmenlerin öğretim tasarımı, müfredat, ölçme ve değerlendirme süreçlerine bakış açılarına yansımış olabilir. Özellikle eğitim öğretim işlerini küçük yaş grubu ile yürüten sınıf öğretmenlerinin uzaktan eğitim süreci ile pedagoji anlayışlarında önemli değişikliklerin meydana gelmesi, mevcut eğitsel alışkanlıklarının dijital pedagoji çerçevesinde şekillenmesi muhtemeldir. Yüz yüze eğitime geçildiği günümüzde öğretmenlerin mevcut pedagojik anlayışlarında dijital unsurlar çerçevesinde meydana gelen değişiklikler yeni sınıf ortamına yansıyabilir. Bu noktada sınıf öğretmenlerinin dijital pedagoji anlayışlarının incelenmesi eğitimde dijital dönüşüme yönelik mevcut uygulamaları anlamak ve yorumlamak açısından önem taşımaktadır. Bu noktadan hareketle, sınıf öğretmenlerinin dijital pedagoji anlayışlarını incelemeye yönelik bu araştırmanın yapılması amaçlanmıştır. Araştırmanın amacı sınıflarında aktif olarak dijital teknoloji uygulamalarına yer veren sınıf öğretmenlerinin dijital pedagoji anlayışlarını incelemektir. Nitel araştırma yaklaşımının benimsendiği bu araştırmada, yarı-yapılandırılmış görüşme yöntemi ile veri toplanmıştır. 15 sınıf öğretmeninin katılımıyla gerçekleştirilen bu araştırmada verilerin analizinde içerik analizi yönteminden faydalanılmıştır. Sınıf öğretmenlerinin dijital pedagoji anlayışlarının incelenmesinde, bu konuda oluşan </w:t>
      </w:r>
      <w:proofErr w:type="gramStart"/>
      <w:r w:rsidRPr="00B064A4">
        <w:rPr>
          <w:rFonts w:cs="Times New Roman"/>
          <w:szCs w:val="24"/>
        </w:rPr>
        <w:t>literatür</w:t>
      </w:r>
      <w:proofErr w:type="gramEnd"/>
      <w:r w:rsidRPr="00B064A4">
        <w:rPr>
          <w:rFonts w:cs="Times New Roman"/>
          <w:szCs w:val="24"/>
        </w:rPr>
        <w:t xml:space="preserve"> referans alınmıştır. Buna göre </w:t>
      </w:r>
      <w:proofErr w:type="gramStart"/>
      <w:r w:rsidRPr="00B064A4">
        <w:rPr>
          <w:rFonts w:cs="Times New Roman"/>
          <w:szCs w:val="24"/>
        </w:rPr>
        <w:t>literatürde</w:t>
      </w:r>
      <w:proofErr w:type="gramEnd"/>
      <w:r w:rsidRPr="00B064A4">
        <w:rPr>
          <w:rFonts w:cs="Times New Roman"/>
          <w:szCs w:val="24"/>
        </w:rPr>
        <w:t xml:space="preserve"> dijital pedagoji anlayışına ilişkin tanımlamalar, oluşturulan kavramsal modeller incelenmiştir. Yapılan ön incelemenin ardından sınıf öğretmenlerinin dijital pedagoji anlayışları a</w:t>
      </w:r>
      <w:proofErr w:type="gramStart"/>
      <w:r w:rsidRPr="00B064A4">
        <w:rPr>
          <w:rFonts w:cs="Times New Roman"/>
          <w:szCs w:val="24"/>
        </w:rPr>
        <w:t>)</w:t>
      </w:r>
      <w:proofErr w:type="gramEnd"/>
      <w:r w:rsidRPr="00B064A4">
        <w:rPr>
          <w:rFonts w:cs="Times New Roman"/>
          <w:szCs w:val="24"/>
        </w:rPr>
        <w:t xml:space="preserve"> pedagojik uyum, b) pedagojik uygulamalar ve c) dijital pedagoji yetkinlikleri açısından incelenmiştir. Yarı- yapılandırılmış görüşme formu, bu boyutlara ilişkin öğretmen anlayışı ve deneyimlerini incelemeye yönelik sorularla oluşturulmuştur. Pedagojik uyum boyutunda “dijital öğrenme çağında öğrenme ve öğretim nasıl olmalı” sorusuna öğretmenin deneyimleri doğrultusundaki yanıtları incelenmiştir. Pedagojik uygulamalar boyutunda ise öğretmenin öğretim işini hangi yöntemleri kullanarak gerçekleştirdiği, dijital teknolojileri öğrenme çevrelerine hangi aşamada, nasıl adapte ettiği irdelenmiştir. Dijital pedagojik yetkinlikler boyutunda ise öğretmenlerin dijital teknolojilere ilişkin bilgi, tutum ve becerilerine ilişkin algıları incelenmiştir. Genel bir perspektifle ise tüm bu boyutlar açısından neden ve nasıl bir değişimi benimsedikleri, karşılaştıkları sorunlar, ihtiyaç ve beklentileri araştırma kapsamında incelenmeye çalışılmıştır. Araştırma sonuçları öğrenme süreçlerinde aktif olarak dijital teknolojileri kullanan öğretmenlerin dijital pedagoji anlayışlarının öğrenciyi, öğrencinin ihtiyaç ve beklentilerini merkeze alan </w:t>
      </w:r>
      <w:proofErr w:type="spellStart"/>
      <w:r w:rsidRPr="00B064A4">
        <w:rPr>
          <w:rFonts w:cs="Times New Roman"/>
          <w:szCs w:val="24"/>
        </w:rPr>
        <w:t>yapılandırmacı</w:t>
      </w:r>
      <w:proofErr w:type="spellEnd"/>
      <w:r w:rsidRPr="00B064A4">
        <w:rPr>
          <w:rFonts w:cs="Times New Roman"/>
          <w:szCs w:val="24"/>
        </w:rPr>
        <w:t xml:space="preserve"> yaklaşımı yansıttığı, kendilerini bu süreçte rehber rolünde tanımladıkları, sürece ilişkin seçimlerinde öğrenci </w:t>
      </w:r>
      <w:r w:rsidRPr="00B064A4">
        <w:rPr>
          <w:rFonts w:cs="Times New Roman"/>
          <w:szCs w:val="24"/>
        </w:rPr>
        <w:lastRenderedPageBreak/>
        <w:t xml:space="preserve">özellikleri ve kendi yeterliliklerini referans aldıkları, dijital teknoloji kullanımına ilişkin </w:t>
      </w:r>
      <w:proofErr w:type="gramStart"/>
      <w:r w:rsidRPr="00B064A4">
        <w:rPr>
          <w:rFonts w:cs="Times New Roman"/>
          <w:szCs w:val="24"/>
        </w:rPr>
        <w:t>motivasyonlarını</w:t>
      </w:r>
      <w:proofErr w:type="gramEnd"/>
      <w:r w:rsidRPr="00B064A4">
        <w:rPr>
          <w:rFonts w:cs="Times New Roman"/>
          <w:szCs w:val="24"/>
        </w:rPr>
        <w:t xml:space="preserve"> olası faydaları üzerinden sürdürdüklerini göstermektedir. Bunun yanı sıra içerik ve materyal hazırlamaya ilişkin becerilerini yeterli bulmadıkları ve bu sebeple hazır içeriklerin kullanımına yönelik bir eğilim içinde oldukları sonucuna ulaşılmıştır. Bu noktada teknoloji </w:t>
      </w:r>
      <w:proofErr w:type="gramStart"/>
      <w:r w:rsidRPr="00B064A4">
        <w:rPr>
          <w:rFonts w:cs="Times New Roman"/>
          <w:szCs w:val="24"/>
        </w:rPr>
        <w:t>entegrasyonuna</w:t>
      </w:r>
      <w:proofErr w:type="gramEnd"/>
      <w:r w:rsidRPr="00B064A4">
        <w:rPr>
          <w:rFonts w:cs="Times New Roman"/>
          <w:szCs w:val="24"/>
        </w:rPr>
        <w:t xml:space="preserve"> ilişkin pedagojik anlayışlarının sahip oldukları beceriler tarafından sınırlandırıldığı söylenebilir. Araştırma sonuçlarının öğretmenlerle yapılan görüşmelere dayalı olarak elde edilmesi sebebiyle, mevcut bulguların gözlem verileriyle inceleyecek araştırmaların yapılması önerilmektedir. Bu araştırmada öğretmenlerin dijital pedagojik anlayışları genel bir perspektifle ele alınıp, ders ve konu açısından pedagoji anlayışlarının nasıl bir </w:t>
      </w:r>
      <w:proofErr w:type="gramStart"/>
      <w:r w:rsidRPr="00B064A4">
        <w:rPr>
          <w:rFonts w:cs="Times New Roman"/>
          <w:szCs w:val="24"/>
        </w:rPr>
        <w:t>profil</w:t>
      </w:r>
      <w:proofErr w:type="gramEnd"/>
      <w:r w:rsidRPr="00B064A4">
        <w:rPr>
          <w:rFonts w:cs="Times New Roman"/>
          <w:szCs w:val="24"/>
        </w:rPr>
        <w:t xml:space="preserve"> ortaya koyduğuna yönelik bir veri sunulmamıştır. Yapılacak yeni araştırmalarda </w:t>
      </w:r>
      <w:proofErr w:type="gramStart"/>
      <w:r w:rsidRPr="00B064A4">
        <w:rPr>
          <w:rFonts w:cs="Times New Roman"/>
          <w:szCs w:val="24"/>
        </w:rPr>
        <w:t>spesifik</w:t>
      </w:r>
      <w:proofErr w:type="gramEnd"/>
      <w:r w:rsidRPr="00B064A4">
        <w:rPr>
          <w:rFonts w:cs="Times New Roman"/>
          <w:szCs w:val="24"/>
        </w:rPr>
        <w:t xml:space="preserve"> konu alanları ve disiplinler açısından öğretmenlerin dijital pedagoji anlayışları incelenebilir.</w:t>
      </w:r>
    </w:p>
    <w:p w14:paraId="435552C9" w14:textId="1FED5C92" w:rsidR="00B072D8" w:rsidRPr="00B064A4" w:rsidRDefault="00B072D8" w:rsidP="00CD3A7B">
      <w:pPr>
        <w:tabs>
          <w:tab w:val="center" w:pos="4867"/>
        </w:tabs>
      </w:pPr>
      <w:r w:rsidRPr="00B064A4">
        <w:t xml:space="preserve"> </w:t>
      </w:r>
      <w:r w:rsidR="00CD3A7B" w:rsidRPr="00B064A4">
        <w:tab/>
      </w:r>
    </w:p>
    <w:p w14:paraId="7805DA50" w14:textId="550D0CE7" w:rsidR="00C74BB8" w:rsidRPr="00B064A4" w:rsidRDefault="00CD3A7B" w:rsidP="00CD3A7B">
      <w:pPr>
        <w:rPr>
          <w:bCs/>
          <w:i/>
        </w:rPr>
      </w:pPr>
      <w:r w:rsidRPr="00B064A4">
        <w:rPr>
          <w:b/>
          <w:bCs/>
        </w:rPr>
        <w:t xml:space="preserve">Anahtar Kelimeler: </w:t>
      </w:r>
      <w:r w:rsidRPr="00B064A4">
        <w:rPr>
          <w:bCs/>
          <w:i/>
        </w:rPr>
        <w:t>Dijital pedagoji, öğretmen, algı</w:t>
      </w:r>
    </w:p>
    <w:p w14:paraId="591AA338" w14:textId="77777777" w:rsidR="00B064A4" w:rsidRPr="00B064A4" w:rsidRDefault="00B064A4" w:rsidP="00CD3A7B">
      <w:pPr>
        <w:rPr>
          <w:bCs/>
          <w:i/>
        </w:rPr>
      </w:pPr>
    </w:p>
    <w:p w14:paraId="5529B549" w14:textId="702BF159" w:rsidR="00B064A4" w:rsidRPr="00B064A4" w:rsidRDefault="00B064A4" w:rsidP="00B064A4">
      <w:pPr>
        <w:pStyle w:val="KonuBal"/>
      </w:pPr>
      <w:proofErr w:type="spellStart"/>
      <w:r w:rsidRPr="00B064A4">
        <w:rPr>
          <w:rStyle w:val="Gl"/>
          <w:b/>
          <w:bCs/>
        </w:rPr>
        <w:t>Examination</w:t>
      </w:r>
      <w:proofErr w:type="spellEnd"/>
      <w:r w:rsidRPr="00B064A4">
        <w:rPr>
          <w:rStyle w:val="Gl"/>
          <w:b/>
          <w:bCs/>
        </w:rPr>
        <w:t xml:space="preserve"> Of </w:t>
      </w:r>
      <w:proofErr w:type="spellStart"/>
      <w:r w:rsidRPr="00B064A4">
        <w:rPr>
          <w:rStyle w:val="Gl"/>
          <w:b/>
          <w:bCs/>
        </w:rPr>
        <w:t>Primary</w:t>
      </w:r>
      <w:proofErr w:type="spellEnd"/>
      <w:r w:rsidRPr="00B064A4">
        <w:rPr>
          <w:rStyle w:val="Gl"/>
          <w:b/>
          <w:bCs/>
        </w:rPr>
        <w:t xml:space="preserve"> School </w:t>
      </w:r>
      <w:proofErr w:type="spellStart"/>
      <w:r w:rsidRPr="00B064A4">
        <w:rPr>
          <w:rStyle w:val="Gl"/>
          <w:b/>
          <w:bCs/>
        </w:rPr>
        <w:t>Teachers</w:t>
      </w:r>
      <w:proofErr w:type="spellEnd"/>
      <w:r w:rsidRPr="00B064A4">
        <w:rPr>
          <w:rStyle w:val="Gl"/>
          <w:b/>
          <w:bCs/>
        </w:rPr>
        <w:t xml:space="preserve">' </w:t>
      </w:r>
      <w:proofErr w:type="spellStart"/>
      <w:r w:rsidRPr="00B064A4">
        <w:rPr>
          <w:rStyle w:val="Gl"/>
          <w:b/>
          <w:bCs/>
        </w:rPr>
        <w:t>Digital</w:t>
      </w:r>
      <w:proofErr w:type="spellEnd"/>
      <w:r w:rsidRPr="00B064A4">
        <w:rPr>
          <w:rStyle w:val="Gl"/>
          <w:b/>
          <w:bCs/>
        </w:rPr>
        <w:t xml:space="preserve"> </w:t>
      </w:r>
      <w:proofErr w:type="spellStart"/>
      <w:r w:rsidRPr="00B064A4">
        <w:rPr>
          <w:rStyle w:val="Gl"/>
          <w:b/>
          <w:bCs/>
        </w:rPr>
        <w:t>Pedagogy</w:t>
      </w:r>
      <w:proofErr w:type="spellEnd"/>
      <w:r w:rsidRPr="00B064A4">
        <w:rPr>
          <w:rStyle w:val="Gl"/>
          <w:b/>
          <w:bCs/>
        </w:rPr>
        <w:t xml:space="preserve"> </w:t>
      </w:r>
      <w:proofErr w:type="spellStart"/>
      <w:r w:rsidRPr="00B064A4">
        <w:rPr>
          <w:rStyle w:val="Gl"/>
          <w:b/>
          <w:bCs/>
        </w:rPr>
        <w:t>Understandings</w:t>
      </w:r>
      <w:proofErr w:type="spellEnd"/>
    </w:p>
    <w:p w14:paraId="3C1C82BE" w14:textId="77777777" w:rsidR="00B064A4" w:rsidRPr="00B064A4" w:rsidRDefault="00B064A4" w:rsidP="00B064A4"/>
    <w:p w14:paraId="6DF47A50" w14:textId="0290E6EC" w:rsidR="00B064A4" w:rsidRPr="00B064A4" w:rsidRDefault="00B064A4" w:rsidP="00B064A4">
      <w:pPr>
        <w:pStyle w:val="Balk1"/>
      </w:pPr>
      <w:proofErr w:type="spellStart"/>
      <w:r w:rsidRPr="00B064A4">
        <w:t>Abstract</w:t>
      </w:r>
      <w:proofErr w:type="spellEnd"/>
    </w:p>
    <w:p w14:paraId="570544EC" w14:textId="0B10120B" w:rsidR="00B064A4" w:rsidRPr="00B064A4" w:rsidRDefault="00B064A4" w:rsidP="00B064A4">
      <w:pPr>
        <w:rPr>
          <w:bCs/>
        </w:rPr>
      </w:pPr>
      <w:proofErr w:type="spellStart"/>
      <w:r w:rsidRPr="00B064A4">
        <w:rPr>
          <w:bCs/>
        </w:rPr>
        <w:t>Developments</w:t>
      </w:r>
      <w:proofErr w:type="spellEnd"/>
      <w:r w:rsidRPr="00B064A4">
        <w:rPr>
          <w:bCs/>
        </w:rPr>
        <w:t xml:space="preserve"> in </w:t>
      </w:r>
      <w:proofErr w:type="spellStart"/>
      <w:r w:rsidRPr="00B064A4">
        <w:rPr>
          <w:bCs/>
        </w:rPr>
        <w:t>information</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communication</w:t>
      </w:r>
      <w:proofErr w:type="spellEnd"/>
      <w:r w:rsidRPr="00B064A4">
        <w:rPr>
          <w:bCs/>
        </w:rPr>
        <w:t xml:space="preserve"> </w:t>
      </w:r>
      <w:proofErr w:type="spellStart"/>
      <w:r w:rsidRPr="00B064A4">
        <w:rPr>
          <w:bCs/>
        </w:rPr>
        <w:t>technologies</w:t>
      </w:r>
      <w:proofErr w:type="spellEnd"/>
      <w:r w:rsidRPr="00B064A4">
        <w:rPr>
          <w:bCs/>
        </w:rPr>
        <w:t xml:space="preserve"> </w:t>
      </w:r>
      <w:proofErr w:type="spellStart"/>
      <w:r w:rsidRPr="00B064A4">
        <w:rPr>
          <w:bCs/>
        </w:rPr>
        <w:t>are</w:t>
      </w:r>
      <w:proofErr w:type="spellEnd"/>
      <w:r w:rsidRPr="00B064A4">
        <w:rPr>
          <w:bCs/>
        </w:rPr>
        <w:t xml:space="preserve"> </w:t>
      </w:r>
      <w:proofErr w:type="spellStart"/>
      <w:r w:rsidRPr="00B064A4">
        <w:rPr>
          <w:bCs/>
        </w:rPr>
        <w:t>affecting</w:t>
      </w:r>
      <w:proofErr w:type="spellEnd"/>
      <w:r w:rsidRPr="00B064A4">
        <w:rPr>
          <w:bCs/>
        </w:rPr>
        <w:t xml:space="preserve"> </w:t>
      </w:r>
      <w:proofErr w:type="spellStart"/>
      <w:r w:rsidRPr="00B064A4">
        <w:rPr>
          <w:bCs/>
        </w:rPr>
        <w:t>education</w:t>
      </w:r>
      <w:proofErr w:type="spellEnd"/>
      <w:r w:rsidRPr="00B064A4">
        <w:rPr>
          <w:bCs/>
        </w:rPr>
        <w:t xml:space="preserve"> </w:t>
      </w:r>
      <w:proofErr w:type="spellStart"/>
      <w:r w:rsidRPr="00B064A4">
        <w:rPr>
          <w:bCs/>
        </w:rPr>
        <w:t>systems</w:t>
      </w:r>
      <w:proofErr w:type="spellEnd"/>
      <w:r w:rsidRPr="00B064A4">
        <w:rPr>
          <w:bCs/>
        </w:rPr>
        <w:t xml:space="preserve"> </w:t>
      </w:r>
      <w:proofErr w:type="spellStart"/>
      <w:r w:rsidRPr="00B064A4">
        <w:rPr>
          <w:bCs/>
        </w:rPr>
        <w:t>like</w:t>
      </w:r>
      <w:proofErr w:type="spellEnd"/>
      <w:r w:rsidRPr="00B064A4">
        <w:rPr>
          <w:bCs/>
        </w:rPr>
        <w:t xml:space="preserve"> </w:t>
      </w:r>
      <w:proofErr w:type="spellStart"/>
      <w:r w:rsidRPr="00B064A4">
        <w:rPr>
          <w:bCs/>
        </w:rPr>
        <w:t>all</w:t>
      </w:r>
      <w:proofErr w:type="spellEnd"/>
      <w:r w:rsidRPr="00B064A4">
        <w:rPr>
          <w:bCs/>
        </w:rPr>
        <w:t xml:space="preserve"> </w:t>
      </w:r>
      <w:proofErr w:type="spellStart"/>
      <w:r w:rsidRPr="00B064A4">
        <w:rPr>
          <w:bCs/>
        </w:rPr>
        <w:t>aspects</w:t>
      </w:r>
      <w:proofErr w:type="spellEnd"/>
      <w:r w:rsidRPr="00B064A4">
        <w:rPr>
          <w:bCs/>
        </w:rPr>
        <w:t xml:space="preserve"> of </w:t>
      </w:r>
      <w:proofErr w:type="spellStart"/>
      <w:r w:rsidRPr="00B064A4">
        <w:rPr>
          <w:bCs/>
        </w:rPr>
        <w:t>social</w:t>
      </w:r>
      <w:proofErr w:type="spellEnd"/>
      <w:r w:rsidRPr="00B064A4">
        <w:rPr>
          <w:bCs/>
        </w:rPr>
        <w:t xml:space="preserve"> life. Schools </w:t>
      </w:r>
      <w:proofErr w:type="spellStart"/>
      <w:r w:rsidRPr="00B064A4">
        <w:rPr>
          <w:bCs/>
        </w:rPr>
        <w:t>and</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are</w:t>
      </w:r>
      <w:proofErr w:type="spellEnd"/>
      <w:r w:rsidRPr="00B064A4">
        <w:rPr>
          <w:bCs/>
        </w:rPr>
        <w:t xml:space="preserve"> </w:t>
      </w:r>
      <w:proofErr w:type="spellStart"/>
      <w:r w:rsidRPr="00B064A4">
        <w:rPr>
          <w:bCs/>
        </w:rPr>
        <w:t>trying</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adapt</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this</w:t>
      </w:r>
      <w:proofErr w:type="spellEnd"/>
      <w:r w:rsidRPr="00B064A4">
        <w:rPr>
          <w:bCs/>
        </w:rPr>
        <w:t xml:space="preserve"> </w:t>
      </w:r>
      <w:proofErr w:type="spellStart"/>
      <w:r w:rsidRPr="00B064A4">
        <w:rPr>
          <w:bCs/>
        </w:rPr>
        <w:t>change</w:t>
      </w:r>
      <w:proofErr w:type="spellEnd"/>
      <w:r w:rsidRPr="00B064A4">
        <w:rPr>
          <w:bCs/>
        </w:rPr>
        <w:t xml:space="preserve"> </w:t>
      </w:r>
      <w:proofErr w:type="spellStart"/>
      <w:r w:rsidRPr="00B064A4">
        <w:rPr>
          <w:bCs/>
        </w:rPr>
        <w:t>by</w:t>
      </w:r>
      <w:proofErr w:type="spellEnd"/>
      <w:r w:rsidRPr="00B064A4">
        <w:rPr>
          <w:bCs/>
        </w:rPr>
        <w:t xml:space="preserve"> </w:t>
      </w:r>
      <w:proofErr w:type="spellStart"/>
      <w:r w:rsidRPr="00B064A4">
        <w:rPr>
          <w:bCs/>
        </w:rPr>
        <w:t>shaping</w:t>
      </w:r>
      <w:proofErr w:type="spellEnd"/>
      <w:r w:rsidRPr="00B064A4">
        <w:rPr>
          <w:bCs/>
        </w:rPr>
        <w:t xml:space="preserve"> </w:t>
      </w:r>
      <w:proofErr w:type="spellStart"/>
      <w:r w:rsidRPr="00B064A4">
        <w:rPr>
          <w:bCs/>
        </w:rPr>
        <w:t>their</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comprehension</w:t>
      </w:r>
      <w:proofErr w:type="spellEnd"/>
      <w:r w:rsidRPr="00B064A4">
        <w:rPr>
          <w:bCs/>
        </w:rPr>
        <w:t xml:space="preserve"> in </w:t>
      </w:r>
      <w:proofErr w:type="spellStart"/>
      <w:r w:rsidRPr="00B064A4">
        <w:rPr>
          <w:bCs/>
        </w:rPr>
        <w:t>line</w:t>
      </w:r>
      <w:proofErr w:type="spellEnd"/>
      <w:r w:rsidRPr="00B064A4">
        <w:rPr>
          <w:bCs/>
        </w:rPr>
        <w:t xml:space="preserve"> </w:t>
      </w:r>
      <w:proofErr w:type="spellStart"/>
      <w:r w:rsidRPr="00B064A4">
        <w:rPr>
          <w:bCs/>
        </w:rPr>
        <w:t>with</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demand</w:t>
      </w:r>
      <w:proofErr w:type="spellEnd"/>
      <w:r w:rsidRPr="00B064A4">
        <w:rPr>
          <w:bCs/>
        </w:rPr>
        <w:t xml:space="preserve"> of </w:t>
      </w:r>
      <w:proofErr w:type="spellStart"/>
      <w:r w:rsidRPr="00B064A4">
        <w:rPr>
          <w:bCs/>
        </w:rPr>
        <w:t>the</w:t>
      </w:r>
      <w:proofErr w:type="spellEnd"/>
      <w:r w:rsidRPr="00B064A4">
        <w:rPr>
          <w:bCs/>
        </w:rPr>
        <w:t xml:space="preserve"> </w:t>
      </w:r>
      <w:proofErr w:type="spellStart"/>
      <w:r w:rsidRPr="00B064A4">
        <w:rPr>
          <w:bCs/>
        </w:rPr>
        <w:t>digital</w:t>
      </w:r>
      <w:proofErr w:type="spellEnd"/>
      <w:r w:rsidRPr="00B064A4">
        <w:rPr>
          <w:bCs/>
        </w:rPr>
        <w:t xml:space="preserve"> age. </w:t>
      </w:r>
      <w:proofErr w:type="spellStart"/>
      <w:r w:rsidRPr="00B064A4">
        <w:rPr>
          <w:bCs/>
        </w:rPr>
        <w:t>It</w:t>
      </w:r>
      <w:proofErr w:type="spellEnd"/>
      <w:r w:rsidRPr="00B064A4">
        <w:rPr>
          <w:bCs/>
        </w:rPr>
        <w:t xml:space="preserve"> is </w:t>
      </w:r>
      <w:proofErr w:type="spellStart"/>
      <w:r w:rsidRPr="00B064A4">
        <w:rPr>
          <w:bCs/>
        </w:rPr>
        <w:t>inevitable</w:t>
      </w:r>
      <w:proofErr w:type="spellEnd"/>
      <w:r w:rsidRPr="00B064A4">
        <w:rPr>
          <w:bCs/>
        </w:rPr>
        <w:t xml:space="preserve"> </w:t>
      </w:r>
      <w:proofErr w:type="spellStart"/>
      <w:r w:rsidRPr="00B064A4">
        <w:rPr>
          <w:bCs/>
        </w:rPr>
        <w:t>that</w:t>
      </w:r>
      <w:proofErr w:type="spellEnd"/>
      <w:r w:rsidRPr="00B064A4">
        <w:rPr>
          <w:bCs/>
        </w:rPr>
        <w:t xml:space="preserve"> </w:t>
      </w:r>
      <w:proofErr w:type="spellStart"/>
      <w:r w:rsidRPr="00B064A4">
        <w:rPr>
          <w:bCs/>
        </w:rPr>
        <w:t>with</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pandemic</w:t>
      </w:r>
      <w:proofErr w:type="spellEnd"/>
      <w:r w:rsidRPr="00B064A4">
        <w:rPr>
          <w:bCs/>
        </w:rPr>
        <w:t xml:space="preserve"> of COVID-19, </w:t>
      </w:r>
      <w:proofErr w:type="spellStart"/>
      <w:r w:rsidRPr="00B064A4">
        <w:rPr>
          <w:bCs/>
        </w:rPr>
        <w:t>trying</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adapt</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distant</w:t>
      </w:r>
      <w:proofErr w:type="spellEnd"/>
      <w:r w:rsidRPr="00B064A4">
        <w:rPr>
          <w:bCs/>
        </w:rPr>
        <w:t xml:space="preserve"> </w:t>
      </w:r>
      <w:proofErr w:type="spellStart"/>
      <w:r w:rsidRPr="00B064A4">
        <w:rPr>
          <w:bCs/>
        </w:rPr>
        <w:t>learning</w:t>
      </w:r>
      <w:proofErr w:type="spellEnd"/>
      <w:r w:rsidRPr="00B064A4">
        <w:rPr>
          <w:bCs/>
        </w:rPr>
        <w:t xml:space="preserve"> </w:t>
      </w:r>
      <w:proofErr w:type="spellStart"/>
      <w:r w:rsidRPr="00B064A4">
        <w:rPr>
          <w:bCs/>
        </w:rPr>
        <w:t>processes</w:t>
      </w:r>
      <w:proofErr w:type="spellEnd"/>
      <w:r w:rsidRPr="00B064A4">
        <w:rPr>
          <w:bCs/>
        </w:rPr>
        <w:t xml:space="preserve"> </w:t>
      </w:r>
      <w:proofErr w:type="spellStart"/>
      <w:r w:rsidRPr="00B064A4">
        <w:rPr>
          <w:bCs/>
        </w:rPr>
        <w:t>that</w:t>
      </w:r>
      <w:proofErr w:type="spellEnd"/>
      <w:r w:rsidRPr="00B064A4">
        <w:rPr>
          <w:bCs/>
        </w:rPr>
        <w:t xml:space="preserve"> </w:t>
      </w:r>
      <w:proofErr w:type="spellStart"/>
      <w:r w:rsidRPr="00B064A4">
        <w:rPr>
          <w:bCs/>
        </w:rPr>
        <w:t>are</w:t>
      </w:r>
      <w:proofErr w:type="spellEnd"/>
      <w:r w:rsidRPr="00B064A4">
        <w:rPr>
          <w:bCs/>
        </w:rPr>
        <w:t xml:space="preserve"> </w:t>
      </w:r>
      <w:proofErr w:type="spellStart"/>
      <w:r w:rsidRPr="00B064A4">
        <w:rPr>
          <w:bCs/>
        </w:rPr>
        <w:t>changing</w:t>
      </w:r>
      <w:proofErr w:type="spellEnd"/>
      <w:r w:rsidRPr="00B064A4">
        <w:rPr>
          <w:bCs/>
        </w:rPr>
        <w:t xml:space="preserve"> </w:t>
      </w:r>
      <w:proofErr w:type="spellStart"/>
      <w:r w:rsidRPr="00B064A4">
        <w:rPr>
          <w:bCs/>
        </w:rPr>
        <w:t>abruptly</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rapidly</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experiences</w:t>
      </w:r>
      <w:proofErr w:type="spellEnd"/>
      <w:r w:rsidRPr="00B064A4">
        <w:rPr>
          <w:bCs/>
        </w:rPr>
        <w:t xml:space="preserve"> </w:t>
      </w:r>
      <w:proofErr w:type="spellStart"/>
      <w:r w:rsidRPr="00B064A4">
        <w:rPr>
          <w:bCs/>
        </w:rPr>
        <w:t>will</w:t>
      </w:r>
      <w:proofErr w:type="spellEnd"/>
      <w:r w:rsidRPr="00B064A4">
        <w:rPr>
          <w:bCs/>
        </w:rPr>
        <w:t xml:space="preserve"> </w:t>
      </w:r>
      <w:proofErr w:type="spellStart"/>
      <w:r w:rsidRPr="00B064A4">
        <w:rPr>
          <w:bCs/>
        </w:rPr>
        <w:t>differ</w:t>
      </w:r>
      <w:proofErr w:type="spellEnd"/>
      <w:r w:rsidRPr="00B064A4">
        <w:rPr>
          <w:bCs/>
        </w:rPr>
        <w:t xml:space="preserve"> </w:t>
      </w:r>
      <w:proofErr w:type="spellStart"/>
      <w:r w:rsidRPr="00B064A4">
        <w:rPr>
          <w:bCs/>
        </w:rPr>
        <w:t>from</w:t>
      </w:r>
      <w:proofErr w:type="spellEnd"/>
      <w:r w:rsidRPr="00B064A4">
        <w:rPr>
          <w:bCs/>
        </w:rPr>
        <w:t xml:space="preserve"> </w:t>
      </w:r>
      <w:proofErr w:type="spellStart"/>
      <w:r w:rsidRPr="00B064A4">
        <w:rPr>
          <w:bCs/>
        </w:rPr>
        <w:t>pre-pandemic</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obligation</w:t>
      </w:r>
      <w:proofErr w:type="spellEnd"/>
      <w:r w:rsidRPr="00B064A4">
        <w:rPr>
          <w:bCs/>
        </w:rPr>
        <w:t xml:space="preserve"> of </w:t>
      </w:r>
      <w:proofErr w:type="spellStart"/>
      <w:r w:rsidRPr="00B064A4">
        <w:rPr>
          <w:bCs/>
        </w:rPr>
        <w:t>transferring</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education</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instruction</w:t>
      </w:r>
      <w:proofErr w:type="spellEnd"/>
      <w:r w:rsidRPr="00B064A4">
        <w:rPr>
          <w:bCs/>
        </w:rPr>
        <w:t xml:space="preserve"> </w:t>
      </w:r>
      <w:proofErr w:type="spellStart"/>
      <w:r w:rsidRPr="00B064A4">
        <w:rPr>
          <w:bCs/>
        </w:rPr>
        <w:t>affairs</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platforms</w:t>
      </w:r>
      <w:proofErr w:type="spellEnd"/>
      <w:r w:rsidRPr="00B064A4">
        <w:rPr>
          <w:bCs/>
        </w:rPr>
        <w:t xml:space="preserve"> </w:t>
      </w:r>
      <w:proofErr w:type="spellStart"/>
      <w:r w:rsidRPr="00B064A4">
        <w:rPr>
          <w:bCs/>
        </w:rPr>
        <w:t>may</w:t>
      </w:r>
      <w:proofErr w:type="spellEnd"/>
      <w:r w:rsidRPr="00B064A4">
        <w:rPr>
          <w:bCs/>
        </w:rPr>
        <w:t xml:space="preserve"> </w:t>
      </w:r>
      <w:proofErr w:type="spellStart"/>
      <w:r w:rsidRPr="00B064A4">
        <w:rPr>
          <w:bCs/>
        </w:rPr>
        <w:t>have</w:t>
      </w:r>
      <w:proofErr w:type="spellEnd"/>
      <w:r w:rsidRPr="00B064A4">
        <w:rPr>
          <w:bCs/>
        </w:rPr>
        <w:t xml:space="preserve"> </w:t>
      </w:r>
      <w:proofErr w:type="spellStart"/>
      <w:r w:rsidRPr="00B064A4">
        <w:rPr>
          <w:bCs/>
        </w:rPr>
        <w:t>affected</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teaching</w:t>
      </w:r>
      <w:proofErr w:type="spellEnd"/>
      <w:r w:rsidRPr="00B064A4">
        <w:rPr>
          <w:bCs/>
        </w:rPr>
        <w:t xml:space="preserve"> </w:t>
      </w:r>
      <w:proofErr w:type="spellStart"/>
      <w:r w:rsidRPr="00B064A4">
        <w:rPr>
          <w:bCs/>
        </w:rPr>
        <w:t>methods</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strategies</w:t>
      </w:r>
      <w:proofErr w:type="spellEnd"/>
      <w:r w:rsidRPr="00B064A4">
        <w:rPr>
          <w:bCs/>
        </w:rPr>
        <w:t xml:space="preserve">, </w:t>
      </w:r>
      <w:proofErr w:type="spellStart"/>
      <w:r w:rsidRPr="00B064A4">
        <w:rPr>
          <w:bCs/>
        </w:rPr>
        <w:t>teaching</w:t>
      </w:r>
      <w:proofErr w:type="spellEnd"/>
      <w:r w:rsidRPr="00B064A4">
        <w:rPr>
          <w:bCs/>
        </w:rPr>
        <w:t xml:space="preserve"> </w:t>
      </w:r>
      <w:proofErr w:type="spellStart"/>
      <w:r w:rsidRPr="00B064A4">
        <w:rPr>
          <w:bCs/>
        </w:rPr>
        <w:t>practices</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competencies</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are</w:t>
      </w:r>
      <w:proofErr w:type="spellEnd"/>
      <w:r w:rsidRPr="00B064A4">
        <w:rPr>
          <w:bCs/>
        </w:rPr>
        <w:t xml:space="preserve"> </w:t>
      </w:r>
      <w:proofErr w:type="spellStart"/>
      <w:r w:rsidRPr="00B064A4">
        <w:rPr>
          <w:bCs/>
        </w:rPr>
        <w:t>used</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find</w:t>
      </w:r>
      <w:proofErr w:type="spellEnd"/>
      <w:r w:rsidRPr="00B064A4">
        <w:rPr>
          <w:bCs/>
        </w:rPr>
        <w:t xml:space="preserve"> </w:t>
      </w:r>
      <w:proofErr w:type="spellStart"/>
      <w:r w:rsidRPr="00B064A4">
        <w:rPr>
          <w:bCs/>
        </w:rPr>
        <w:t>effective</w:t>
      </w:r>
      <w:proofErr w:type="spellEnd"/>
      <w:r w:rsidRPr="00B064A4">
        <w:rPr>
          <w:bCs/>
        </w:rPr>
        <w:t xml:space="preserve">. </w:t>
      </w:r>
      <w:proofErr w:type="spellStart"/>
      <w:proofErr w:type="gramStart"/>
      <w:r w:rsidRPr="00B064A4">
        <w:rPr>
          <w:bCs/>
        </w:rPr>
        <w:t>Their</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understandings</w:t>
      </w:r>
      <w:proofErr w:type="spellEnd"/>
      <w:r w:rsidRPr="00B064A4">
        <w:rPr>
          <w:bCs/>
        </w:rPr>
        <w:t xml:space="preserve">, </w:t>
      </w:r>
      <w:proofErr w:type="spellStart"/>
      <w:r w:rsidRPr="00B064A4">
        <w:rPr>
          <w:bCs/>
        </w:rPr>
        <w:t>which</w:t>
      </w:r>
      <w:proofErr w:type="spellEnd"/>
      <w:r w:rsidRPr="00B064A4">
        <w:rPr>
          <w:bCs/>
        </w:rPr>
        <w:t xml:space="preserve"> </w:t>
      </w:r>
      <w:proofErr w:type="spellStart"/>
      <w:r w:rsidRPr="00B064A4">
        <w:rPr>
          <w:bCs/>
        </w:rPr>
        <w:t>they</w:t>
      </w:r>
      <w:proofErr w:type="spellEnd"/>
      <w:r w:rsidRPr="00B064A4">
        <w:rPr>
          <w:bCs/>
        </w:rPr>
        <w:t xml:space="preserve"> </w:t>
      </w:r>
      <w:proofErr w:type="spellStart"/>
      <w:r w:rsidRPr="00B064A4">
        <w:rPr>
          <w:bCs/>
        </w:rPr>
        <w:t>have</w:t>
      </w:r>
      <w:proofErr w:type="spellEnd"/>
      <w:r w:rsidRPr="00B064A4">
        <w:rPr>
          <w:bCs/>
        </w:rPr>
        <w:t xml:space="preserve"> </w:t>
      </w:r>
      <w:proofErr w:type="spellStart"/>
      <w:r w:rsidRPr="00B064A4">
        <w:rPr>
          <w:bCs/>
        </w:rPr>
        <w:t>got</w:t>
      </w:r>
      <w:proofErr w:type="spellEnd"/>
      <w:r w:rsidRPr="00B064A4">
        <w:rPr>
          <w:bCs/>
        </w:rPr>
        <w:t xml:space="preserve"> </w:t>
      </w:r>
      <w:proofErr w:type="spellStart"/>
      <w:r w:rsidRPr="00B064A4">
        <w:rPr>
          <w:bCs/>
        </w:rPr>
        <w:t>their</w:t>
      </w:r>
      <w:proofErr w:type="spellEnd"/>
      <w:r w:rsidRPr="00B064A4">
        <w:rPr>
          <w:bCs/>
        </w:rPr>
        <w:t xml:space="preserve"> </w:t>
      </w:r>
      <w:proofErr w:type="spellStart"/>
      <w:r w:rsidRPr="00B064A4">
        <w:rPr>
          <w:bCs/>
        </w:rPr>
        <w:t>education</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experienced</w:t>
      </w:r>
      <w:proofErr w:type="spellEnd"/>
      <w:r w:rsidRPr="00B064A4">
        <w:rPr>
          <w:bCs/>
        </w:rPr>
        <w:t xml:space="preserve"> in in-</w:t>
      </w:r>
      <w:proofErr w:type="spellStart"/>
      <w:r w:rsidRPr="00B064A4">
        <w:rPr>
          <w:bCs/>
        </w:rPr>
        <w:t>class</w:t>
      </w:r>
      <w:proofErr w:type="spellEnd"/>
      <w:r w:rsidRPr="00B064A4">
        <w:rPr>
          <w:bCs/>
        </w:rPr>
        <w:t xml:space="preserve"> </w:t>
      </w:r>
      <w:proofErr w:type="spellStart"/>
      <w:r w:rsidRPr="00B064A4">
        <w:rPr>
          <w:bCs/>
        </w:rPr>
        <w:t>practices</w:t>
      </w:r>
      <w:proofErr w:type="spellEnd"/>
      <w:r w:rsidRPr="00B064A4">
        <w:rPr>
          <w:bCs/>
        </w:rPr>
        <w:t xml:space="preserve">, </w:t>
      </w:r>
      <w:proofErr w:type="spellStart"/>
      <w:r w:rsidRPr="00B064A4">
        <w:rPr>
          <w:bCs/>
        </w:rPr>
        <w:t>might</w:t>
      </w:r>
      <w:proofErr w:type="spellEnd"/>
      <w:r w:rsidRPr="00B064A4">
        <w:rPr>
          <w:bCs/>
        </w:rPr>
        <w:t xml:space="preserve"> </w:t>
      </w:r>
      <w:proofErr w:type="spellStart"/>
      <w:r w:rsidRPr="00B064A4">
        <w:rPr>
          <w:bCs/>
        </w:rPr>
        <w:t>have</w:t>
      </w:r>
      <w:proofErr w:type="spellEnd"/>
      <w:r w:rsidRPr="00B064A4">
        <w:rPr>
          <w:bCs/>
        </w:rPr>
        <w:t xml:space="preserve"> </w:t>
      </w:r>
      <w:proofErr w:type="spellStart"/>
      <w:r w:rsidRPr="00B064A4">
        <w:rPr>
          <w:bCs/>
        </w:rPr>
        <w:t>been</w:t>
      </w:r>
      <w:proofErr w:type="spellEnd"/>
      <w:r w:rsidRPr="00B064A4">
        <w:rPr>
          <w:bCs/>
        </w:rPr>
        <w:t xml:space="preserve"> </w:t>
      </w:r>
      <w:proofErr w:type="spellStart"/>
      <w:r w:rsidRPr="00B064A4">
        <w:rPr>
          <w:bCs/>
        </w:rPr>
        <w:t>reshaped</w:t>
      </w:r>
      <w:proofErr w:type="spellEnd"/>
      <w:r w:rsidRPr="00B064A4">
        <w:rPr>
          <w:bCs/>
        </w:rPr>
        <w:t xml:space="preserve"> </w:t>
      </w:r>
      <w:proofErr w:type="spellStart"/>
      <w:r w:rsidRPr="00B064A4">
        <w:rPr>
          <w:bCs/>
        </w:rPr>
        <w:t>because</w:t>
      </w:r>
      <w:proofErr w:type="spellEnd"/>
      <w:r w:rsidRPr="00B064A4">
        <w:rPr>
          <w:bCs/>
        </w:rPr>
        <w:t xml:space="preserve"> of </w:t>
      </w:r>
      <w:proofErr w:type="spellStart"/>
      <w:r w:rsidRPr="00B064A4">
        <w:rPr>
          <w:bCs/>
        </w:rPr>
        <w:t>their</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experiences</w:t>
      </w:r>
      <w:proofErr w:type="spellEnd"/>
      <w:r w:rsidRPr="00B064A4">
        <w:rPr>
          <w:bCs/>
        </w:rPr>
        <w:t xml:space="preserve"> </w:t>
      </w:r>
      <w:proofErr w:type="spellStart"/>
      <w:r w:rsidRPr="00B064A4">
        <w:rPr>
          <w:bCs/>
        </w:rPr>
        <w:t>from</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distance</w:t>
      </w:r>
      <w:proofErr w:type="spellEnd"/>
      <w:r w:rsidRPr="00B064A4">
        <w:rPr>
          <w:bCs/>
        </w:rPr>
        <w:t xml:space="preserve"> </w:t>
      </w:r>
      <w:proofErr w:type="spellStart"/>
      <w:r w:rsidRPr="00B064A4">
        <w:rPr>
          <w:bCs/>
        </w:rPr>
        <w:t>education</w:t>
      </w:r>
      <w:proofErr w:type="spellEnd"/>
      <w:r w:rsidRPr="00B064A4">
        <w:rPr>
          <w:bCs/>
        </w:rPr>
        <w:t xml:space="preserve"> </w:t>
      </w:r>
      <w:proofErr w:type="spellStart"/>
      <w:r w:rsidRPr="00B064A4">
        <w:rPr>
          <w:bCs/>
        </w:rPr>
        <w:t>process</w:t>
      </w:r>
      <w:proofErr w:type="spellEnd"/>
      <w:r w:rsidRPr="00B064A4">
        <w:rPr>
          <w:bCs/>
        </w:rPr>
        <w:t xml:space="preserve"> </w:t>
      </w:r>
      <w:proofErr w:type="spellStart"/>
      <w:r w:rsidRPr="00B064A4">
        <w:rPr>
          <w:bCs/>
        </w:rPr>
        <w:t>with</w:t>
      </w:r>
      <w:proofErr w:type="spellEnd"/>
      <w:r w:rsidRPr="00B064A4">
        <w:rPr>
          <w:bCs/>
        </w:rPr>
        <w:t xml:space="preserve"> COVID-19. </w:t>
      </w:r>
      <w:proofErr w:type="spellStart"/>
      <w:r w:rsidRPr="00B064A4">
        <w:rPr>
          <w:bCs/>
        </w:rPr>
        <w:t>Digital</w:t>
      </w:r>
      <w:proofErr w:type="spellEnd"/>
      <w:r w:rsidRPr="00B064A4">
        <w:rPr>
          <w:bCs/>
        </w:rPr>
        <w:t xml:space="preserve"> </w:t>
      </w:r>
      <w:proofErr w:type="spellStart"/>
      <w:r w:rsidRPr="00B064A4">
        <w:rPr>
          <w:bCs/>
        </w:rPr>
        <w:t>technologies</w:t>
      </w:r>
      <w:proofErr w:type="spellEnd"/>
      <w:r w:rsidRPr="00B064A4">
        <w:rPr>
          <w:bCs/>
        </w:rPr>
        <w:t xml:space="preserve"> </w:t>
      </w:r>
      <w:proofErr w:type="spellStart"/>
      <w:r w:rsidRPr="00B064A4">
        <w:rPr>
          <w:bCs/>
        </w:rPr>
        <w:t>they</w:t>
      </w:r>
      <w:proofErr w:type="spellEnd"/>
      <w:r w:rsidRPr="00B064A4">
        <w:rPr>
          <w:bCs/>
        </w:rPr>
        <w:t xml:space="preserve"> </w:t>
      </w:r>
      <w:proofErr w:type="spellStart"/>
      <w:r w:rsidRPr="00B064A4">
        <w:rPr>
          <w:bCs/>
        </w:rPr>
        <w:t>have</w:t>
      </w:r>
      <w:proofErr w:type="spellEnd"/>
      <w:r w:rsidRPr="00B064A4">
        <w:rPr>
          <w:bCs/>
        </w:rPr>
        <w:t xml:space="preserve"> </w:t>
      </w:r>
      <w:proofErr w:type="spellStart"/>
      <w:r w:rsidRPr="00B064A4">
        <w:rPr>
          <w:bCs/>
        </w:rPr>
        <w:t>used</w:t>
      </w:r>
      <w:proofErr w:type="spellEnd"/>
      <w:r w:rsidRPr="00B064A4">
        <w:rPr>
          <w:bCs/>
        </w:rPr>
        <w:t xml:space="preserve"> as an </w:t>
      </w:r>
      <w:proofErr w:type="spellStart"/>
      <w:r w:rsidRPr="00B064A4">
        <w:rPr>
          <w:bCs/>
        </w:rPr>
        <w:t>option</w:t>
      </w:r>
      <w:proofErr w:type="spellEnd"/>
      <w:r w:rsidRPr="00B064A4">
        <w:rPr>
          <w:bCs/>
        </w:rPr>
        <w:t xml:space="preserve"> </w:t>
      </w:r>
      <w:proofErr w:type="spellStart"/>
      <w:r w:rsidRPr="00B064A4">
        <w:rPr>
          <w:bCs/>
        </w:rPr>
        <w:t>before</w:t>
      </w:r>
      <w:proofErr w:type="spellEnd"/>
      <w:r w:rsidRPr="00B064A4">
        <w:rPr>
          <w:bCs/>
        </w:rPr>
        <w:t xml:space="preserve"> </w:t>
      </w:r>
      <w:proofErr w:type="spellStart"/>
      <w:r w:rsidRPr="00B064A4">
        <w:rPr>
          <w:bCs/>
        </w:rPr>
        <w:t>pandemic</w:t>
      </w:r>
      <w:proofErr w:type="spellEnd"/>
      <w:r w:rsidRPr="00B064A4">
        <w:rPr>
          <w:bCs/>
        </w:rPr>
        <w:t xml:space="preserve"> </w:t>
      </w:r>
      <w:proofErr w:type="spellStart"/>
      <w:r w:rsidRPr="00B064A4">
        <w:rPr>
          <w:bCs/>
        </w:rPr>
        <w:t>may</w:t>
      </w:r>
      <w:proofErr w:type="spellEnd"/>
      <w:r w:rsidRPr="00B064A4">
        <w:rPr>
          <w:bCs/>
        </w:rPr>
        <w:t xml:space="preserve"> </w:t>
      </w:r>
      <w:proofErr w:type="spellStart"/>
      <w:r w:rsidRPr="00B064A4">
        <w:rPr>
          <w:bCs/>
        </w:rPr>
        <w:t>have</w:t>
      </w:r>
      <w:proofErr w:type="spellEnd"/>
      <w:r w:rsidRPr="00B064A4">
        <w:rPr>
          <w:bCs/>
        </w:rPr>
        <w:t xml:space="preserve"> </w:t>
      </w:r>
      <w:proofErr w:type="spellStart"/>
      <w:r w:rsidRPr="00B064A4">
        <w:rPr>
          <w:bCs/>
        </w:rPr>
        <w:t>transformed</w:t>
      </w:r>
      <w:proofErr w:type="spellEnd"/>
      <w:r w:rsidRPr="00B064A4">
        <w:rPr>
          <w:bCs/>
        </w:rPr>
        <w:t xml:space="preserve"> </w:t>
      </w:r>
      <w:proofErr w:type="spellStart"/>
      <w:r w:rsidRPr="00B064A4">
        <w:rPr>
          <w:bCs/>
        </w:rPr>
        <w:t>to</w:t>
      </w:r>
      <w:proofErr w:type="spellEnd"/>
      <w:r w:rsidRPr="00B064A4">
        <w:rPr>
          <w:bCs/>
        </w:rPr>
        <w:t xml:space="preserve"> an </w:t>
      </w:r>
      <w:proofErr w:type="spellStart"/>
      <w:r w:rsidRPr="00B064A4">
        <w:rPr>
          <w:bCs/>
        </w:rPr>
        <w:t>obligation</w:t>
      </w:r>
      <w:proofErr w:type="spellEnd"/>
      <w:r w:rsidRPr="00B064A4">
        <w:rPr>
          <w:bCs/>
        </w:rPr>
        <w:t xml:space="preserve"> </w:t>
      </w:r>
      <w:proofErr w:type="spellStart"/>
      <w:r w:rsidRPr="00B064A4">
        <w:rPr>
          <w:bCs/>
        </w:rPr>
        <w:t>suppressed</w:t>
      </w:r>
      <w:proofErr w:type="spellEnd"/>
      <w:r w:rsidRPr="00B064A4">
        <w:rPr>
          <w:bCs/>
        </w:rPr>
        <w:t xml:space="preserve"> </w:t>
      </w:r>
      <w:proofErr w:type="spellStart"/>
      <w:r w:rsidRPr="00B064A4">
        <w:rPr>
          <w:bCs/>
        </w:rPr>
        <w:t>by</w:t>
      </w:r>
      <w:proofErr w:type="spellEnd"/>
      <w:r w:rsidRPr="00B064A4">
        <w:rPr>
          <w:bCs/>
        </w:rPr>
        <w:t xml:space="preserve"> </w:t>
      </w:r>
      <w:proofErr w:type="spellStart"/>
      <w:r w:rsidRPr="00B064A4">
        <w:rPr>
          <w:bCs/>
        </w:rPr>
        <w:t>student</w:t>
      </w:r>
      <w:proofErr w:type="spellEnd"/>
      <w:r w:rsidRPr="00B064A4">
        <w:rPr>
          <w:bCs/>
        </w:rPr>
        <w:t xml:space="preserve"> </w:t>
      </w:r>
      <w:proofErr w:type="spellStart"/>
      <w:r w:rsidRPr="00B064A4">
        <w:rPr>
          <w:bCs/>
        </w:rPr>
        <w:t>expectations</w:t>
      </w:r>
      <w:proofErr w:type="spellEnd"/>
      <w:r w:rsidRPr="00B064A4">
        <w:rPr>
          <w:bCs/>
        </w:rPr>
        <w:t xml:space="preserve"> in </w:t>
      </w:r>
      <w:proofErr w:type="spellStart"/>
      <w:r w:rsidRPr="00B064A4">
        <w:rPr>
          <w:bCs/>
        </w:rPr>
        <w:t>the</w:t>
      </w:r>
      <w:proofErr w:type="spellEnd"/>
      <w:r w:rsidRPr="00B064A4">
        <w:rPr>
          <w:bCs/>
        </w:rPr>
        <w:t xml:space="preserve"> </w:t>
      </w:r>
      <w:proofErr w:type="spellStart"/>
      <w:r w:rsidRPr="00B064A4">
        <w:rPr>
          <w:bCs/>
        </w:rPr>
        <w:t>new</w:t>
      </w:r>
      <w:proofErr w:type="spellEnd"/>
      <w:r w:rsidRPr="00B064A4">
        <w:rPr>
          <w:bCs/>
        </w:rPr>
        <w:t xml:space="preserve"> </w:t>
      </w:r>
      <w:proofErr w:type="spellStart"/>
      <w:r w:rsidRPr="00B064A4">
        <w:rPr>
          <w:bCs/>
        </w:rPr>
        <w:t>order</w:t>
      </w:r>
      <w:proofErr w:type="spellEnd"/>
      <w:r w:rsidRPr="00B064A4">
        <w:rPr>
          <w:bCs/>
        </w:rPr>
        <w:t xml:space="preserve">. </w:t>
      </w:r>
      <w:proofErr w:type="spellStart"/>
      <w:proofErr w:type="gramEnd"/>
      <w:r w:rsidRPr="00B064A4">
        <w:rPr>
          <w:bCs/>
        </w:rPr>
        <w:t>In</w:t>
      </w:r>
      <w:proofErr w:type="spellEnd"/>
      <w:r w:rsidRPr="00B064A4">
        <w:rPr>
          <w:bCs/>
        </w:rPr>
        <w:t xml:space="preserve"> </w:t>
      </w:r>
      <w:proofErr w:type="spellStart"/>
      <w:r w:rsidRPr="00B064A4">
        <w:rPr>
          <w:bCs/>
        </w:rPr>
        <w:t>other</w:t>
      </w:r>
      <w:proofErr w:type="spellEnd"/>
      <w:r w:rsidRPr="00B064A4">
        <w:rPr>
          <w:bCs/>
        </w:rPr>
        <w:t xml:space="preserve"> </w:t>
      </w:r>
      <w:proofErr w:type="spellStart"/>
      <w:r w:rsidRPr="00B064A4">
        <w:rPr>
          <w:bCs/>
        </w:rPr>
        <w:t>words</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current</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understandings</w:t>
      </w:r>
      <w:proofErr w:type="spellEnd"/>
      <w:r w:rsidRPr="00B064A4">
        <w:rPr>
          <w:bCs/>
        </w:rPr>
        <w:t xml:space="preserve"> </w:t>
      </w:r>
      <w:proofErr w:type="spellStart"/>
      <w:r w:rsidRPr="00B064A4">
        <w:rPr>
          <w:bCs/>
        </w:rPr>
        <w:t>may</w:t>
      </w:r>
      <w:proofErr w:type="spellEnd"/>
      <w:r w:rsidRPr="00B064A4">
        <w:rPr>
          <w:bCs/>
        </w:rPr>
        <w:t xml:space="preserve"> </w:t>
      </w:r>
      <w:proofErr w:type="spellStart"/>
      <w:r w:rsidRPr="00B064A4">
        <w:rPr>
          <w:bCs/>
        </w:rPr>
        <w:t>have</w:t>
      </w:r>
      <w:proofErr w:type="spellEnd"/>
      <w:r w:rsidRPr="00B064A4">
        <w:rPr>
          <w:bCs/>
        </w:rPr>
        <w:t xml:space="preserve"> </w:t>
      </w:r>
      <w:proofErr w:type="spellStart"/>
      <w:r w:rsidRPr="00B064A4">
        <w:rPr>
          <w:bCs/>
        </w:rPr>
        <w:t>evolved</w:t>
      </w:r>
      <w:proofErr w:type="spellEnd"/>
      <w:r w:rsidRPr="00B064A4">
        <w:rPr>
          <w:bCs/>
        </w:rPr>
        <w:t xml:space="preserve"> </w:t>
      </w:r>
      <w:proofErr w:type="spellStart"/>
      <w:r w:rsidRPr="00B064A4">
        <w:rPr>
          <w:bCs/>
        </w:rPr>
        <w:t>into</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as an </w:t>
      </w:r>
      <w:proofErr w:type="spellStart"/>
      <w:r w:rsidRPr="00B064A4">
        <w:rPr>
          <w:bCs/>
        </w:rPr>
        <w:t>indicator</w:t>
      </w:r>
      <w:proofErr w:type="spellEnd"/>
      <w:r w:rsidRPr="00B064A4">
        <w:rPr>
          <w:bCs/>
        </w:rPr>
        <w:t xml:space="preserve"> of </w:t>
      </w:r>
      <w:proofErr w:type="spellStart"/>
      <w:r w:rsidRPr="00B064A4">
        <w:rPr>
          <w:bCs/>
        </w:rPr>
        <w:t>digital</w:t>
      </w:r>
      <w:proofErr w:type="spellEnd"/>
      <w:r w:rsidRPr="00B064A4">
        <w:rPr>
          <w:bCs/>
        </w:rPr>
        <w:t xml:space="preserve"> </w:t>
      </w:r>
      <w:proofErr w:type="spellStart"/>
      <w:r w:rsidRPr="00B064A4">
        <w:rPr>
          <w:bCs/>
        </w:rPr>
        <w:t>transformation</w:t>
      </w:r>
      <w:proofErr w:type="spellEnd"/>
      <w:r w:rsidRPr="00B064A4">
        <w:rPr>
          <w:bCs/>
        </w:rPr>
        <w:t xml:space="preserve"> in </w:t>
      </w:r>
      <w:proofErr w:type="spellStart"/>
      <w:r w:rsidRPr="00B064A4">
        <w:rPr>
          <w:bCs/>
        </w:rPr>
        <w:t>education</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w:t>
      </w:r>
      <w:proofErr w:type="spellStart"/>
      <w:r w:rsidRPr="00B064A4">
        <w:rPr>
          <w:bCs/>
        </w:rPr>
        <w:t>which</w:t>
      </w:r>
      <w:proofErr w:type="spellEnd"/>
      <w:r w:rsidRPr="00B064A4">
        <w:rPr>
          <w:bCs/>
        </w:rPr>
        <w:t xml:space="preserve"> can be </w:t>
      </w:r>
      <w:proofErr w:type="spellStart"/>
      <w:r w:rsidRPr="00B064A4">
        <w:rPr>
          <w:bCs/>
        </w:rPr>
        <w:t>interpreted</w:t>
      </w:r>
      <w:proofErr w:type="spellEnd"/>
      <w:r w:rsidRPr="00B064A4">
        <w:rPr>
          <w:bCs/>
        </w:rPr>
        <w:t xml:space="preserve"> as an </w:t>
      </w:r>
      <w:proofErr w:type="spellStart"/>
      <w:r w:rsidRPr="00B064A4">
        <w:rPr>
          <w:bCs/>
        </w:rPr>
        <w:t>understanding</w:t>
      </w:r>
      <w:proofErr w:type="spellEnd"/>
      <w:r w:rsidRPr="00B064A4">
        <w:rPr>
          <w:bCs/>
        </w:rPr>
        <w:t xml:space="preserve"> of </w:t>
      </w:r>
      <w:proofErr w:type="spellStart"/>
      <w:r w:rsidRPr="00B064A4">
        <w:rPr>
          <w:bCs/>
        </w:rPr>
        <w:t>pedagogy</w:t>
      </w:r>
      <w:proofErr w:type="spellEnd"/>
      <w:r w:rsidRPr="00B064A4">
        <w:rPr>
          <w:bCs/>
        </w:rPr>
        <w:t xml:space="preserve"> </w:t>
      </w:r>
      <w:proofErr w:type="spellStart"/>
      <w:r w:rsidRPr="00B064A4">
        <w:rPr>
          <w:bCs/>
        </w:rPr>
        <w:t>employed</w:t>
      </w:r>
      <w:proofErr w:type="spellEnd"/>
      <w:r w:rsidRPr="00B064A4">
        <w:rPr>
          <w:bCs/>
        </w:rPr>
        <w:t xml:space="preserve"> </w:t>
      </w:r>
      <w:proofErr w:type="spellStart"/>
      <w:r w:rsidRPr="00B064A4">
        <w:rPr>
          <w:bCs/>
        </w:rPr>
        <w:t>for</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use</w:t>
      </w:r>
      <w:proofErr w:type="spellEnd"/>
      <w:r w:rsidRPr="00B064A4">
        <w:rPr>
          <w:bCs/>
        </w:rPr>
        <w:t xml:space="preserve"> of </w:t>
      </w:r>
      <w:proofErr w:type="spellStart"/>
      <w:r w:rsidRPr="00B064A4">
        <w:rPr>
          <w:bCs/>
        </w:rPr>
        <w:t>digital</w:t>
      </w:r>
      <w:proofErr w:type="spellEnd"/>
      <w:r w:rsidRPr="00B064A4">
        <w:rPr>
          <w:bCs/>
        </w:rPr>
        <w:t xml:space="preserve"> </w:t>
      </w:r>
      <w:proofErr w:type="spellStart"/>
      <w:r w:rsidRPr="00B064A4">
        <w:rPr>
          <w:bCs/>
        </w:rPr>
        <w:t>technologies</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improve</w:t>
      </w:r>
      <w:proofErr w:type="spellEnd"/>
      <w:r w:rsidRPr="00B064A4">
        <w:rPr>
          <w:bCs/>
        </w:rPr>
        <w:t xml:space="preserve"> </w:t>
      </w:r>
      <w:proofErr w:type="spellStart"/>
      <w:r w:rsidRPr="00B064A4">
        <w:rPr>
          <w:bCs/>
        </w:rPr>
        <w:t>educational</w:t>
      </w:r>
      <w:proofErr w:type="spellEnd"/>
      <w:r w:rsidRPr="00B064A4">
        <w:rPr>
          <w:bCs/>
        </w:rPr>
        <w:t xml:space="preserve"> </w:t>
      </w:r>
      <w:proofErr w:type="spellStart"/>
      <w:r w:rsidRPr="00B064A4">
        <w:rPr>
          <w:bCs/>
        </w:rPr>
        <w:t>processes</w:t>
      </w:r>
      <w:proofErr w:type="spellEnd"/>
      <w:r w:rsidRPr="00B064A4">
        <w:rPr>
          <w:bCs/>
        </w:rPr>
        <w:t xml:space="preserve">, </w:t>
      </w:r>
      <w:proofErr w:type="spellStart"/>
      <w:r w:rsidRPr="00B064A4">
        <w:rPr>
          <w:bCs/>
        </w:rPr>
        <w:t>may</w:t>
      </w:r>
      <w:proofErr w:type="spellEnd"/>
      <w:r w:rsidRPr="00B064A4">
        <w:rPr>
          <w:bCs/>
        </w:rPr>
        <w:t xml:space="preserve"> be </w:t>
      </w:r>
      <w:proofErr w:type="spellStart"/>
      <w:r w:rsidRPr="00B064A4">
        <w:rPr>
          <w:bCs/>
        </w:rPr>
        <w:t>reflected</w:t>
      </w:r>
      <w:proofErr w:type="spellEnd"/>
      <w:r w:rsidRPr="00B064A4">
        <w:rPr>
          <w:bCs/>
        </w:rPr>
        <w:t xml:space="preserve"> in </w:t>
      </w:r>
      <w:proofErr w:type="spellStart"/>
      <w:r w:rsidRPr="00B064A4">
        <w:rPr>
          <w:bCs/>
        </w:rPr>
        <w:t>teachers</w:t>
      </w:r>
      <w:proofErr w:type="spellEnd"/>
      <w:r w:rsidRPr="00B064A4">
        <w:rPr>
          <w:bCs/>
        </w:rPr>
        <w:t xml:space="preserve">' </w:t>
      </w:r>
      <w:proofErr w:type="spellStart"/>
      <w:r w:rsidRPr="00B064A4">
        <w:rPr>
          <w:bCs/>
        </w:rPr>
        <w:t>perspectives</w:t>
      </w:r>
      <w:proofErr w:type="spellEnd"/>
      <w:r w:rsidRPr="00B064A4">
        <w:rPr>
          <w:bCs/>
        </w:rPr>
        <w:t xml:space="preserve"> on </w:t>
      </w:r>
      <w:proofErr w:type="spellStart"/>
      <w:r w:rsidRPr="00B064A4">
        <w:rPr>
          <w:bCs/>
        </w:rPr>
        <w:t>instructional</w:t>
      </w:r>
      <w:proofErr w:type="spellEnd"/>
      <w:r w:rsidRPr="00B064A4">
        <w:rPr>
          <w:bCs/>
        </w:rPr>
        <w:t xml:space="preserve"> </w:t>
      </w:r>
      <w:proofErr w:type="spellStart"/>
      <w:r w:rsidRPr="00B064A4">
        <w:rPr>
          <w:bCs/>
        </w:rPr>
        <w:t>design</w:t>
      </w:r>
      <w:proofErr w:type="spellEnd"/>
      <w:r w:rsidRPr="00B064A4">
        <w:rPr>
          <w:bCs/>
        </w:rPr>
        <w:t xml:space="preserve">, </w:t>
      </w:r>
      <w:proofErr w:type="spellStart"/>
      <w:r w:rsidRPr="00B064A4">
        <w:rPr>
          <w:bCs/>
        </w:rPr>
        <w:t>curriculum</w:t>
      </w:r>
      <w:proofErr w:type="spellEnd"/>
      <w:r w:rsidRPr="00B064A4">
        <w:rPr>
          <w:bCs/>
        </w:rPr>
        <w:t xml:space="preserve">, </w:t>
      </w:r>
      <w:proofErr w:type="spellStart"/>
      <w:r w:rsidRPr="00B064A4">
        <w:rPr>
          <w:bCs/>
        </w:rPr>
        <w:t>assessment</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evaluation</w:t>
      </w:r>
      <w:proofErr w:type="spellEnd"/>
      <w:r w:rsidRPr="00B064A4">
        <w:rPr>
          <w:bCs/>
        </w:rPr>
        <w:t xml:space="preserve"> </w:t>
      </w:r>
      <w:proofErr w:type="spellStart"/>
      <w:r w:rsidRPr="00B064A4">
        <w:rPr>
          <w:bCs/>
        </w:rPr>
        <w:t>processes</w:t>
      </w:r>
      <w:proofErr w:type="spellEnd"/>
      <w:r w:rsidRPr="00B064A4">
        <w:rPr>
          <w:bCs/>
        </w:rPr>
        <w:t xml:space="preserve">. </w:t>
      </w:r>
      <w:proofErr w:type="spellStart"/>
      <w:r w:rsidRPr="00B064A4">
        <w:rPr>
          <w:bCs/>
        </w:rPr>
        <w:t>It</w:t>
      </w:r>
      <w:proofErr w:type="spellEnd"/>
      <w:r w:rsidRPr="00B064A4">
        <w:rPr>
          <w:bCs/>
        </w:rPr>
        <w:t xml:space="preserve"> is </w:t>
      </w:r>
      <w:proofErr w:type="spellStart"/>
      <w:r w:rsidRPr="00B064A4">
        <w:rPr>
          <w:bCs/>
        </w:rPr>
        <w:t>most</w:t>
      </w:r>
      <w:proofErr w:type="spellEnd"/>
      <w:r w:rsidRPr="00B064A4">
        <w:rPr>
          <w:bCs/>
        </w:rPr>
        <w:t xml:space="preserve"> </w:t>
      </w:r>
      <w:proofErr w:type="spellStart"/>
      <w:r w:rsidRPr="00B064A4">
        <w:rPr>
          <w:bCs/>
        </w:rPr>
        <w:t>likely</w:t>
      </w:r>
      <w:proofErr w:type="spellEnd"/>
      <w:r w:rsidRPr="00B064A4">
        <w:rPr>
          <w:bCs/>
        </w:rPr>
        <w:t xml:space="preserve"> </w:t>
      </w:r>
      <w:proofErr w:type="spellStart"/>
      <w:r w:rsidRPr="00B064A4">
        <w:rPr>
          <w:bCs/>
        </w:rPr>
        <w:t>that</w:t>
      </w:r>
      <w:proofErr w:type="spellEnd"/>
      <w:r w:rsidRPr="00B064A4">
        <w:rPr>
          <w:bCs/>
        </w:rPr>
        <w:t xml:space="preserve"> </w:t>
      </w:r>
      <w:proofErr w:type="spellStart"/>
      <w:r w:rsidRPr="00B064A4">
        <w:rPr>
          <w:bCs/>
        </w:rPr>
        <w:t>significant</w:t>
      </w:r>
      <w:proofErr w:type="spellEnd"/>
      <w:r w:rsidRPr="00B064A4">
        <w:rPr>
          <w:bCs/>
        </w:rPr>
        <w:t xml:space="preserve"> </w:t>
      </w:r>
      <w:proofErr w:type="spellStart"/>
      <w:r w:rsidRPr="00B064A4">
        <w:rPr>
          <w:bCs/>
        </w:rPr>
        <w:t>changes</w:t>
      </w:r>
      <w:proofErr w:type="spellEnd"/>
      <w:r w:rsidRPr="00B064A4">
        <w:rPr>
          <w:bCs/>
        </w:rPr>
        <w:t xml:space="preserve"> </w:t>
      </w:r>
      <w:proofErr w:type="spellStart"/>
      <w:r w:rsidRPr="00B064A4">
        <w:rPr>
          <w:bCs/>
        </w:rPr>
        <w:t>will</w:t>
      </w:r>
      <w:proofErr w:type="spellEnd"/>
      <w:r w:rsidRPr="00B064A4">
        <w:rPr>
          <w:bCs/>
        </w:rPr>
        <w:t xml:space="preserve"> </w:t>
      </w:r>
      <w:proofErr w:type="spellStart"/>
      <w:r w:rsidRPr="00B064A4">
        <w:rPr>
          <w:bCs/>
        </w:rPr>
        <w:t>occur</w:t>
      </w:r>
      <w:proofErr w:type="spellEnd"/>
      <w:r w:rsidRPr="00B064A4">
        <w:rPr>
          <w:bCs/>
        </w:rPr>
        <w:t xml:space="preserve"> in </w:t>
      </w:r>
      <w:proofErr w:type="spellStart"/>
      <w:r w:rsidRPr="00B064A4">
        <w:rPr>
          <w:bCs/>
        </w:rPr>
        <w:t>primary</w:t>
      </w:r>
      <w:proofErr w:type="spellEnd"/>
      <w:r w:rsidRPr="00B064A4">
        <w:rPr>
          <w:bCs/>
        </w:rPr>
        <w:t xml:space="preserve"> </w:t>
      </w:r>
      <w:proofErr w:type="spellStart"/>
      <w:r w:rsidRPr="00B064A4">
        <w:rPr>
          <w:bCs/>
        </w:rPr>
        <w:t>school</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understandings</w:t>
      </w:r>
      <w:proofErr w:type="spellEnd"/>
      <w:r w:rsidRPr="00B064A4">
        <w:rPr>
          <w:bCs/>
        </w:rPr>
        <w:t xml:space="preserve"> </w:t>
      </w:r>
      <w:proofErr w:type="spellStart"/>
      <w:r w:rsidRPr="00B064A4">
        <w:rPr>
          <w:bCs/>
        </w:rPr>
        <w:t>with</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distant</w:t>
      </w:r>
      <w:proofErr w:type="spellEnd"/>
      <w:r w:rsidRPr="00B064A4">
        <w:rPr>
          <w:bCs/>
        </w:rPr>
        <w:t xml:space="preserve"> </w:t>
      </w:r>
      <w:proofErr w:type="spellStart"/>
      <w:r w:rsidRPr="00B064A4">
        <w:rPr>
          <w:bCs/>
        </w:rPr>
        <w:t>education</w:t>
      </w:r>
      <w:proofErr w:type="spellEnd"/>
      <w:r w:rsidRPr="00B064A4">
        <w:rPr>
          <w:bCs/>
        </w:rPr>
        <w:t xml:space="preserve"> </w:t>
      </w:r>
      <w:proofErr w:type="spellStart"/>
      <w:r w:rsidRPr="00B064A4">
        <w:rPr>
          <w:bCs/>
        </w:rPr>
        <w:t>process</w:t>
      </w:r>
      <w:proofErr w:type="spellEnd"/>
      <w:r w:rsidRPr="00B064A4">
        <w:rPr>
          <w:bCs/>
        </w:rPr>
        <w:t xml:space="preserve">. </w:t>
      </w:r>
      <w:proofErr w:type="spellStart"/>
      <w:r w:rsidRPr="00B064A4">
        <w:rPr>
          <w:bCs/>
        </w:rPr>
        <w:t>Their</w:t>
      </w:r>
      <w:proofErr w:type="spellEnd"/>
      <w:r w:rsidRPr="00B064A4">
        <w:rPr>
          <w:bCs/>
        </w:rPr>
        <w:t xml:space="preserve"> </w:t>
      </w:r>
      <w:proofErr w:type="spellStart"/>
      <w:r w:rsidRPr="00B064A4">
        <w:rPr>
          <w:bCs/>
        </w:rPr>
        <w:t>current</w:t>
      </w:r>
      <w:proofErr w:type="spellEnd"/>
      <w:r w:rsidRPr="00B064A4">
        <w:rPr>
          <w:bCs/>
        </w:rPr>
        <w:t xml:space="preserve"> </w:t>
      </w:r>
      <w:proofErr w:type="spellStart"/>
      <w:r w:rsidRPr="00B064A4">
        <w:rPr>
          <w:bCs/>
        </w:rPr>
        <w:t>educational</w:t>
      </w:r>
      <w:proofErr w:type="spellEnd"/>
      <w:r w:rsidRPr="00B064A4">
        <w:rPr>
          <w:bCs/>
        </w:rPr>
        <w:t xml:space="preserve"> </w:t>
      </w:r>
      <w:proofErr w:type="spellStart"/>
      <w:r w:rsidRPr="00B064A4">
        <w:rPr>
          <w:bCs/>
        </w:rPr>
        <w:t>habits</w:t>
      </w:r>
      <w:proofErr w:type="spellEnd"/>
      <w:r w:rsidRPr="00B064A4">
        <w:rPr>
          <w:bCs/>
        </w:rPr>
        <w:t xml:space="preserve"> </w:t>
      </w:r>
      <w:proofErr w:type="spellStart"/>
      <w:r w:rsidRPr="00B064A4">
        <w:rPr>
          <w:bCs/>
        </w:rPr>
        <w:t>might</w:t>
      </w:r>
      <w:proofErr w:type="spellEnd"/>
      <w:r w:rsidRPr="00B064A4">
        <w:rPr>
          <w:bCs/>
        </w:rPr>
        <w:t xml:space="preserve"> </w:t>
      </w:r>
      <w:proofErr w:type="spellStart"/>
      <w:r w:rsidRPr="00B064A4">
        <w:rPr>
          <w:bCs/>
        </w:rPr>
        <w:t>shape</w:t>
      </w:r>
      <w:proofErr w:type="spellEnd"/>
      <w:r w:rsidRPr="00B064A4">
        <w:rPr>
          <w:bCs/>
        </w:rPr>
        <w:t xml:space="preserve"> </w:t>
      </w:r>
      <w:proofErr w:type="spellStart"/>
      <w:r w:rsidRPr="00B064A4">
        <w:rPr>
          <w:bCs/>
        </w:rPr>
        <w:t>with</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framework</w:t>
      </w:r>
      <w:proofErr w:type="spellEnd"/>
      <w:r w:rsidRPr="00B064A4">
        <w:rPr>
          <w:bCs/>
        </w:rPr>
        <w:t xml:space="preserve"> of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w:t>
      </w:r>
      <w:proofErr w:type="spellStart"/>
      <w:r w:rsidRPr="00B064A4">
        <w:rPr>
          <w:bCs/>
        </w:rPr>
        <w:t>especially</w:t>
      </w:r>
      <w:proofErr w:type="spellEnd"/>
      <w:r w:rsidRPr="00B064A4">
        <w:rPr>
          <w:bCs/>
        </w:rPr>
        <w:t xml:space="preserve"> </w:t>
      </w:r>
      <w:proofErr w:type="spellStart"/>
      <w:r w:rsidRPr="00B064A4">
        <w:rPr>
          <w:bCs/>
        </w:rPr>
        <w:t>those</w:t>
      </w:r>
      <w:proofErr w:type="spellEnd"/>
      <w:r w:rsidRPr="00B064A4">
        <w:rPr>
          <w:bCs/>
        </w:rPr>
        <w:t xml:space="preserve"> </w:t>
      </w:r>
      <w:proofErr w:type="spellStart"/>
      <w:r w:rsidRPr="00B064A4">
        <w:rPr>
          <w:bCs/>
        </w:rPr>
        <w:t>who</w:t>
      </w:r>
      <w:proofErr w:type="spellEnd"/>
      <w:r w:rsidRPr="00B064A4">
        <w:rPr>
          <w:bCs/>
        </w:rPr>
        <w:t xml:space="preserve"> </w:t>
      </w:r>
      <w:proofErr w:type="spellStart"/>
      <w:r w:rsidRPr="00B064A4">
        <w:rPr>
          <w:bCs/>
        </w:rPr>
        <w:t>carry</w:t>
      </w:r>
      <w:proofErr w:type="spellEnd"/>
      <w:r w:rsidRPr="00B064A4">
        <w:rPr>
          <w:bCs/>
        </w:rPr>
        <w:t xml:space="preserve"> </w:t>
      </w:r>
      <w:proofErr w:type="spellStart"/>
      <w:r w:rsidRPr="00B064A4">
        <w:rPr>
          <w:bCs/>
        </w:rPr>
        <w:t>out</w:t>
      </w:r>
      <w:proofErr w:type="spellEnd"/>
      <w:r w:rsidRPr="00B064A4">
        <w:rPr>
          <w:bCs/>
        </w:rPr>
        <w:t xml:space="preserve"> </w:t>
      </w:r>
      <w:proofErr w:type="spellStart"/>
      <w:r w:rsidRPr="00B064A4">
        <w:rPr>
          <w:bCs/>
        </w:rPr>
        <w:t>their</w:t>
      </w:r>
      <w:proofErr w:type="spellEnd"/>
      <w:r w:rsidRPr="00B064A4">
        <w:rPr>
          <w:bCs/>
        </w:rPr>
        <w:t xml:space="preserve"> </w:t>
      </w:r>
      <w:proofErr w:type="spellStart"/>
      <w:r w:rsidRPr="00B064A4">
        <w:rPr>
          <w:bCs/>
        </w:rPr>
        <w:t>education</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instruction</w:t>
      </w:r>
      <w:proofErr w:type="spellEnd"/>
      <w:r w:rsidRPr="00B064A4">
        <w:rPr>
          <w:bCs/>
        </w:rPr>
        <w:t xml:space="preserve"> </w:t>
      </w:r>
      <w:proofErr w:type="spellStart"/>
      <w:r w:rsidRPr="00B064A4">
        <w:rPr>
          <w:bCs/>
        </w:rPr>
        <w:t>activities</w:t>
      </w:r>
      <w:proofErr w:type="spellEnd"/>
      <w:r w:rsidRPr="00B064A4">
        <w:rPr>
          <w:bCs/>
        </w:rPr>
        <w:t xml:space="preserve"> </w:t>
      </w:r>
      <w:proofErr w:type="spellStart"/>
      <w:r w:rsidRPr="00B064A4">
        <w:rPr>
          <w:bCs/>
        </w:rPr>
        <w:t>with</w:t>
      </w:r>
      <w:proofErr w:type="spellEnd"/>
      <w:r w:rsidRPr="00B064A4">
        <w:rPr>
          <w:bCs/>
        </w:rPr>
        <w:t xml:space="preserve"> </w:t>
      </w:r>
      <w:proofErr w:type="spellStart"/>
      <w:r w:rsidRPr="00B064A4">
        <w:rPr>
          <w:bCs/>
        </w:rPr>
        <w:t>younger</w:t>
      </w:r>
      <w:proofErr w:type="spellEnd"/>
      <w:r w:rsidRPr="00B064A4">
        <w:rPr>
          <w:bCs/>
        </w:rPr>
        <w:t xml:space="preserve"> </w:t>
      </w:r>
      <w:proofErr w:type="spellStart"/>
      <w:r w:rsidRPr="00B064A4">
        <w:rPr>
          <w:bCs/>
        </w:rPr>
        <w:t>age</w:t>
      </w:r>
      <w:proofErr w:type="spellEnd"/>
      <w:r w:rsidRPr="00B064A4">
        <w:rPr>
          <w:bCs/>
        </w:rPr>
        <w:t xml:space="preserve"> </w:t>
      </w:r>
      <w:proofErr w:type="spellStart"/>
      <w:r w:rsidRPr="00B064A4">
        <w:rPr>
          <w:bCs/>
        </w:rPr>
        <w:t>groups</w:t>
      </w:r>
      <w:proofErr w:type="spellEnd"/>
      <w:r w:rsidRPr="00B064A4">
        <w:rPr>
          <w:bCs/>
        </w:rPr>
        <w:t xml:space="preserve">. </w:t>
      </w:r>
      <w:proofErr w:type="spellStart"/>
      <w:r w:rsidRPr="00B064A4">
        <w:rPr>
          <w:bCs/>
        </w:rPr>
        <w:t>Today</w:t>
      </w:r>
      <w:proofErr w:type="spellEnd"/>
      <w:r w:rsidRPr="00B064A4">
        <w:rPr>
          <w:bCs/>
        </w:rPr>
        <w:t xml:space="preserve">, </w:t>
      </w:r>
      <w:proofErr w:type="spellStart"/>
      <w:r w:rsidRPr="00B064A4">
        <w:rPr>
          <w:bCs/>
        </w:rPr>
        <w:t>when</w:t>
      </w:r>
      <w:proofErr w:type="spellEnd"/>
      <w:r w:rsidRPr="00B064A4">
        <w:rPr>
          <w:bCs/>
        </w:rPr>
        <w:t xml:space="preserve"> </w:t>
      </w:r>
      <w:proofErr w:type="spellStart"/>
      <w:r w:rsidRPr="00B064A4">
        <w:rPr>
          <w:bCs/>
        </w:rPr>
        <w:t>face-to-face</w:t>
      </w:r>
      <w:proofErr w:type="spellEnd"/>
      <w:r w:rsidRPr="00B064A4">
        <w:rPr>
          <w:bCs/>
        </w:rPr>
        <w:t xml:space="preserve"> </w:t>
      </w:r>
      <w:proofErr w:type="spellStart"/>
      <w:r w:rsidRPr="00B064A4">
        <w:rPr>
          <w:bCs/>
        </w:rPr>
        <w:t>education</w:t>
      </w:r>
      <w:proofErr w:type="spellEnd"/>
      <w:r w:rsidRPr="00B064A4">
        <w:rPr>
          <w:bCs/>
        </w:rPr>
        <w:t xml:space="preserve"> is </w:t>
      </w:r>
      <w:proofErr w:type="spellStart"/>
      <w:r w:rsidRPr="00B064A4">
        <w:rPr>
          <w:bCs/>
        </w:rPr>
        <w:t>returned</w:t>
      </w:r>
      <w:proofErr w:type="spellEnd"/>
      <w:r w:rsidRPr="00B064A4">
        <w:rPr>
          <w:bCs/>
        </w:rPr>
        <w:t xml:space="preserve">, </w:t>
      </w:r>
      <w:proofErr w:type="spellStart"/>
      <w:r w:rsidRPr="00B064A4">
        <w:rPr>
          <w:bCs/>
        </w:rPr>
        <w:t>changes</w:t>
      </w:r>
      <w:proofErr w:type="spellEnd"/>
      <w:r w:rsidRPr="00B064A4">
        <w:rPr>
          <w:bCs/>
        </w:rPr>
        <w:t xml:space="preserve"> in </w:t>
      </w:r>
      <w:proofErr w:type="spellStart"/>
      <w:r w:rsidRPr="00B064A4">
        <w:rPr>
          <w:bCs/>
        </w:rPr>
        <w:t>the</w:t>
      </w:r>
      <w:proofErr w:type="spellEnd"/>
      <w:r w:rsidRPr="00B064A4">
        <w:rPr>
          <w:bCs/>
        </w:rPr>
        <w:t xml:space="preserve"> </w:t>
      </w:r>
      <w:proofErr w:type="spellStart"/>
      <w:r w:rsidRPr="00B064A4">
        <w:rPr>
          <w:bCs/>
        </w:rPr>
        <w:t>current</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understandings</w:t>
      </w:r>
      <w:proofErr w:type="spellEnd"/>
      <w:r w:rsidRPr="00B064A4">
        <w:rPr>
          <w:bCs/>
        </w:rPr>
        <w:t xml:space="preserve"> of </w:t>
      </w:r>
      <w:proofErr w:type="spellStart"/>
      <w:r w:rsidRPr="00B064A4">
        <w:rPr>
          <w:bCs/>
        </w:rPr>
        <w:t>teachers</w:t>
      </w:r>
      <w:proofErr w:type="spellEnd"/>
      <w:r w:rsidRPr="00B064A4">
        <w:rPr>
          <w:bCs/>
        </w:rPr>
        <w:t xml:space="preserve"> </w:t>
      </w:r>
      <w:proofErr w:type="spellStart"/>
      <w:r w:rsidRPr="00B064A4">
        <w:rPr>
          <w:bCs/>
        </w:rPr>
        <w:t>within</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framework</w:t>
      </w:r>
      <w:proofErr w:type="spellEnd"/>
      <w:r w:rsidRPr="00B064A4">
        <w:rPr>
          <w:bCs/>
        </w:rPr>
        <w:t xml:space="preserve"> of </w:t>
      </w:r>
      <w:proofErr w:type="spellStart"/>
      <w:r w:rsidRPr="00B064A4">
        <w:rPr>
          <w:bCs/>
        </w:rPr>
        <w:t>digital</w:t>
      </w:r>
      <w:proofErr w:type="spellEnd"/>
      <w:r w:rsidRPr="00B064A4">
        <w:rPr>
          <w:bCs/>
        </w:rPr>
        <w:t xml:space="preserve"> </w:t>
      </w:r>
      <w:proofErr w:type="spellStart"/>
      <w:r w:rsidRPr="00B064A4">
        <w:rPr>
          <w:bCs/>
        </w:rPr>
        <w:t>elements</w:t>
      </w:r>
      <w:proofErr w:type="spellEnd"/>
      <w:r w:rsidRPr="00B064A4">
        <w:rPr>
          <w:bCs/>
        </w:rPr>
        <w:t xml:space="preserve"> can be </w:t>
      </w:r>
      <w:proofErr w:type="spellStart"/>
      <w:r w:rsidRPr="00B064A4">
        <w:rPr>
          <w:bCs/>
        </w:rPr>
        <w:t>reflected</w:t>
      </w:r>
      <w:proofErr w:type="spellEnd"/>
      <w:r w:rsidRPr="00B064A4">
        <w:rPr>
          <w:bCs/>
        </w:rPr>
        <w:t xml:space="preserve"> in </w:t>
      </w:r>
      <w:proofErr w:type="spellStart"/>
      <w:r w:rsidRPr="00B064A4">
        <w:rPr>
          <w:bCs/>
        </w:rPr>
        <w:t>the</w:t>
      </w:r>
      <w:proofErr w:type="spellEnd"/>
      <w:r w:rsidRPr="00B064A4">
        <w:rPr>
          <w:bCs/>
        </w:rPr>
        <w:t xml:space="preserve"> </w:t>
      </w:r>
      <w:proofErr w:type="spellStart"/>
      <w:r w:rsidRPr="00B064A4">
        <w:rPr>
          <w:bCs/>
        </w:rPr>
        <w:t>new</w:t>
      </w:r>
      <w:proofErr w:type="spellEnd"/>
      <w:r w:rsidRPr="00B064A4">
        <w:rPr>
          <w:bCs/>
        </w:rPr>
        <w:t xml:space="preserve"> </w:t>
      </w:r>
      <w:proofErr w:type="spellStart"/>
      <w:r w:rsidRPr="00B064A4">
        <w:rPr>
          <w:bCs/>
        </w:rPr>
        <w:t>classroom</w:t>
      </w:r>
      <w:proofErr w:type="spellEnd"/>
      <w:r w:rsidRPr="00B064A4">
        <w:rPr>
          <w:bCs/>
        </w:rPr>
        <w:t xml:space="preserve"> </w:t>
      </w:r>
      <w:proofErr w:type="spellStart"/>
      <w:r w:rsidRPr="00B064A4">
        <w:rPr>
          <w:bCs/>
        </w:rPr>
        <w:t>environment</w:t>
      </w:r>
      <w:proofErr w:type="spellEnd"/>
      <w:r w:rsidRPr="00B064A4">
        <w:rPr>
          <w:bCs/>
        </w:rPr>
        <w:t xml:space="preserve">. At </w:t>
      </w:r>
      <w:proofErr w:type="spellStart"/>
      <w:r w:rsidRPr="00B064A4">
        <w:rPr>
          <w:bCs/>
        </w:rPr>
        <w:t>this</w:t>
      </w:r>
      <w:proofErr w:type="spellEnd"/>
      <w:r w:rsidRPr="00B064A4">
        <w:rPr>
          <w:bCs/>
        </w:rPr>
        <w:t xml:space="preserve"> </w:t>
      </w:r>
      <w:proofErr w:type="spellStart"/>
      <w:r w:rsidRPr="00B064A4">
        <w:rPr>
          <w:bCs/>
        </w:rPr>
        <w:t>point</w:t>
      </w:r>
      <w:proofErr w:type="spellEnd"/>
      <w:r w:rsidRPr="00B064A4">
        <w:rPr>
          <w:bCs/>
        </w:rPr>
        <w:t xml:space="preserve">, </w:t>
      </w:r>
      <w:proofErr w:type="spellStart"/>
      <w:r w:rsidRPr="00B064A4">
        <w:rPr>
          <w:bCs/>
        </w:rPr>
        <w:t>examining</w:t>
      </w:r>
      <w:proofErr w:type="spellEnd"/>
      <w:r w:rsidRPr="00B064A4">
        <w:rPr>
          <w:bCs/>
        </w:rPr>
        <w:t xml:space="preserve"> </w:t>
      </w:r>
      <w:proofErr w:type="spellStart"/>
      <w:r w:rsidRPr="00B064A4">
        <w:rPr>
          <w:bCs/>
        </w:rPr>
        <w:t>primary</w:t>
      </w:r>
      <w:proofErr w:type="spellEnd"/>
      <w:r w:rsidRPr="00B064A4">
        <w:rPr>
          <w:bCs/>
        </w:rPr>
        <w:t xml:space="preserve"> </w:t>
      </w:r>
      <w:proofErr w:type="spellStart"/>
      <w:r w:rsidRPr="00B064A4">
        <w:rPr>
          <w:bCs/>
        </w:rPr>
        <w:t>school</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w:t>
      </w:r>
      <w:proofErr w:type="spellStart"/>
      <w:r w:rsidRPr="00B064A4">
        <w:rPr>
          <w:bCs/>
        </w:rPr>
        <w:t>understandings</w:t>
      </w:r>
      <w:proofErr w:type="spellEnd"/>
      <w:r w:rsidRPr="00B064A4">
        <w:rPr>
          <w:bCs/>
        </w:rPr>
        <w:t xml:space="preserve"> is </w:t>
      </w:r>
      <w:proofErr w:type="spellStart"/>
      <w:r w:rsidRPr="00B064A4">
        <w:rPr>
          <w:bCs/>
        </w:rPr>
        <w:t>significant</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grasping</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interpreting</w:t>
      </w:r>
      <w:proofErr w:type="spellEnd"/>
      <w:r w:rsidRPr="00B064A4">
        <w:rPr>
          <w:bCs/>
        </w:rPr>
        <w:t xml:space="preserve"> </w:t>
      </w:r>
      <w:proofErr w:type="spellStart"/>
      <w:r w:rsidRPr="00B064A4">
        <w:rPr>
          <w:bCs/>
        </w:rPr>
        <w:t>current</w:t>
      </w:r>
      <w:proofErr w:type="spellEnd"/>
      <w:r w:rsidRPr="00B064A4">
        <w:rPr>
          <w:bCs/>
        </w:rPr>
        <w:t xml:space="preserve"> </w:t>
      </w:r>
      <w:proofErr w:type="spellStart"/>
      <w:r w:rsidRPr="00B064A4">
        <w:rPr>
          <w:bCs/>
        </w:rPr>
        <w:t>practices</w:t>
      </w:r>
      <w:proofErr w:type="spellEnd"/>
      <w:r w:rsidRPr="00B064A4">
        <w:rPr>
          <w:bCs/>
        </w:rPr>
        <w:t xml:space="preserve"> </w:t>
      </w:r>
      <w:proofErr w:type="spellStart"/>
      <w:r w:rsidRPr="00B064A4">
        <w:rPr>
          <w:bCs/>
        </w:rPr>
        <w:t>for</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transformation</w:t>
      </w:r>
      <w:proofErr w:type="spellEnd"/>
      <w:r w:rsidRPr="00B064A4">
        <w:rPr>
          <w:bCs/>
        </w:rPr>
        <w:t xml:space="preserve"> in </w:t>
      </w:r>
      <w:proofErr w:type="spellStart"/>
      <w:r w:rsidRPr="00B064A4">
        <w:rPr>
          <w:bCs/>
        </w:rPr>
        <w:t>education</w:t>
      </w:r>
      <w:proofErr w:type="spellEnd"/>
      <w:r w:rsidRPr="00B064A4">
        <w:rPr>
          <w:bCs/>
        </w:rPr>
        <w:t xml:space="preserve">. </w:t>
      </w:r>
      <w:proofErr w:type="spellStart"/>
      <w:r w:rsidRPr="00B064A4">
        <w:rPr>
          <w:bCs/>
        </w:rPr>
        <w:t>Consequently</w:t>
      </w:r>
      <w:proofErr w:type="spellEnd"/>
      <w:r w:rsidRPr="00B064A4">
        <w:rPr>
          <w:bCs/>
        </w:rPr>
        <w:t xml:space="preserve">, it </w:t>
      </w:r>
      <w:proofErr w:type="spellStart"/>
      <w:r w:rsidRPr="00B064A4">
        <w:rPr>
          <w:bCs/>
        </w:rPr>
        <w:t>aims</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carry</w:t>
      </w:r>
      <w:proofErr w:type="spellEnd"/>
      <w:r w:rsidRPr="00B064A4">
        <w:rPr>
          <w:bCs/>
        </w:rPr>
        <w:t xml:space="preserve"> </w:t>
      </w:r>
      <w:proofErr w:type="spellStart"/>
      <w:r w:rsidRPr="00B064A4">
        <w:rPr>
          <w:bCs/>
        </w:rPr>
        <w:t>out</w:t>
      </w:r>
      <w:proofErr w:type="spellEnd"/>
      <w:r w:rsidRPr="00B064A4">
        <w:rPr>
          <w:bCs/>
        </w:rPr>
        <w:t xml:space="preserve"> </w:t>
      </w:r>
      <w:proofErr w:type="spellStart"/>
      <w:r w:rsidRPr="00B064A4">
        <w:rPr>
          <w:bCs/>
        </w:rPr>
        <w:t>this</w:t>
      </w:r>
      <w:proofErr w:type="spellEnd"/>
      <w:r w:rsidRPr="00B064A4">
        <w:rPr>
          <w:bCs/>
        </w:rPr>
        <w:t xml:space="preserve"> </w:t>
      </w:r>
      <w:proofErr w:type="spellStart"/>
      <w:r w:rsidRPr="00B064A4">
        <w:rPr>
          <w:bCs/>
        </w:rPr>
        <w:t>research</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examine</w:t>
      </w:r>
      <w:proofErr w:type="spellEnd"/>
      <w:r w:rsidRPr="00B064A4">
        <w:rPr>
          <w:bCs/>
        </w:rPr>
        <w:t xml:space="preserve"> </w:t>
      </w:r>
      <w:proofErr w:type="spellStart"/>
      <w:r w:rsidRPr="00B064A4">
        <w:rPr>
          <w:bCs/>
        </w:rPr>
        <w:t>primary</w:t>
      </w:r>
      <w:proofErr w:type="spellEnd"/>
      <w:r w:rsidRPr="00B064A4">
        <w:rPr>
          <w:bCs/>
        </w:rPr>
        <w:t xml:space="preserve"> </w:t>
      </w:r>
      <w:proofErr w:type="spellStart"/>
      <w:r w:rsidRPr="00B064A4">
        <w:rPr>
          <w:bCs/>
        </w:rPr>
        <w:t>school</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w:t>
      </w:r>
      <w:proofErr w:type="spellStart"/>
      <w:r w:rsidRPr="00B064A4">
        <w:rPr>
          <w:bCs/>
        </w:rPr>
        <w:t>understandings</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research</w:t>
      </w:r>
      <w:proofErr w:type="spellEnd"/>
      <w:r w:rsidRPr="00B064A4">
        <w:rPr>
          <w:bCs/>
        </w:rPr>
        <w:t xml:space="preserve"> </w:t>
      </w:r>
      <w:proofErr w:type="spellStart"/>
      <w:r w:rsidRPr="00B064A4">
        <w:rPr>
          <w:bCs/>
        </w:rPr>
        <w:t>aims</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examine</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w:t>
      </w:r>
      <w:proofErr w:type="spellStart"/>
      <w:r w:rsidRPr="00B064A4">
        <w:rPr>
          <w:bCs/>
        </w:rPr>
        <w:t>understanding</w:t>
      </w:r>
      <w:proofErr w:type="spellEnd"/>
      <w:r w:rsidRPr="00B064A4">
        <w:rPr>
          <w:bCs/>
        </w:rPr>
        <w:t xml:space="preserve"> of </w:t>
      </w:r>
      <w:proofErr w:type="spellStart"/>
      <w:r w:rsidRPr="00B064A4">
        <w:rPr>
          <w:bCs/>
        </w:rPr>
        <w:t>primary</w:t>
      </w:r>
      <w:proofErr w:type="spellEnd"/>
      <w:r w:rsidRPr="00B064A4">
        <w:rPr>
          <w:bCs/>
        </w:rPr>
        <w:t xml:space="preserve"> </w:t>
      </w:r>
      <w:proofErr w:type="spellStart"/>
      <w:r w:rsidRPr="00B064A4">
        <w:rPr>
          <w:bCs/>
        </w:rPr>
        <w:t>school</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who</w:t>
      </w:r>
      <w:proofErr w:type="spellEnd"/>
      <w:r w:rsidRPr="00B064A4">
        <w:rPr>
          <w:bCs/>
        </w:rPr>
        <w:t xml:space="preserve"> </w:t>
      </w:r>
      <w:proofErr w:type="spellStart"/>
      <w:r w:rsidRPr="00B064A4">
        <w:rPr>
          <w:bCs/>
        </w:rPr>
        <w:t>actively</w:t>
      </w:r>
      <w:proofErr w:type="spellEnd"/>
      <w:r w:rsidRPr="00B064A4">
        <w:rPr>
          <w:bCs/>
        </w:rPr>
        <w:t xml:space="preserve"> </w:t>
      </w:r>
      <w:proofErr w:type="spellStart"/>
      <w:r w:rsidRPr="00B064A4">
        <w:rPr>
          <w:bCs/>
        </w:rPr>
        <w:t>use</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technology</w:t>
      </w:r>
      <w:proofErr w:type="spellEnd"/>
      <w:r w:rsidRPr="00B064A4">
        <w:rPr>
          <w:bCs/>
        </w:rPr>
        <w:t xml:space="preserve"> </w:t>
      </w:r>
      <w:proofErr w:type="spellStart"/>
      <w:r w:rsidRPr="00B064A4">
        <w:rPr>
          <w:bCs/>
        </w:rPr>
        <w:t>applications</w:t>
      </w:r>
      <w:proofErr w:type="spellEnd"/>
      <w:r w:rsidRPr="00B064A4">
        <w:rPr>
          <w:bCs/>
        </w:rPr>
        <w:t xml:space="preserve"> in </w:t>
      </w:r>
      <w:proofErr w:type="spellStart"/>
      <w:r w:rsidRPr="00B064A4">
        <w:rPr>
          <w:bCs/>
        </w:rPr>
        <w:t>their</w:t>
      </w:r>
      <w:proofErr w:type="spellEnd"/>
      <w:r w:rsidRPr="00B064A4">
        <w:rPr>
          <w:bCs/>
        </w:rPr>
        <w:t xml:space="preserve"> </w:t>
      </w:r>
      <w:proofErr w:type="spellStart"/>
      <w:r w:rsidRPr="00B064A4">
        <w:rPr>
          <w:bCs/>
        </w:rPr>
        <w:t>classrooms</w:t>
      </w:r>
      <w:proofErr w:type="spellEnd"/>
      <w:r w:rsidRPr="00B064A4">
        <w:rPr>
          <w:bCs/>
        </w:rPr>
        <w:t xml:space="preserve">. </w:t>
      </w:r>
      <w:proofErr w:type="spellStart"/>
      <w:r w:rsidRPr="00B064A4">
        <w:rPr>
          <w:bCs/>
        </w:rPr>
        <w:t>In</w:t>
      </w:r>
      <w:proofErr w:type="spellEnd"/>
      <w:r w:rsidRPr="00B064A4">
        <w:rPr>
          <w:bCs/>
        </w:rPr>
        <w:t xml:space="preserve"> </w:t>
      </w:r>
      <w:proofErr w:type="spellStart"/>
      <w:r w:rsidRPr="00B064A4">
        <w:rPr>
          <w:bCs/>
        </w:rPr>
        <w:t>this</w:t>
      </w:r>
      <w:proofErr w:type="spellEnd"/>
      <w:r w:rsidRPr="00B064A4">
        <w:rPr>
          <w:bCs/>
        </w:rPr>
        <w:t xml:space="preserve"> </w:t>
      </w:r>
      <w:proofErr w:type="spellStart"/>
      <w:r w:rsidRPr="00B064A4">
        <w:rPr>
          <w:bCs/>
        </w:rPr>
        <w:t>study</w:t>
      </w:r>
      <w:proofErr w:type="spellEnd"/>
      <w:r w:rsidRPr="00B064A4">
        <w:rPr>
          <w:bCs/>
        </w:rPr>
        <w:t xml:space="preserve">, </w:t>
      </w:r>
      <w:proofErr w:type="spellStart"/>
      <w:r w:rsidRPr="00B064A4">
        <w:rPr>
          <w:bCs/>
        </w:rPr>
        <w:t>qualitative</w:t>
      </w:r>
      <w:proofErr w:type="spellEnd"/>
      <w:r w:rsidRPr="00B064A4">
        <w:rPr>
          <w:bCs/>
        </w:rPr>
        <w:t xml:space="preserve"> </w:t>
      </w:r>
      <w:proofErr w:type="spellStart"/>
      <w:r w:rsidRPr="00B064A4">
        <w:rPr>
          <w:bCs/>
        </w:rPr>
        <w:t>research</w:t>
      </w:r>
      <w:proofErr w:type="spellEnd"/>
      <w:r w:rsidRPr="00B064A4">
        <w:rPr>
          <w:bCs/>
        </w:rPr>
        <w:t xml:space="preserve">, </w:t>
      </w:r>
      <w:proofErr w:type="gramStart"/>
      <w:r w:rsidRPr="00B064A4">
        <w:rPr>
          <w:bCs/>
        </w:rPr>
        <w:t>data</w:t>
      </w:r>
      <w:proofErr w:type="gramEnd"/>
      <w:r w:rsidRPr="00B064A4">
        <w:rPr>
          <w:bCs/>
        </w:rPr>
        <w:t xml:space="preserve"> </w:t>
      </w:r>
      <w:proofErr w:type="spellStart"/>
      <w:r w:rsidRPr="00B064A4">
        <w:rPr>
          <w:bCs/>
        </w:rPr>
        <w:t>were</w:t>
      </w:r>
      <w:proofErr w:type="spellEnd"/>
      <w:r w:rsidRPr="00B064A4">
        <w:rPr>
          <w:bCs/>
        </w:rPr>
        <w:t xml:space="preserve"> </w:t>
      </w:r>
      <w:proofErr w:type="spellStart"/>
      <w:r w:rsidRPr="00B064A4">
        <w:rPr>
          <w:bCs/>
        </w:rPr>
        <w:t>collected</w:t>
      </w:r>
      <w:proofErr w:type="spellEnd"/>
      <w:r w:rsidRPr="00B064A4">
        <w:rPr>
          <w:bCs/>
        </w:rPr>
        <w:t xml:space="preserve"> </w:t>
      </w:r>
      <w:proofErr w:type="spellStart"/>
      <w:r w:rsidRPr="00B064A4">
        <w:rPr>
          <w:bCs/>
        </w:rPr>
        <w:t>by</w:t>
      </w:r>
      <w:proofErr w:type="spellEnd"/>
      <w:r w:rsidRPr="00B064A4">
        <w:rPr>
          <w:bCs/>
        </w:rPr>
        <w:t xml:space="preserve"> semi-</w:t>
      </w:r>
      <w:proofErr w:type="spellStart"/>
      <w:r w:rsidRPr="00B064A4">
        <w:rPr>
          <w:bCs/>
        </w:rPr>
        <w:t>structured</w:t>
      </w:r>
      <w:proofErr w:type="spellEnd"/>
      <w:r w:rsidRPr="00B064A4">
        <w:rPr>
          <w:bCs/>
        </w:rPr>
        <w:t xml:space="preserve"> </w:t>
      </w:r>
      <w:proofErr w:type="spellStart"/>
      <w:r w:rsidRPr="00B064A4">
        <w:rPr>
          <w:bCs/>
        </w:rPr>
        <w:t>interview</w:t>
      </w:r>
      <w:proofErr w:type="spellEnd"/>
      <w:r w:rsidRPr="00B064A4">
        <w:rPr>
          <w:bCs/>
        </w:rPr>
        <w:t xml:space="preserve"> </w:t>
      </w:r>
      <w:proofErr w:type="spellStart"/>
      <w:r w:rsidRPr="00B064A4">
        <w:rPr>
          <w:bCs/>
        </w:rPr>
        <w:t>method</w:t>
      </w:r>
      <w:proofErr w:type="spellEnd"/>
      <w:r w:rsidRPr="00B064A4">
        <w:rPr>
          <w:bCs/>
        </w:rPr>
        <w:t xml:space="preserve">. </w:t>
      </w:r>
      <w:proofErr w:type="spellStart"/>
      <w:r w:rsidRPr="00B064A4">
        <w:rPr>
          <w:bCs/>
        </w:rPr>
        <w:t>In</w:t>
      </w:r>
      <w:proofErr w:type="spellEnd"/>
      <w:r w:rsidRPr="00B064A4">
        <w:rPr>
          <w:bCs/>
        </w:rPr>
        <w:t xml:space="preserve"> </w:t>
      </w:r>
      <w:proofErr w:type="spellStart"/>
      <w:r w:rsidRPr="00B064A4">
        <w:rPr>
          <w:bCs/>
        </w:rPr>
        <w:t>this</w:t>
      </w:r>
      <w:proofErr w:type="spellEnd"/>
      <w:r w:rsidRPr="00B064A4">
        <w:rPr>
          <w:bCs/>
        </w:rPr>
        <w:t xml:space="preserve"> </w:t>
      </w:r>
      <w:proofErr w:type="spellStart"/>
      <w:r w:rsidRPr="00B064A4">
        <w:rPr>
          <w:bCs/>
        </w:rPr>
        <w:t>study</w:t>
      </w:r>
      <w:proofErr w:type="spellEnd"/>
      <w:r w:rsidRPr="00B064A4">
        <w:rPr>
          <w:bCs/>
        </w:rPr>
        <w:t xml:space="preserve">, </w:t>
      </w:r>
      <w:proofErr w:type="spellStart"/>
      <w:r w:rsidRPr="00B064A4">
        <w:rPr>
          <w:bCs/>
        </w:rPr>
        <w:t>which</w:t>
      </w:r>
      <w:proofErr w:type="spellEnd"/>
      <w:r w:rsidRPr="00B064A4">
        <w:rPr>
          <w:bCs/>
        </w:rPr>
        <w:t xml:space="preserve"> </w:t>
      </w:r>
      <w:proofErr w:type="spellStart"/>
      <w:r w:rsidRPr="00B064A4">
        <w:rPr>
          <w:bCs/>
        </w:rPr>
        <w:t>was</w:t>
      </w:r>
      <w:proofErr w:type="spellEnd"/>
      <w:r w:rsidRPr="00B064A4">
        <w:rPr>
          <w:bCs/>
        </w:rPr>
        <w:t xml:space="preserve"> </w:t>
      </w:r>
      <w:proofErr w:type="spellStart"/>
      <w:r w:rsidRPr="00B064A4">
        <w:rPr>
          <w:bCs/>
        </w:rPr>
        <w:t>carried</w:t>
      </w:r>
      <w:proofErr w:type="spellEnd"/>
      <w:r w:rsidRPr="00B064A4">
        <w:rPr>
          <w:bCs/>
        </w:rPr>
        <w:t xml:space="preserve"> </w:t>
      </w:r>
      <w:proofErr w:type="spellStart"/>
      <w:r w:rsidRPr="00B064A4">
        <w:rPr>
          <w:bCs/>
        </w:rPr>
        <w:t>out</w:t>
      </w:r>
      <w:proofErr w:type="spellEnd"/>
      <w:r w:rsidRPr="00B064A4">
        <w:rPr>
          <w:bCs/>
        </w:rPr>
        <w:t xml:space="preserve"> </w:t>
      </w:r>
      <w:proofErr w:type="spellStart"/>
      <w:r w:rsidRPr="00B064A4">
        <w:rPr>
          <w:bCs/>
        </w:rPr>
        <w:t>with</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participation</w:t>
      </w:r>
      <w:proofErr w:type="spellEnd"/>
      <w:r w:rsidRPr="00B064A4">
        <w:rPr>
          <w:bCs/>
        </w:rPr>
        <w:t xml:space="preserve"> of 15 </w:t>
      </w:r>
      <w:proofErr w:type="spellStart"/>
      <w:r w:rsidRPr="00B064A4">
        <w:rPr>
          <w:bCs/>
        </w:rPr>
        <w:t>primary</w:t>
      </w:r>
      <w:proofErr w:type="spellEnd"/>
      <w:r w:rsidRPr="00B064A4">
        <w:rPr>
          <w:bCs/>
        </w:rPr>
        <w:t xml:space="preserve"> </w:t>
      </w:r>
      <w:proofErr w:type="spellStart"/>
      <w:r w:rsidRPr="00B064A4">
        <w:rPr>
          <w:bCs/>
        </w:rPr>
        <w:t>school</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content</w:t>
      </w:r>
      <w:proofErr w:type="spellEnd"/>
      <w:r w:rsidRPr="00B064A4">
        <w:rPr>
          <w:bCs/>
        </w:rPr>
        <w:t xml:space="preserve"> </w:t>
      </w:r>
      <w:proofErr w:type="spellStart"/>
      <w:r w:rsidRPr="00B064A4">
        <w:rPr>
          <w:bCs/>
        </w:rPr>
        <w:t>analysis</w:t>
      </w:r>
      <w:proofErr w:type="spellEnd"/>
      <w:r w:rsidRPr="00B064A4">
        <w:rPr>
          <w:bCs/>
        </w:rPr>
        <w:t xml:space="preserve"> </w:t>
      </w:r>
      <w:proofErr w:type="spellStart"/>
      <w:r w:rsidRPr="00B064A4">
        <w:rPr>
          <w:bCs/>
        </w:rPr>
        <w:t>method</w:t>
      </w:r>
      <w:proofErr w:type="spellEnd"/>
      <w:r w:rsidRPr="00B064A4">
        <w:rPr>
          <w:bCs/>
        </w:rPr>
        <w:t xml:space="preserve"> </w:t>
      </w:r>
      <w:proofErr w:type="spellStart"/>
      <w:r w:rsidRPr="00B064A4">
        <w:rPr>
          <w:bCs/>
        </w:rPr>
        <w:t>was</w:t>
      </w:r>
      <w:proofErr w:type="spellEnd"/>
      <w:r w:rsidRPr="00B064A4">
        <w:rPr>
          <w:bCs/>
        </w:rPr>
        <w:t xml:space="preserve"> </w:t>
      </w:r>
      <w:proofErr w:type="spellStart"/>
      <w:r w:rsidRPr="00B064A4">
        <w:rPr>
          <w:bCs/>
        </w:rPr>
        <w:t>used</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analyze</w:t>
      </w:r>
      <w:proofErr w:type="spellEnd"/>
      <w:r w:rsidRPr="00B064A4">
        <w:rPr>
          <w:bCs/>
        </w:rPr>
        <w:t xml:space="preserve"> </w:t>
      </w:r>
      <w:proofErr w:type="spellStart"/>
      <w:r w:rsidRPr="00B064A4">
        <w:rPr>
          <w:bCs/>
        </w:rPr>
        <w:t>the</w:t>
      </w:r>
      <w:proofErr w:type="spellEnd"/>
      <w:r w:rsidRPr="00B064A4">
        <w:rPr>
          <w:bCs/>
        </w:rPr>
        <w:t xml:space="preserve"> </w:t>
      </w:r>
      <w:proofErr w:type="gramStart"/>
      <w:r w:rsidRPr="00B064A4">
        <w:rPr>
          <w:bCs/>
        </w:rPr>
        <w:t>data</w:t>
      </w:r>
      <w:proofErr w:type="gramEnd"/>
      <w:r w:rsidRPr="00B064A4">
        <w:rPr>
          <w:bCs/>
        </w:rPr>
        <w:t xml:space="preserve">. </w:t>
      </w:r>
      <w:proofErr w:type="spellStart"/>
      <w:r w:rsidRPr="00B064A4">
        <w:rPr>
          <w:bCs/>
        </w:rPr>
        <w:t>In</w:t>
      </w:r>
      <w:proofErr w:type="spellEnd"/>
      <w:r w:rsidRPr="00B064A4">
        <w:rPr>
          <w:bCs/>
        </w:rPr>
        <w:t xml:space="preserve"> </w:t>
      </w:r>
      <w:proofErr w:type="spellStart"/>
      <w:r w:rsidRPr="00B064A4">
        <w:rPr>
          <w:bCs/>
        </w:rPr>
        <w:t>examining</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w:t>
      </w:r>
      <w:proofErr w:type="spellStart"/>
      <w:r w:rsidRPr="00B064A4">
        <w:rPr>
          <w:bCs/>
        </w:rPr>
        <w:t>understanding</w:t>
      </w:r>
      <w:proofErr w:type="spellEnd"/>
      <w:r w:rsidRPr="00B064A4">
        <w:rPr>
          <w:bCs/>
        </w:rPr>
        <w:t xml:space="preserve"> of </w:t>
      </w:r>
      <w:proofErr w:type="spellStart"/>
      <w:r w:rsidRPr="00B064A4">
        <w:rPr>
          <w:bCs/>
        </w:rPr>
        <w:t>primary</w:t>
      </w:r>
      <w:proofErr w:type="spellEnd"/>
      <w:r w:rsidRPr="00B064A4">
        <w:rPr>
          <w:bCs/>
        </w:rPr>
        <w:t xml:space="preserve"> </w:t>
      </w:r>
      <w:proofErr w:type="spellStart"/>
      <w:r w:rsidRPr="00B064A4">
        <w:rPr>
          <w:bCs/>
        </w:rPr>
        <w:t>school</w:t>
      </w:r>
      <w:proofErr w:type="spellEnd"/>
      <w:r w:rsidRPr="00B064A4">
        <w:rPr>
          <w:bCs/>
        </w:rPr>
        <w:t xml:space="preserve"> </w:t>
      </w:r>
      <w:proofErr w:type="spellStart"/>
      <w:r w:rsidRPr="00B064A4">
        <w:rPr>
          <w:bCs/>
        </w:rPr>
        <w:lastRenderedPageBreak/>
        <w:t>teachers</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literature</w:t>
      </w:r>
      <w:proofErr w:type="spellEnd"/>
      <w:r w:rsidRPr="00B064A4">
        <w:rPr>
          <w:bCs/>
        </w:rPr>
        <w:t xml:space="preserve"> on </w:t>
      </w:r>
      <w:proofErr w:type="spellStart"/>
      <w:r w:rsidRPr="00B064A4">
        <w:rPr>
          <w:bCs/>
        </w:rPr>
        <w:t>this</w:t>
      </w:r>
      <w:proofErr w:type="spellEnd"/>
      <w:r w:rsidRPr="00B064A4">
        <w:rPr>
          <w:bCs/>
        </w:rPr>
        <w:t xml:space="preserve"> </w:t>
      </w:r>
      <w:proofErr w:type="spellStart"/>
      <w:r w:rsidRPr="00B064A4">
        <w:rPr>
          <w:bCs/>
        </w:rPr>
        <w:t>subject</w:t>
      </w:r>
      <w:proofErr w:type="spellEnd"/>
      <w:r w:rsidRPr="00B064A4">
        <w:rPr>
          <w:bCs/>
        </w:rPr>
        <w:t xml:space="preserve"> </w:t>
      </w:r>
      <w:proofErr w:type="spellStart"/>
      <w:r w:rsidRPr="00B064A4">
        <w:rPr>
          <w:bCs/>
        </w:rPr>
        <w:t>was</w:t>
      </w:r>
      <w:proofErr w:type="spellEnd"/>
      <w:r w:rsidRPr="00B064A4">
        <w:rPr>
          <w:bCs/>
        </w:rPr>
        <w:t xml:space="preserve"> </w:t>
      </w:r>
      <w:proofErr w:type="spellStart"/>
      <w:r w:rsidRPr="00B064A4">
        <w:rPr>
          <w:bCs/>
        </w:rPr>
        <w:t>taken</w:t>
      </w:r>
      <w:proofErr w:type="spellEnd"/>
      <w:r w:rsidRPr="00B064A4">
        <w:rPr>
          <w:bCs/>
        </w:rPr>
        <w:t xml:space="preserve"> as a </w:t>
      </w:r>
      <w:proofErr w:type="spellStart"/>
      <w:r w:rsidRPr="00B064A4">
        <w:rPr>
          <w:bCs/>
        </w:rPr>
        <w:t>reference</w:t>
      </w:r>
      <w:proofErr w:type="spellEnd"/>
      <w:r w:rsidRPr="00B064A4">
        <w:rPr>
          <w:bCs/>
        </w:rPr>
        <w:t xml:space="preserve">. </w:t>
      </w:r>
      <w:proofErr w:type="spellStart"/>
      <w:r w:rsidRPr="00B064A4">
        <w:rPr>
          <w:bCs/>
        </w:rPr>
        <w:t>Primary</w:t>
      </w:r>
      <w:proofErr w:type="spellEnd"/>
      <w:r w:rsidRPr="00B064A4">
        <w:rPr>
          <w:bCs/>
        </w:rPr>
        <w:t xml:space="preserve"> </w:t>
      </w:r>
      <w:proofErr w:type="spellStart"/>
      <w:r w:rsidRPr="00B064A4">
        <w:rPr>
          <w:bCs/>
        </w:rPr>
        <w:t>school</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w:t>
      </w:r>
      <w:proofErr w:type="spellStart"/>
      <w:r w:rsidRPr="00B064A4">
        <w:rPr>
          <w:bCs/>
        </w:rPr>
        <w:t>understanding</w:t>
      </w:r>
      <w:proofErr w:type="spellEnd"/>
      <w:r w:rsidRPr="00B064A4">
        <w:rPr>
          <w:bCs/>
        </w:rPr>
        <w:t xml:space="preserve"> </w:t>
      </w:r>
      <w:proofErr w:type="spellStart"/>
      <w:r w:rsidRPr="00B064A4">
        <w:rPr>
          <w:bCs/>
        </w:rPr>
        <w:t>was</w:t>
      </w:r>
      <w:proofErr w:type="spellEnd"/>
      <w:r w:rsidRPr="00B064A4">
        <w:rPr>
          <w:bCs/>
        </w:rPr>
        <w:t xml:space="preserve"> </w:t>
      </w:r>
      <w:proofErr w:type="spellStart"/>
      <w:r w:rsidRPr="00B064A4">
        <w:rPr>
          <w:bCs/>
        </w:rPr>
        <w:t>examined</w:t>
      </w:r>
      <w:proofErr w:type="spellEnd"/>
      <w:r w:rsidRPr="00B064A4">
        <w:rPr>
          <w:bCs/>
        </w:rPr>
        <w:t xml:space="preserve"> </w:t>
      </w:r>
      <w:proofErr w:type="spellStart"/>
      <w:r w:rsidRPr="00B064A4">
        <w:rPr>
          <w:bCs/>
        </w:rPr>
        <w:t>regarding</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literature</w:t>
      </w:r>
      <w:proofErr w:type="spellEnd"/>
      <w:r w:rsidRPr="00B064A4">
        <w:rPr>
          <w:bCs/>
        </w:rPr>
        <w:t xml:space="preserve"> on </w:t>
      </w:r>
      <w:proofErr w:type="spellStart"/>
      <w:r w:rsidRPr="00B064A4">
        <w:rPr>
          <w:bCs/>
        </w:rPr>
        <w:t>this</w:t>
      </w:r>
      <w:proofErr w:type="spellEnd"/>
      <w:r w:rsidRPr="00B064A4">
        <w:rPr>
          <w:bCs/>
        </w:rPr>
        <w:t xml:space="preserve"> </w:t>
      </w:r>
      <w:proofErr w:type="spellStart"/>
      <w:r w:rsidRPr="00B064A4">
        <w:rPr>
          <w:bCs/>
        </w:rPr>
        <w:t>content</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deductive</w:t>
      </w:r>
      <w:proofErr w:type="spellEnd"/>
      <w:r w:rsidRPr="00B064A4">
        <w:rPr>
          <w:bCs/>
        </w:rPr>
        <w:t xml:space="preserve"> </w:t>
      </w:r>
      <w:proofErr w:type="spellStart"/>
      <w:r w:rsidRPr="00B064A4">
        <w:rPr>
          <w:bCs/>
        </w:rPr>
        <w:t>content</w:t>
      </w:r>
      <w:proofErr w:type="spellEnd"/>
      <w:r w:rsidRPr="00B064A4">
        <w:rPr>
          <w:bCs/>
        </w:rPr>
        <w:t xml:space="preserve"> </w:t>
      </w:r>
      <w:proofErr w:type="spellStart"/>
      <w:r w:rsidRPr="00B064A4">
        <w:rPr>
          <w:bCs/>
        </w:rPr>
        <w:t>analysis</w:t>
      </w:r>
      <w:proofErr w:type="spellEnd"/>
      <w:r w:rsidRPr="00B064A4">
        <w:rPr>
          <w:bCs/>
        </w:rPr>
        <w:t xml:space="preserve"> </w:t>
      </w:r>
      <w:proofErr w:type="spellStart"/>
      <w:r w:rsidRPr="00B064A4">
        <w:rPr>
          <w:bCs/>
        </w:rPr>
        <w:t>was</w:t>
      </w:r>
      <w:proofErr w:type="spellEnd"/>
      <w:r w:rsidRPr="00B064A4">
        <w:rPr>
          <w:bCs/>
        </w:rPr>
        <w:t xml:space="preserve"> </w:t>
      </w:r>
      <w:proofErr w:type="spellStart"/>
      <w:r w:rsidRPr="00B064A4">
        <w:rPr>
          <w:bCs/>
        </w:rPr>
        <w:t>preferred</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analyze</w:t>
      </w:r>
      <w:proofErr w:type="spellEnd"/>
      <w:r w:rsidRPr="00B064A4">
        <w:rPr>
          <w:bCs/>
        </w:rPr>
        <w:t xml:space="preserve"> </w:t>
      </w:r>
      <w:proofErr w:type="spellStart"/>
      <w:r w:rsidRPr="00B064A4">
        <w:rPr>
          <w:bCs/>
        </w:rPr>
        <w:t>the</w:t>
      </w:r>
      <w:proofErr w:type="spellEnd"/>
      <w:r w:rsidRPr="00B064A4">
        <w:rPr>
          <w:bCs/>
        </w:rPr>
        <w:t xml:space="preserve"> </w:t>
      </w:r>
      <w:proofErr w:type="gramStart"/>
      <w:r w:rsidRPr="00B064A4">
        <w:rPr>
          <w:bCs/>
        </w:rPr>
        <w:t>data</w:t>
      </w:r>
      <w:proofErr w:type="gramEnd"/>
      <w:r w:rsidRPr="00B064A4">
        <w:rPr>
          <w:bCs/>
        </w:rPr>
        <w:t xml:space="preserve">. </w:t>
      </w:r>
      <w:proofErr w:type="spellStart"/>
      <w:r w:rsidRPr="00B064A4">
        <w:rPr>
          <w:bCs/>
        </w:rPr>
        <w:t>According</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that</w:t>
      </w:r>
      <w:proofErr w:type="spellEnd"/>
      <w:r w:rsidRPr="00B064A4">
        <w:rPr>
          <w:bCs/>
        </w:rPr>
        <w:t xml:space="preserve">, </w:t>
      </w:r>
      <w:proofErr w:type="spellStart"/>
      <w:r w:rsidRPr="00B064A4">
        <w:rPr>
          <w:bCs/>
        </w:rPr>
        <w:t>definitions</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conceptual</w:t>
      </w:r>
      <w:proofErr w:type="spellEnd"/>
      <w:r w:rsidRPr="00B064A4">
        <w:rPr>
          <w:bCs/>
        </w:rPr>
        <w:t xml:space="preserve"> </w:t>
      </w:r>
      <w:proofErr w:type="spellStart"/>
      <w:r w:rsidRPr="00B064A4">
        <w:rPr>
          <w:bCs/>
        </w:rPr>
        <w:t>models</w:t>
      </w:r>
      <w:proofErr w:type="spellEnd"/>
      <w:r w:rsidRPr="00B064A4">
        <w:rPr>
          <w:bCs/>
        </w:rPr>
        <w:t xml:space="preserve"> of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in </w:t>
      </w:r>
      <w:proofErr w:type="spellStart"/>
      <w:r w:rsidRPr="00B064A4">
        <w:rPr>
          <w:bCs/>
        </w:rPr>
        <w:t>the</w:t>
      </w:r>
      <w:proofErr w:type="spellEnd"/>
      <w:r w:rsidRPr="00B064A4">
        <w:rPr>
          <w:bCs/>
        </w:rPr>
        <w:t xml:space="preserve"> </w:t>
      </w:r>
      <w:proofErr w:type="spellStart"/>
      <w:r w:rsidRPr="00B064A4">
        <w:rPr>
          <w:bCs/>
        </w:rPr>
        <w:t>literature</w:t>
      </w:r>
      <w:proofErr w:type="spellEnd"/>
      <w:r w:rsidRPr="00B064A4">
        <w:rPr>
          <w:bCs/>
        </w:rPr>
        <w:t xml:space="preserve"> </w:t>
      </w:r>
      <w:proofErr w:type="spellStart"/>
      <w:r w:rsidRPr="00B064A4">
        <w:rPr>
          <w:bCs/>
        </w:rPr>
        <w:t>are</w:t>
      </w:r>
      <w:proofErr w:type="spellEnd"/>
      <w:r w:rsidRPr="00B064A4">
        <w:rPr>
          <w:bCs/>
        </w:rPr>
        <w:t xml:space="preserve"> </w:t>
      </w:r>
      <w:proofErr w:type="spellStart"/>
      <w:r w:rsidRPr="00B064A4">
        <w:rPr>
          <w:bCs/>
        </w:rPr>
        <w:t>examined</w:t>
      </w:r>
      <w:proofErr w:type="spellEnd"/>
      <w:r w:rsidRPr="00B064A4">
        <w:rPr>
          <w:bCs/>
        </w:rPr>
        <w:t xml:space="preserve">. </w:t>
      </w:r>
      <w:proofErr w:type="spellStart"/>
      <w:r w:rsidRPr="00B064A4">
        <w:rPr>
          <w:bCs/>
        </w:rPr>
        <w:t>After</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preliminary</w:t>
      </w:r>
      <w:proofErr w:type="spellEnd"/>
      <w:r w:rsidRPr="00B064A4">
        <w:rPr>
          <w:bCs/>
        </w:rPr>
        <w:t xml:space="preserve"> </w:t>
      </w:r>
      <w:proofErr w:type="spellStart"/>
      <w:r w:rsidRPr="00B064A4">
        <w:rPr>
          <w:bCs/>
        </w:rPr>
        <w:t>examination</w:t>
      </w:r>
      <w:proofErr w:type="spellEnd"/>
      <w:r w:rsidRPr="00B064A4">
        <w:rPr>
          <w:bCs/>
        </w:rPr>
        <w:t xml:space="preserve">, </w:t>
      </w:r>
      <w:proofErr w:type="spellStart"/>
      <w:r w:rsidRPr="00B064A4">
        <w:rPr>
          <w:bCs/>
        </w:rPr>
        <w:t>primary</w:t>
      </w:r>
      <w:proofErr w:type="spellEnd"/>
      <w:r w:rsidRPr="00B064A4">
        <w:rPr>
          <w:bCs/>
        </w:rPr>
        <w:t xml:space="preserve"> </w:t>
      </w:r>
      <w:proofErr w:type="spellStart"/>
      <w:r w:rsidRPr="00B064A4">
        <w:rPr>
          <w:bCs/>
        </w:rPr>
        <w:t>school</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understanding</w:t>
      </w:r>
      <w:proofErr w:type="spellEnd"/>
      <w:r w:rsidRPr="00B064A4">
        <w:rPr>
          <w:bCs/>
        </w:rPr>
        <w:t xml:space="preserve"> of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w:t>
      </w:r>
      <w:proofErr w:type="spellStart"/>
      <w:r w:rsidRPr="00B064A4">
        <w:rPr>
          <w:bCs/>
        </w:rPr>
        <w:t>was</w:t>
      </w:r>
      <w:proofErr w:type="spellEnd"/>
      <w:r w:rsidRPr="00B064A4">
        <w:rPr>
          <w:bCs/>
        </w:rPr>
        <w:t xml:space="preserve"> </w:t>
      </w:r>
      <w:proofErr w:type="spellStart"/>
      <w:r w:rsidRPr="00B064A4">
        <w:rPr>
          <w:bCs/>
        </w:rPr>
        <w:t>examined</w:t>
      </w:r>
      <w:proofErr w:type="spellEnd"/>
      <w:r w:rsidRPr="00B064A4">
        <w:rPr>
          <w:bCs/>
        </w:rPr>
        <w:t xml:space="preserve"> </w:t>
      </w:r>
      <w:proofErr w:type="spellStart"/>
      <w:r w:rsidRPr="00B064A4">
        <w:rPr>
          <w:bCs/>
        </w:rPr>
        <w:t>based</w:t>
      </w:r>
      <w:proofErr w:type="spellEnd"/>
      <w:r w:rsidRPr="00B064A4">
        <w:rPr>
          <w:bCs/>
        </w:rPr>
        <w:t xml:space="preserve"> on: a</w:t>
      </w:r>
      <w:proofErr w:type="gramStart"/>
      <w:r w:rsidRPr="00B064A4">
        <w:rPr>
          <w:bCs/>
        </w:rPr>
        <w:t>)</w:t>
      </w:r>
      <w:proofErr w:type="spellStart"/>
      <w:proofErr w:type="gramEnd"/>
      <w:r w:rsidRPr="00B064A4">
        <w:rPr>
          <w:bCs/>
        </w:rPr>
        <w:t>pedagogical</w:t>
      </w:r>
      <w:proofErr w:type="spellEnd"/>
      <w:r w:rsidRPr="00B064A4">
        <w:rPr>
          <w:bCs/>
        </w:rPr>
        <w:t xml:space="preserve"> </w:t>
      </w:r>
      <w:proofErr w:type="spellStart"/>
      <w:r w:rsidRPr="00B064A4">
        <w:rPr>
          <w:bCs/>
        </w:rPr>
        <w:t>orientation</w:t>
      </w:r>
      <w:proofErr w:type="spellEnd"/>
      <w:r w:rsidRPr="00B064A4">
        <w:rPr>
          <w:bCs/>
        </w:rPr>
        <w:t>, b)</w:t>
      </w:r>
      <w:proofErr w:type="spellStart"/>
      <w:r w:rsidRPr="00B064A4">
        <w:rPr>
          <w:bCs/>
        </w:rPr>
        <w:t>pedagogical</w:t>
      </w:r>
      <w:proofErr w:type="spellEnd"/>
      <w:r w:rsidRPr="00B064A4">
        <w:rPr>
          <w:bCs/>
        </w:rPr>
        <w:t xml:space="preserve"> </w:t>
      </w:r>
      <w:proofErr w:type="spellStart"/>
      <w:r w:rsidRPr="00B064A4">
        <w:rPr>
          <w:bCs/>
        </w:rPr>
        <w:t>practices</w:t>
      </w:r>
      <w:proofErr w:type="spellEnd"/>
      <w:r w:rsidRPr="00B064A4">
        <w:rPr>
          <w:bCs/>
        </w:rPr>
        <w:t xml:space="preserve">, </w:t>
      </w:r>
      <w:proofErr w:type="spellStart"/>
      <w:r w:rsidRPr="00B064A4">
        <w:rPr>
          <w:bCs/>
        </w:rPr>
        <w:t>and</w:t>
      </w:r>
      <w:proofErr w:type="spellEnd"/>
      <w:r w:rsidRPr="00B064A4">
        <w:rPr>
          <w:bCs/>
        </w:rPr>
        <w:t xml:space="preserve"> c)</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w:t>
      </w:r>
      <w:proofErr w:type="spellStart"/>
      <w:r w:rsidRPr="00B064A4">
        <w:rPr>
          <w:bCs/>
        </w:rPr>
        <w:t>competency</w:t>
      </w:r>
      <w:proofErr w:type="spellEnd"/>
      <w:r w:rsidRPr="00B064A4">
        <w:rPr>
          <w:bCs/>
        </w:rPr>
        <w:t xml:space="preserve">.  </w:t>
      </w:r>
      <w:proofErr w:type="spellStart"/>
      <w:r w:rsidRPr="00B064A4">
        <w:rPr>
          <w:bCs/>
        </w:rPr>
        <w:t>The</w:t>
      </w:r>
      <w:proofErr w:type="spellEnd"/>
      <w:r w:rsidRPr="00B064A4">
        <w:rPr>
          <w:bCs/>
        </w:rPr>
        <w:t xml:space="preserve"> semi-</w:t>
      </w:r>
      <w:proofErr w:type="spellStart"/>
      <w:r w:rsidRPr="00B064A4">
        <w:rPr>
          <w:bCs/>
        </w:rPr>
        <w:t>structured</w:t>
      </w:r>
      <w:proofErr w:type="spellEnd"/>
      <w:r w:rsidRPr="00B064A4">
        <w:rPr>
          <w:bCs/>
        </w:rPr>
        <w:t xml:space="preserve"> </w:t>
      </w:r>
      <w:proofErr w:type="spellStart"/>
      <w:r w:rsidRPr="00B064A4">
        <w:rPr>
          <w:bCs/>
        </w:rPr>
        <w:t>interview</w:t>
      </w:r>
      <w:proofErr w:type="spellEnd"/>
      <w:r w:rsidRPr="00B064A4">
        <w:rPr>
          <w:bCs/>
        </w:rPr>
        <w:t xml:space="preserve"> form </w:t>
      </w:r>
      <w:proofErr w:type="spellStart"/>
      <w:r w:rsidRPr="00B064A4">
        <w:rPr>
          <w:bCs/>
        </w:rPr>
        <w:t>was</w:t>
      </w:r>
      <w:proofErr w:type="spellEnd"/>
      <w:r w:rsidRPr="00B064A4">
        <w:rPr>
          <w:bCs/>
        </w:rPr>
        <w:t xml:space="preserve"> </w:t>
      </w:r>
      <w:proofErr w:type="spellStart"/>
      <w:r w:rsidRPr="00B064A4">
        <w:rPr>
          <w:bCs/>
        </w:rPr>
        <w:t>created</w:t>
      </w:r>
      <w:proofErr w:type="spellEnd"/>
      <w:r w:rsidRPr="00B064A4">
        <w:rPr>
          <w:bCs/>
        </w:rPr>
        <w:t xml:space="preserve"> </w:t>
      </w:r>
      <w:proofErr w:type="spellStart"/>
      <w:r w:rsidRPr="00B064A4">
        <w:rPr>
          <w:bCs/>
        </w:rPr>
        <w:t>with</w:t>
      </w:r>
      <w:proofErr w:type="spellEnd"/>
      <w:r w:rsidRPr="00B064A4">
        <w:rPr>
          <w:bCs/>
        </w:rPr>
        <w:t xml:space="preserve"> </w:t>
      </w:r>
      <w:proofErr w:type="spellStart"/>
      <w:r w:rsidRPr="00B064A4">
        <w:rPr>
          <w:bCs/>
        </w:rPr>
        <w:t>questions</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examine</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understanding</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experiences</w:t>
      </w:r>
      <w:proofErr w:type="spellEnd"/>
      <w:r w:rsidRPr="00B064A4">
        <w:rPr>
          <w:bCs/>
        </w:rPr>
        <w:t xml:space="preserve"> </w:t>
      </w:r>
      <w:proofErr w:type="spellStart"/>
      <w:r w:rsidRPr="00B064A4">
        <w:rPr>
          <w:bCs/>
        </w:rPr>
        <w:t>regarding</w:t>
      </w:r>
      <w:proofErr w:type="spellEnd"/>
      <w:r w:rsidRPr="00B064A4">
        <w:rPr>
          <w:bCs/>
        </w:rPr>
        <w:t xml:space="preserve"> </w:t>
      </w:r>
      <w:proofErr w:type="spellStart"/>
      <w:r w:rsidRPr="00B064A4">
        <w:rPr>
          <w:bCs/>
        </w:rPr>
        <w:t>these</w:t>
      </w:r>
      <w:proofErr w:type="spellEnd"/>
      <w:r w:rsidRPr="00B064A4">
        <w:rPr>
          <w:bCs/>
        </w:rPr>
        <w:t xml:space="preserve"> </w:t>
      </w:r>
      <w:proofErr w:type="spellStart"/>
      <w:r w:rsidRPr="00B064A4">
        <w:rPr>
          <w:bCs/>
        </w:rPr>
        <w:t>dimensions</w:t>
      </w:r>
      <w:proofErr w:type="spellEnd"/>
      <w:r w:rsidRPr="00B064A4">
        <w:rPr>
          <w:bCs/>
        </w:rPr>
        <w:t xml:space="preserve">. </w:t>
      </w:r>
      <w:proofErr w:type="spellStart"/>
      <w:r w:rsidRPr="00B064A4">
        <w:rPr>
          <w:bCs/>
        </w:rPr>
        <w:t>In</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orientation</w:t>
      </w:r>
      <w:proofErr w:type="spellEnd"/>
      <w:r w:rsidRPr="00B064A4">
        <w:rPr>
          <w:bCs/>
        </w:rPr>
        <w:t xml:space="preserve"> </w:t>
      </w:r>
      <w:proofErr w:type="spellStart"/>
      <w:r w:rsidRPr="00B064A4">
        <w:rPr>
          <w:bCs/>
        </w:rPr>
        <w:t>aspect</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answers</w:t>
      </w:r>
      <w:proofErr w:type="spellEnd"/>
      <w:r w:rsidRPr="00B064A4">
        <w:rPr>
          <w:bCs/>
        </w:rPr>
        <w:t xml:space="preserve"> of </w:t>
      </w:r>
      <w:proofErr w:type="spellStart"/>
      <w:r w:rsidRPr="00B064A4">
        <w:rPr>
          <w:bCs/>
        </w:rPr>
        <w:t>teachers</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question</w:t>
      </w:r>
      <w:proofErr w:type="spellEnd"/>
      <w:r w:rsidRPr="00B064A4">
        <w:rPr>
          <w:bCs/>
        </w:rPr>
        <w:t xml:space="preserve"> "</w:t>
      </w:r>
      <w:proofErr w:type="spellStart"/>
      <w:r w:rsidRPr="00B064A4">
        <w:rPr>
          <w:bCs/>
        </w:rPr>
        <w:t>In</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learning</w:t>
      </w:r>
      <w:proofErr w:type="spellEnd"/>
      <w:r w:rsidRPr="00B064A4">
        <w:rPr>
          <w:bCs/>
        </w:rPr>
        <w:t xml:space="preserve"> </w:t>
      </w:r>
      <w:proofErr w:type="spellStart"/>
      <w:r w:rsidRPr="00B064A4">
        <w:rPr>
          <w:bCs/>
        </w:rPr>
        <w:t>age</w:t>
      </w:r>
      <w:proofErr w:type="spellEnd"/>
      <w:r w:rsidRPr="00B064A4">
        <w:rPr>
          <w:bCs/>
        </w:rPr>
        <w:t xml:space="preserve">, how </w:t>
      </w:r>
      <w:proofErr w:type="spellStart"/>
      <w:r w:rsidRPr="00B064A4">
        <w:rPr>
          <w:bCs/>
        </w:rPr>
        <w:t>education</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instruction</w:t>
      </w:r>
      <w:proofErr w:type="spellEnd"/>
      <w:r w:rsidRPr="00B064A4">
        <w:rPr>
          <w:bCs/>
        </w:rPr>
        <w:t xml:space="preserve"> </w:t>
      </w:r>
      <w:proofErr w:type="spellStart"/>
      <w:r w:rsidRPr="00B064A4">
        <w:rPr>
          <w:bCs/>
        </w:rPr>
        <w:t>should</w:t>
      </w:r>
      <w:proofErr w:type="spellEnd"/>
      <w:r w:rsidRPr="00B064A4">
        <w:rPr>
          <w:bCs/>
        </w:rPr>
        <w:t xml:space="preserve"> be?" </w:t>
      </w:r>
      <w:proofErr w:type="spellStart"/>
      <w:r w:rsidRPr="00B064A4">
        <w:rPr>
          <w:bCs/>
        </w:rPr>
        <w:t>were</w:t>
      </w:r>
      <w:proofErr w:type="spellEnd"/>
      <w:r w:rsidRPr="00B064A4">
        <w:rPr>
          <w:bCs/>
        </w:rPr>
        <w:t xml:space="preserve"> </w:t>
      </w:r>
      <w:proofErr w:type="spellStart"/>
      <w:r w:rsidRPr="00B064A4">
        <w:rPr>
          <w:bCs/>
        </w:rPr>
        <w:t>examined</w:t>
      </w:r>
      <w:proofErr w:type="spellEnd"/>
      <w:r w:rsidRPr="00B064A4">
        <w:rPr>
          <w:bCs/>
        </w:rPr>
        <w:t xml:space="preserve"> in </w:t>
      </w:r>
      <w:proofErr w:type="spellStart"/>
      <w:r w:rsidRPr="00B064A4">
        <w:rPr>
          <w:bCs/>
        </w:rPr>
        <w:t>line</w:t>
      </w:r>
      <w:proofErr w:type="spellEnd"/>
      <w:r w:rsidRPr="00B064A4">
        <w:rPr>
          <w:bCs/>
        </w:rPr>
        <w:t xml:space="preserve"> </w:t>
      </w:r>
      <w:proofErr w:type="spellStart"/>
      <w:r w:rsidRPr="00B064A4">
        <w:rPr>
          <w:bCs/>
        </w:rPr>
        <w:t>with</w:t>
      </w:r>
      <w:proofErr w:type="spellEnd"/>
      <w:r w:rsidRPr="00B064A4">
        <w:rPr>
          <w:bCs/>
        </w:rPr>
        <w:t xml:space="preserve"> </w:t>
      </w:r>
      <w:proofErr w:type="spellStart"/>
      <w:r w:rsidRPr="00B064A4">
        <w:rPr>
          <w:bCs/>
        </w:rPr>
        <w:t>their</w:t>
      </w:r>
      <w:proofErr w:type="spellEnd"/>
      <w:r w:rsidRPr="00B064A4">
        <w:rPr>
          <w:bCs/>
        </w:rPr>
        <w:t xml:space="preserve"> </w:t>
      </w:r>
      <w:proofErr w:type="spellStart"/>
      <w:r w:rsidRPr="00B064A4">
        <w:rPr>
          <w:bCs/>
        </w:rPr>
        <w:t>experiences</w:t>
      </w:r>
      <w:proofErr w:type="spellEnd"/>
      <w:r w:rsidRPr="00B064A4">
        <w:rPr>
          <w:bCs/>
        </w:rPr>
        <w:t xml:space="preserve">. </w:t>
      </w:r>
      <w:proofErr w:type="spellStart"/>
      <w:r w:rsidRPr="00B064A4">
        <w:rPr>
          <w:bCs/>
        </w:rPr>
        <w:t>In</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practices</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methods</w:t>
      </w:r>
      <w:proofErr w:type="spellEnd"/>
      <w:r w:rsidRPr="00B064A4">
        <w:rPr>
          <w:bCs/>
        </w:rPr>
        <w:t xml:space="preserve"> </w:t>
      </w:r>
      <w:proofErr w:type="spellStart"/>
      <w:r w:rsidRPr="00B064A4">
        <w:rPr>
          <w:bCs/>
        </w:rPr>
        <w:t>used</w:t>
      </w:r>
      <w:proofErr w:type="spellEnd"/>
      <w:r w:rsidRPr="00B064A4">
        <w:rPr>
          <w:bCs/>
        </w:rPr>
        <w:t xml:space="preserve"> </w:t>
      </w:r>
      <w:proofErr w:type="spellStart"/>
      <w:r w:rsidRPr="00B064A4">
        <w:rPr>
          <w:bCs/>
        </w:rPr>
        <w:t>by</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teacher</w:t>
      </w:r>
      <w:proofErr w:type="spellEnd"/>
      <w:r w:rsidRPr="00B064A4">
        <w:rPr>
          <w:bCs/>
        </w:rPr>
        <w:t xml:space="preserve"> </w:t>
      </w:r>
      <w:proofErr w:type="spellStart"/>
      <w:r w:rsidRPr="00B064A4">
        <w:rPr>
          <w:bCs/>
        </w:rPr>
        <w:t>for</w:t>
      </w:r>
      <w:proofErr w:type="spellEnd"/>
      <w:r w:rsidRPr="00B064A4">
        <w:rPr>
          <w:bCs/>
        </w:rPr>
        <w:t xml:space="preserve"> </w:t>
      </w:r>
      <w:proofErr w:type="spellStart"/>
      <w:r w:rsidRPr="00B064A4">
        <w:rPr>
          <w:bCs/>
        </w:rPr>
        <w:t>instruction</w:t>
      </w:r>
      <w:proofErr w:type="spellEnd"/>
      <w:r w:rsidRPr="00B064A4">
        <w:rPr>
          <w:bCs/>
        </w:rPr>
        <w:t xml:space="preserve">, how </w:t>
      </w:r>
      <w:proofErr w:type="spellStart"/>
      <w:r w:rsidRPr="00B064A4">
        <w:rPr>
          <w:bCs/>
        </w:rPr>
        <w:t>and</w:t>
      </w:r>
      <w:proofErr w:type="spellEnd"/>
      <w:r w:rsidRPr="00B064A4">
        <w:rPr>
          <w:bCs/>
        </w:rPr>
        <w:t xml:space="preserve"> at </w:t>
      </w:r>
      <w:proofErr w:type="spellStart"/>
      <w:r w:rsidRPr="00B064A4">
        <w:rPr>
          <w:bCs/>
        </w:rPr>
        <w:t>which</w:t>
      </w:r>
      <w:proofErr w:type="spellEnd"/>
      <w:r w:rsidRPr="00B064A4">
        <w:rPr>
          <w:bCs/>
        </w:rPr>
        <w:t xml:space="preserve"> </w:t>
      </w:r>
      <w:proofErr w:type="spellStart"/>
      <w:r w:rsidRPr="00B064A4">
        <w:rPr>
          <w:bCs/>
        </w:rPr>
        <w:t>stage</w:t>
      </w:r>
      <w:proofErr w:type="spellEnd"/>
      <w:r w:rsidRPr="00B064A4">
        <w:rPr>
          <w:bCs/>
        </w:rPr>
        <w:t xml:space="preserve"> </w:t>
      </w:r>
      <w:proofErr w:type="spellStart"/>
      <w:r w:rsidRPr="00B064A4">
        <w:rPr>
          <w:bCs/>
        </w:rPr>
        <w:t>they</w:t>
      </w:r>
      <w:proofErr w:type="spellEnd"/>
      <w:r w:rsidRPr="00B064A4">
        <w:rPr>
          <w:bCs/>
        </w:rPr>
        <w:t xml:space="preserve"> </w:t>
      </w:r>
      <w:proofErr w:type="spellStart"/>
      <w:r w:rsidRPr="00B064A4">
        <w:rPr>
          <w:bCs/>
        </w:rPr>
        <w:t>adapted</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technologies</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learning</w:t>
      </w:r>
      <w:proofErr w:type="spellEnd"/>
      <w:r w:rsidRPr="00B064A4">
        <w:rPr>
          <w:bCs/>
        </w:rPr>
        <w:t xml:space="preserve"> </w:t>
      </w:r>
      <w:proofErr w:type="spellStart"/>
      <w:r w:rsidRPr="00B064A4">
        <w:rPr>
          <w:bCs/>
        </w:rPr>
        <w:t>environments</w:t>
      </w:r>
      <w:proofErr w:type="spellEnd"/>
      <w:r w:rsidRPr="00B064A4">
        <w:rPr>
          <w:bCs/>
        </w:rPr>
        <w:t xml:space="preserve"> </w:t>
      </w:r>
      <w:proofErr w:type="spellStart"/>
      <w:r w:rsidRPr="00B064A4">
        <w:rPr>
          <w:bCs/>
        </w:rPr>
        <w:t>were</w:t>
      </w:r>
      <w:proofErr w:type="spellEnd"/>
      <w:r w:rsidRPr="00B064A4">
        <w:rPr>
          <w:bCs/>
        </w:rPr>
        <w:t xml:space="preserve"> </w:t>
      </w:r>
      <w:proofErr w:type="spellStart"/>
      <w:r w:rsidRPr="00B064A4">
        <w:rPr>
          <w:bCs/>
        </w:rPr>
        <w:t>examined</w:t>
      </w:r>
      <w:proofErr w:type="spellEnd"/>
      <w:r w:rsidRPr="00B064A4">
        <w:rPr>
          <w:bCs/>
        </w:rPr>
        <w:t xml:space="preserve">. </w:t>
      </w:r>
      <w:proofErr w:type="spellStart"/>
      <w:r w:rsidRPr="00B064A4">
        <w:rPr>
          <w:bCs/>
        </w:rPr>
        <w:t>Additionally</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competency</w:t>
      </w:r>
      <w:proofErr w:type="spellEnd"/>
      <w:r w:rsidRPr="00B064A4">
        <w:rPr>
          <w:bCs/>
        </w:rPr>
        <w:t xml:space="preserve"> </w:t>
      </w:r>
      <w:proofErr w:type="spellStart"/>
      <w:r w:rsidRPr="00B064A4">
        <w:rPr>
          <w:bCs/>
        </w:rPr>
        <w:t>aspect</w:t>
      </w:r>
      <w:proofErr w:type="spellEnd"/>
      <w:r w:rsidRPr="00B064A4">
        <w:rPr>
          <w:bCs/>
        </w:rPr>
        <w:t xml:space="preserve"> </w:t>
      </w:r>
      <w:proofErr w:type="spellStart"/>
      <w:r w:rsidRPr="00B064A4">
        <w:rPr>
          <w:bCs/>
        </w:rPr>
        <w:t>examined</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technology</w:t>
      </w:r>
      <w:proofErr w:type="spellEnd"/>
      <w:r w:rsidRPr="00B064A4">
        <w:rPr>
          <w:bCs/>
        </w:rPr>
        <w:t xml:space="preserve"> </w:t>
      </w:r>
      <w:proofErr w:type="spellStart"/>
      <w:r w:rsidRPr="00B064A4">
        <w:rPr>
          <w:bCs/>
        </w:rPr>
        <w:t>knowledge</w:t>
      </w:r>
      <w:proofErr w:type="spellEnd"/>
      <w:r w:rsidRPr="00B064A4">
        <w:rPr>
          <w:bCs/>
        </w:rPr>
        <w:t xml:space="preserve">, </w:t>
      </w:r>
      <w:proofErr w:type="spellStart"/>
      <w:r w:rsidRPr="00B064A4">
        <w:rPr>
          <w:bCs/>
        </w:rPr>
        <w:t>attitude</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perceptions</w:t>
      </w:r>
      <w:proofErr w:type="spellEnd"/>
      <w:r w:rsidRPr="00B064A4">
        <w:rPr>
          <w:bCs/>
        </w:rPr>
        <w:t xml:space="preserve">. A general </w:t>
      </w:r>
      <w:proofErr w:type="spellStart"/>
      <w:r w:rsidRPr="00B064A4">
        <w:rPr>
          <w:bCs/>
        </w:rPr>
        <w:t>perspective</w:t>
      </w:r>
      <w:proofErr w:type="spellEnd"/>
      <w:r w:rsidRPr="00B064A4">
        <w:rPr>
          <w:bCs/>
        </w:rPr>
        <w:t xml:space="preserve"> has </w:t>
      </w:r>
      <w:proofErr w:type="spellStart"/>
      <w:r w:rsidRPr="00B064A4">
        <w:rPr>
          <w:bCs/>
        </w:rPr>
        <w:t>been</w:t>
      </w:r>
      <w:proofErr w:type="spellEnd"/>
      <w:r w:rsidRPr="00B064A4">
        <w:rPr>
          <w:bCs/>
        </w:rPr>
        <w:t xml:space="preserve"> </w:t>
      </w:r>
      <w:proofErr w:type="spellStart"/>
      <w:r w:rsidRPr="00B064A4">
        <w:rPr>
          <w:bCs/>
        </w:rPr>
        <w:t>tried</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examine</w:t>
      </w:r>
      <w:proofErr w:type="spellEnd"/>
      <w:r w:rsidRPr="00B064A4">
        <w:rPr>
          <w:bCs/>
        </w:rPr>
        <w:t xml:space="preserve"> </w:t>
      </w:r>
      <w:proofErr w:type="spellStart"/>
      <w:r w:rsidRPr="00B064A4">
        <w:rPr>
          <w:bCs/>
        </w:rPr>
        <w:t>why</w:t>
      </w:r>
      <w:proofErr w:type="spellEnd"/>
      <w:r w:rsidRPr="00B064A4">
        <w:rPr>
          <w:bCs/>
        </w:rPr>
        <w:t xml:space="preserve"> </w:t>
      </w:r>
      <w:proofErr w:type="spellStart"/>
      <w:r w:rsidRPr="00B064A4">
        <w:rPr>
          <w:bCs/>
        </w:rPr>
        <w:t>and</w:t>
      </w:r>
      <w:proofErr w:type="spellEnd"/>
      <w:r w:rsidRPr="00B064A4">
        <w:rPr>
          <w:bCs/>
        </w:rPr>
        <w:t xml:space="preserve"> how </w:t>
      </w:r>
      <w:proofErr w:type="spellStart"/>
      <w:r w:rsidRPr="00B064A4">
        <w:rPr>
          <w:bCs/>
        </w:rPr>
        <w:t>teachers</w:t>
      </w:r>
      <w:proofErr w:type="spellEnd"/>
      <w:r w:rsidRPr="00B064A4">
        <w:rPr>
          <w:bCs/>
        </w:rPr>
        <w:t xml:space="preserve"> </w:t>
      </w:r>
      <w:proofErr w:type="spellStart"/>
      <w:r w:rsidRPr="00B064A4">
        <w:rPr>
          <w:bCs/>
        </w:rPr>
        <w:t>have</w:t>
      </w:r>
      <w:proofErr w:type="spellEnd"/>
      <w:r w:rsidRPr="00B064A4">
        <w:rPr>
          <w:bCs/>
        </w:rPr>
        <w:t xml:space="preserve"> </w:t>
      </w:r>
      <w:proofErr w:type="spellStart"/>
      <w:r w:rsidRPr="00B064A4">
        <w:rPr>
          <w:bCs/>
        </w:rPr>
        <w:t>adopted</w:t>
      </w:r>
      <w:proofErr w:type="spellEnd"/>
      <w:r w:rsidRPr="00B064A4">
        <w:rPr>
          <w:bCs/>
        </w:rPr>
        <w:t xml:space="preserve"> a </w:t>
      </w:r>
      <w:proofErr w:type="spellStart"/>
      <w:r w:rsidRPr="00B064A4">
        <w:rPr>
          <w:bCs/>
        </w:rPr>
        <w:t>change</w:t>
      </w:r>
      <w:proofErr w:type="spellEnd"/>
      <w:r w:rsidRPr="00B064A4">
        <w:rPr>
          <w:bCs/>
        </w:rPr>
        <w:t xml:space="preserve"> in </w:t>
      </w:r>
      <w:proofErr w:type="spellStart"/>
      <w:r w:rsidRPr="00B064A4">
        <w:rPr>
          <w:bCs/>
        </w:rPr>
        <w:t>terms</w:t>
      </w:r>
      <w:proofErr w:type="spellEnd"/>
      <w:r w:rsidRPr="00B064A4">
        <w:rPr>
          <w:bCs/>
        </w:rPr>
        <w:t xml:space="preserve"> of </w:t>
      </w:r>
      <w:proofErr w:type="spellStart"/>
      <w:r w:rsidRPr="00B064A4">
        <w:rPr>
          <w:bCs/>
        </w:rPr>
        <w:t>all</w:t>
      </w:r>
      <w:proofErr w:type="spellEnd"/>
      <w:r w:rsidRPr="00B064A4">
        <w:rPr>
          <w:bCs/>
        </w:rPr>
        <w:t xml:space="preserve"> </w:t>
      </w:r>
      <w:proofErr w:type="spellStart"/>
      <w:r w:rsidRPr="00B064A4">
        <w:rPr>
          <w:bCs/>
        </w:rPr>
        <w:t>these</w:t>
      </w:r>
      <w:proofErr w:type="spellEnd"/>
      <w:r w:rsidRPr="00B064A4">
        <w:rPr>
          <w:bCs/>
        </w:rPr>
        <w:t xml:space="preserve"> </w:t>
      </w:r>
      <w:proofErr w:type="spellStart"/>
      <w:r w:rsidRPr="00B064A4">
        <w:rPr>
          <w:bCs/>
        </w:rPr>
        <w:t>dimensions</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problems</w:t>
      </w:r>
      <w:proofErr w:type="spellEnd"/>
      <w:r w:rsidRPr="00B064A4">
        <w:rPr>
          <w:bCs/>
        </w:rPr>
        <w:t xml:space="preserve"> </w:t>
      </w:r>
      <w:proofErr w:type="spellStart"/>
      <w:r w:rsidRPr="00B064A4">
        <w:rPr>
          <w:bCs/>
        </w:rPr>
        <w:t>they</w:t>
      </w:r>
      <w:proofErr w:type="spellEnd"/>
      <w:r w:rsidRPr="00B064A4">
        <w:rPr>
          <w:bCs/>
        </w:rPr>
        <w:t xml:space="preserve"> </w:t>
      </w:r>
      <w:proofErr w:type="spellStart"/>
      <w:r w:rsidRPr="00B064A4">
        <w:rPr>
          <w:bCs/>
        </w:rPr>
        <w:t>encounter</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their</w:t>
      </w:r>
      <w:proofErr w:type="spellEnd"/>
      <w:r w:rsidRPr="00B064A4">
        <w:rPr>
          <w:bCs/>
        </w:rPr>
        <w:t xml:space="preserve"> </w:t>
      </w:r>
      <w:proofErr w:type="spellStart"/>
      <w:r w:rsidRPr="00B064A4">
        <w:rPr>
          <w:bCs/>
        </w:rPr>
        <w:t>needs</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expectations</w:t>
      </w:r>
      <w:proofErr w:type="spellEnd"/>
      <w:r w:rsidRPr="00B064A4">
        <w:rPr>
          <w:bCs/>
        </w:rPr>
        <w:t xml:space="preserve">. </w:t>
      </w:r>
      <w:proofErr w:type="spellStart"/>
      <w:proofErr w:type="gramStart"/>
      <w:r w:rsidRPr="00B064A4">
        <w:rPr>
          <w:bCs/>
        </w:rPr>
        <w:t>The</w:t>
      </w:r>
      <w:proofErr w:type="spellEnd"/>
      <w:r w:rsidRPr="00B064A4">
        <w:rPr>
          <w:bCs/>
        </w:rPr>
        <w:t xml:space="preserve"> </w:t>
      </w:r>
      <w:proofErr w:type="spellStart"/>
      <w:r w:rsidRPr="00B064A4">
        <w:rPr>
          <w:bCs/>
        </w:rPr>
        <w:t>results</w:t>
      </w:r>
      <w:proofErr w:type="spellEnd"/>
      <w:r w:rsidRPr="00B064A4">
        <w:rPr>
          <w:bCs/>
        </w:rPr>
        <w:t xml:space="preserve"> of </w:t>
      </w:r>
      <w:proofErr w:type="spellStart"/>
      <w:r w:rsidRPr="00B064A4">
        <w:rPr>
          <w:bCs/>
        </w:rPr>
        <w:t>the</w:t>
      </w:r>
      <w:proofErr w:type="spellEnd"/>
      <w:r w:rsidRPr="00B064A4">
        <w:rPr>
          <w:bCs/>
        </w:rPr>
        <w:t xml:space="preserve"> </w:t>
      </w:r>
      <w:proofErr w:type="spellStart"/>
      <w:r w:rsidRPr="00B064A4">
        <w:rPr>
          <w:bCs/>
        </w:rPr>
        <w:t>research</w:t>
      </w:r>
      <w:proofErr w:type="spellEnd"/>
      <w:r w:rsidRPr="00B064A4">
        <w:rPr>
          <w:bCs/>
        </w:rPr>
        <w:t xml:space="preserve"> </w:t>
      </w:r>
      <w:proofErr w:type="spellStart"/>
      <w:r w:rsidRPr="00B064A4">
        <w:rPr>
          <w:bCs/>
        </w:rPr>
        <w:t>show</w:t>
      </w:r>
      <w:proofErr w:type="spellEnd"/>
      <w:r w:rsidRPr="00B064A4">
        <w:rPr>
          <w:bCs/>
        </w:rPr>
        <w:t xml:space="preserve"> </w:t>
      </w:r>
      <w:proofErr w:type="spellStart"/>
      <w:r w:rsidRPr="00B064A4">
        <w:rPr>
          <w:bCs/>
        </w:rPr>
        <w:t>that</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w:t>
      </w:r>
      <w:proofErr w:type="spellStart"/>
      <w:r w:rsidRPr="00B064A4">
        <w:rPr>
          <w:bCs/>
        </w:rPr>
        <w:t>understanding</w:t>
      </w:r>
      <w:proofErr w:type="spellEnd"/>
      <w:r w:rsidRPr="00B064A4">
        <w:rPr>
          <w:bCs/>
        </w:rPr>
        <w:t xml:space="preserve"> of </w:t>
      </w:r>
      <w:proofErr w:type="spellStart"/>
      <w:r w:rsidRPr="00B064A4">
        <w:rPr>
          <w:bCs/>
        </w:rPr>
        <w:t>teachers</w:t>
      </w:r>
      <w:proofErr w:type="spellEnd"/>
      <w:r w:rsidRPr="00B064A4">
        <w:rPr>
          <w:bCs/>
        </w:rPr>
        <w:t xml:space="preserve"> </w:t>
      </w:r>
      <w:proofErr w:type="spellStart"/>
      <w:r w:rsidRPr="00B064A4">
        <w:rPr>
          <w:bCs/>
        </w:rPr>
        <w:t>who</w:t>
      </w:r>
      <w:proofErr w:type="spellEnd"/>
      <w:r w:rsidRPr="00B064A4">
        <w:rPr>
          <w:bCs/>
        </w:rPr>
        <w:t xml:space="preserve"> </w:t>
      </w:r>
      <w:proofErr w:type="spellStart"/>
      <w:r w:rsidRPr="00B064A4">
        <w:rPr>
          <w:bCs/>
        </w:rPr>
        <w:t>actively</w:t>
      </w:r>
      <w:proofErr w:type="spellEnd"/>
      <w:r w:rsidRPr="00B064A4">
        <w:rPr>
          <w:bCs/>
        </w:rPr>
        <w:t xml:space="preserve"> </w:t>
      </w:r>
      <w:proofErr w:type="spellStart"/>
      <w:r w:rsidRPr="00B064A4">
        <w:rPr>
          <w:bCs/>
        </w:rPr>
        <w:t>use</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technologies</w:t>
      </w:r>
      <w:proofErr w:type="spellEnd"/>
      <w:r w:rsidRPr="00B064A4">
        <w:rPr>
          <w:bCs/>
        </w:rPr>
        <w:t xml:space="preserve"> in </w:t>
      </w:r>
      <w:proofErr w:type="spellStart"/>
      <w:r w:rsidRPr="00B064A4">
        <w:rPr>
          <w:bCs/>
        </w:rPr>
        <w:t>their</w:t>
      </w:r>
      <w:proofErr w:type="spellEnd"/>
      <w:r w:rsidRPr="00B064A4">
        <w:rPr>
          <w:bCs/>
        </w:rPr>
        <w:t xml:space="preserve"> </w:t>
      </w:r>
      <w:proofErr w:type="spellStart"/>
      <w:r w:rsidRPr="00B064A4">
        <w:rPr>
          <w:bCs/>
        </w:rPr>
        <w:t>learning</w:t>
      </w:r>
      <w:proofErr w:type="spellEnd"/>
      <w:r w:rsidRPr="00B064A4">
        <w:rPr>
          <w:bCs/>
        </w:rPr>
        <w:t xml:space="preserve"> </w:t>
      </w:r>
      <w:proofErr w:type="spellStart"/>
      <w:r w:rsidRPr="00B064A4">
        <w:rPr>
          <w:bCs/>
        </w:rPr>
        <w:t>processes</w:t>
      </w:r>
      <w:proofErr w:type="spellEnd"/>
      <w:r w:rsidRPr="00B064A4">
        <w:rPr>
          <w:bCs/>
        </w:rPr>
        <w:t xml:space="preserve"> </w:t>
      </w:r>
      <w:proofErr w:type="spellStart"/>
      <w:r w:rsidRPr="00B064A4">
        <w:rPr>
          <w:bCs/>
        </w:rPr>
        <w:t>reflects</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constructivist</w:t>
      </w:r>
      <w:proofErr w:type="spellEnd"/>
      <w:r w:rsidRPr="00B064A4">
        <w:rPr>
          <w:bCs/>
        </w:rPr>
        <w:t xml:space="preserve"> </w:t>
      </w:r>
      <w:proofErr w:type="spellStart"/>
      <w:r w:rsidRPr="00B064A4">
        <w:rPr>
          <w:bCs/>
        </w:rPr>
        <w:t>approach</w:t>
      </w:r>
      <w:proofErr w:type="spellEnd"/>
      <w:r w:rsidRPr="00B064A4">
        <w:rPr>
          <w:bCs/>
        </w:rPr>
        <w:t xml:space="preserve"> </w:t>
      </w:r>
      <w:proofErr w:type="spellStart"/>
      <w:r w:rsidRPr="00B064A4">
        <w:rPr>
          <w:bCs/>
        </w:rPr>
        <w:t>centered</w:t>
      </w:r>
      <w:proofErr w:type="spellEnd"/>
      <w:r w:rsidRPr="00B064A4">
        <w:rPr>
          <w:bCs/>
        </w:rPr>
        <w:t xml:space="preserve"> on </w:t>
      </w:r>
      <w:proofErr w:type="spellStart"/>
      <w:r w:rsidRPr="00B064A4">
        <w:rPr>
          <w:bCs/>
        </w:rPr>
        <w:t>the</w:t>
      </w:r>
      <w:proofErr w:type="spellEnd"/>
      <w:r w:rsidRPr="00B064A4">
        <w:rPr>
          <w:bCs/>
        </w:rPr>
        <w:t xml:space="preserve"> </w:t>
      </w:r>
      <w:proofErr w:type="spellStart"/>
      <w:r w:rsidRPr="00B064A4">
        <w:rPr>
          <w:bCs/>
        </w:rPr>
        <w:t>student</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needs</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expectations</w:t>
      </w:r>
      <w:proofErr w:type="spellEnd"/>
      <w:r w:rsidRPr="00B064A4">
        <w:rPr>
          <w:bCs/>
        </w:rPr>
        <w:t xml:space="preserve"> of </w:t>
      </w:r>
      <w:proofErr w:type="spellStart"/>
      <w:r w:rsidRPr="00B064A4">
        <w:rPr>
          <w:bCs/>
        </w:rPr>
        <w:t>the</w:t>
      </w:r>
      <w:proofErr w:type="spellEnd"/>
      <w:r w:rsidRPr="00B064A4">
        <w:rPr>
          <w:bCs/>
        </w:rPr>
        <w:t xml:space="preserve"> </w:t>
      </w:r>
      <w:proofErr w:type="spellStart"/>
      <w:r w:rsidRPr="00B064A4">
        <w:rPr>
          <w:bCs/>
        </w:rPr>
        <w:t>students</w:t>
      </w:r>
      <w:proofErr w:type="spellEnd"/>
      <w:r w:rsidRPr="00B064A4">
        <w:rPr>
          <w:bCs/>
        </w:rPr>
        <w:t xml:space="preserve">, </w:t>
      </w:r>
      <w:proofErr w:type="spellStart"/>
      <w:r w:rsidRPr="00B064A4">
        <w:rPr>
          <w:bCs/>
        </w:rPr>
        <w:t>they</w:t>
      </w:r>
      <w:proofErr w:type="spellEnd"/>
      <w:r w:rsidRPr="00B064A4">
        <w:rPr>
          <w:bCs/>
        </w:rPr>
        <w:t xml:space="preserve"> define </w:t>
      </w:r>
      <w:proofErr w:type="spellStart"/>
      <w:r w:rsidRPr="00B064A4">
        <w:rPr>
          <w:bCs/>
        </w:rPr>
        <w:t>themselves</w:t>
      </w:r>
      <w:proofErr w:type="spellEnd"/>
      <w:r w:rsidRPr="00B064A4">
        <w:rPr>
          <w:bCs/>
        </w:rPr>
        <w:t xml:space="preserve"> as a </w:t>
      </w:r>
      <w:proofErr w:type="spellStart"/>
      <w:r w:rsidRPr="00B064A4">
        <w:rPr>
          <w:bCs/>
        </w:rPr>
        <w:t>guide</w:t>
      </w:r>
      <w:proofErr w:type="spellEnd"/>
      <w:r w:rsidRPr="00B064A4">
        <w:rPr>
          <w:bCs/>
        </w:rPr>
        <w:t xml:space="preserve"> in </w:t>
      </w:r>
      <w:proofErr w:type="spellStart"/>
      <w:r w:rsidRPr="00B064A4">
        <w:rPr>
          <w:bCs/>
        </w:rPr>
        <w:t>this</w:t>
      </w:r>
      <w:proofErr w:type="spellEnd"/>
      <w:r w:rsidRPr="00B064A4">
        <w:rPr>
          <w:bCs/>
        </w:rPr>
        <w:t xml:space="preserve"> </w:t>
      </w:r>
      <w:proofErr w:type="spellStart"/>
      <w:r w:rsidRPr="00B064A4">
        <w:rPr>
          <w:bCs/>
        </w:rPr>
        <w:t>process</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they</w:t>
      </w:r>
      <w:proofErr w:type="spellEnd"/>
      <w:r w:rsidRPr="00B064A4">
        <w:rPr>
          <w:bCs/>
        </w:rPr>
        <w:t xml:space="preserve"> </w:t>
      </w:r>
      <w:proofErr w:type="spellStart"/>
      <w:r w:rsidRPr="00B064A4">
        <w:rPr>
          <w:bCs/>
        </w:rPr>
        <w:t>refer</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student</w:t>
      </w:r>
      <w:proofErr w:type="spellEnd"/>
      <w:r w:rsidRPr="00B064A4">
        <w:rPr>
          <w:bCs/>
        </w:rPr>
        <w:t xml:space="preserve"> </w:t>
      </w:r>
      <w:proofErr w:type="spellStart"/>
      <w:r w:rsidRPr="00B064A4">
        <w:rPr>
          <w:bCs/>
        </w:rPr>
        <w:t>characteristics</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their</w:t>
      </w:r>
      <w:proofErr w:type="spellEnd"/>
      <w:r w:rsidRPr="00B064A4">
        <w:rPr>
          <w:bCs/>
        </w:rPr>
        <w:t xml:space="preserve"> </w:t>
      </w:r>
      <w:proofErr w:type="spellStart"/>
      <w:r w:rsidRPr="00B064A4">
        <w:rPr>
          <w:bCs/>
        </w:rPr>
        <w:t>own</w:t>
      </w:r>
      <w:proofErr w:type="spellEnd"/>
      <w:r w:rsidRPr="00B064A4">
        <w:rPr>
          <w:bCs/>
        </w:rPr>
        <w:t xml:space="preserve"> </w:t>
      </w:r>
      <w:proofErr w:type="spellStart"/>
      <w:r w:rsidRPr="00B064A4">
        <w:rPr>
          <w:bCs/>
        </w:rPr>
        <w:t>competencies</w:t>
      </w:r>
      <w:proofErr w:type="spellEnd"/>
      <w:r w:rsidRPr="00B064A4">
        <w:rPr>
          <w:bCs/>
        </w:rPr>
        <w:t xml:space="preserve"> in </w:t>
      </w:r>
      <w:proofErr w:type="spellStart"/>
      <w:r w:rsidRPr="00B064A4">
        <w:rPr>
          <w:bCs/>
        </w:rPr>
        <w:t>their</w:t>
      </w:r>
      <w:proofErr w:type="spellEnd"/>
      <w:r w:rsidRPr="00B064A4">
        <w:rPr>
          <w:bCs/>
        </w:rPr>
        <w:t xml:space="preserve"> </w:t>
      </w:r>
      <w:proofErr w:type="spellStart"/>
      <w:r w:rsidRPr="00B064A4">
        <w:rPr>
          <w:bCs/>
        </w:rPr>
        <w:t>choices</w:t>
      </w:r>
      <w:proofErr w:type="spellEnd"/>
      <w:r w:rsidRPr="00B064A4">
        <w:rPr>
          <w:bCs/>
        </w:rPr>
        <w:t xml:space="preserve"> </w:t>
      </w:r>
      <w:proofErr w:type="spellStart"/>
      <w:r w:rsidRPr="00B064A4">
        <w:rPr>
          <w:bCs/>
        </w:rPr>
        <w:t>regarding</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process</w:t>
      </w:r>
      <w:proofErr w:type="spellEnd"/>
      <w:r w:rsidRPr="00B064A4">
        <w:rPr>
          <w:bCs/>
        </w:rPr>
        <w:t xml:space="preserve">. </w:t>
      </w:r>
      <w:proofErr w:type="spellStart"/>
      <w:proofErr w:type="gramEnd"/>
      <w:r w:rsidRPr="00B064A4">
        <w:rPr>
          <w:bCs/>
        </w:rPr>
        <w:t>In</w:t>
      </w:r>
      <w:proofErr w:type="spellEnd"/>
      <w:r w:rsidRPr="00B064A4">
        <w:rPr>
          <w:bCs/>
        </w:rPr>
        <w:t xml:space="preserve"> </w:t>
      </w:r>
      <w:proofErr w:type="spellStart"/>
      <w:r w:rsidRPr="00B064A4">
        <w:rPr>
          <w:bCs/>
        </w:rPr>
        <w:t>addition</w:t>
      </w:r>
      <w:proofErr w:type="spellEnd"/>
      <w:r w:rsidRPr="00B064A4">
        <w:rPr>
          <w:bCs/>
        </w:rPr>
        <w:t xml:space="preserve">, it has </w:t>
      </w:r>
      <w:proofErr w:type="spellStart"/>
      <w:r w:rsidRPr="00B064A4">
        <w:rPr>
          <w:bCs/>
        </w:rPr>
        <w:t>been</w:t>
      </w:r>
      <w:proofErr w:type="spellEnd"/>
      <w:r w:rsidRPr="00B064A4">
        <w:rPr>
          <w:bCs/>
        </w:rPr>
        <w:t xml:space="preserve"> </w:t>
      </w:r>
      <w:proofErr w:type="spellStart"/>
      <w:r w:rsidRPr="00B064A4">
        <w:rPr>
          <w:bCs/>
        </w:rPr>
        <w:t>concluded</w:t>
      </w:r>
      <w:proofErr w:type="spellEnd"/>
      <w:r w:rsidRPr="00B064A4">
        <w:rPr>
          <w:bCs/>
        </w:rPr>
        <w:t xml:space="preserve"> </w:t>
      </w:r>
      <w:proofErr w:type="spellStart"/>
      <w:r w:rsidRPr="00B064A4">
        <w:rPr>
          <w:bCs/>
        </w:rPr>
        <w:t>that</w:t>
      </w:r>
      <w:proofErr w:type="spellEnd"/>
      <w:r w:rsidRPr="00B064A4">
        <w:rPr>
          <w:bCs/>
        </w:rPr>
        <w:t xml:space="preserve"> </w:t>
      </w:r>
      <w:proofErr w:type="spellStart"/>
      <w:r w:rsidRPr="00B064A4">
        <w:rPr>
          <w:bCs/>
        </w:rPr>
        <w:t>they</w:t>
      </w:r>
      <w:proofErr w:type="spellEnd"/>
      <w:r w:rsidRPr="00B064A4">
        <w:rPr>
          <w:bCs/>
        </w:rPr>
        <w:t xml:space="preserve"> </w:t>
      </w:r>
      <w:proofErr w:type="spellStart"/>
      <w:r w:rsidRPr="00B064A4">
        <w:rPr>
          <w:bCs/>
        </w:rPr>
        <w:t>maintain</w:t>
      </w:r>
      <w:proofErr w:type="spellEnd"/>
      <w:r w:rsidRPr="00B064A4">
        <w:rPr>
          <w:bCs/>
        </w:rPr>
        <w:t xml:space="preserve"> </w:t>
      </w:r>
      <w:proofErr w:type="spellStart"/>
      <w:r w:rsidRPr="00B064A4">
        <w:rPr>
          <w:bCs/>
        </w:rPr>
        <w:t>their</w:t>
      </w:r>
      <w:proofErr w:type="spellEnd"/>
      <w:r w:rsidRPr="00B064A4">
        <w:rPr>
          <w:bCs/>
        </w:rPr>
        <w:t xml:space="preserve"> </w:t>
      </w:r>
      <w:proofErr w:type="spellStart"/>
      <w:r w:rsidRPr="00B064A4">
        <w:rPr>
          <w:bCs/>
        </w:rPr>
        <w:t>motivation</w:t>
      </w:r>
      <w:proofErr w:type="spellEnd"/>
      <w:r w:rsidRPr="00B064A4">
        <w:rPr>
          <w:bCs/>
        </w:rPr>
        <w:t xml:space="preserve"> </w:t>
      </w:r>
      <w:proofErr w:type="spellStart"/>
      <w:r w:rsidRPr="00B064A4">
        <w:rPr>
          <w:bCs/>
        </w:rPr>
        <w:t>regarding</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use</w:t>
      </w:r>
      <w:proofErr w:type="spellEnd"/>
      <w:r w:rsidRPr="00B064A4">
        <w:rPr>
          <w:bCs/>
        </w:rPr>
        <w:t xml:space="preserve"> of </w:t>
      </w:r>
      <w:proofErr w:type="spellStart"/>
      <w:r w:rsidRPr="00B064A4">
        <w:rPr>
          <w:bCs/>
        </w:rPr>
        <w:t>digital</w:t>
      </w:r>
      <w:proofErr w:type="spellEnd"/>
      <w:r w:rsidRPr="00B064A4">
        <w:rPr>
          <w:bCs/>
        </w:rPr>
        <w:t xml:space="preserve"> </w:t>
      </w:r>
      <w:proofErr w:type="spellStart"/>
      <w:r w:rsidRPr="00B064A4">
        <w:rPr>
          <w:bCs/>
        </w:rPr>
        <w:t>technology</w:t>
      </w:r>
      <w:proofErr w:type="spellEnd"/>
      <w:r w:rsidRPr="00B064A4">
        <w:rPr>
          <w:bCs/>
        </w:rPr>
        <w:t xml:space="preserve"> </w:t>
      </w:r>
      <w:proofErr w:type="spellStart"/>
      <w:r w:rsidRPr="00B064A4">
        <w:rPr>
          <w:bCs/>
        </w:rPr>
        <w:t>based</w:t>
      </w:r>
      <w:proofErr w:type="spellEnd"/>
      <w:r w:rsidRPr="00B064A4">
        <w:rPr>
          <w:bCs/>
        </w:rPr>
        <w:t xml:space="preserve"> on </w:t>
      </w:r>
      <w:proofErr w:type="spellStart"/>
      <w:r w:rsidRPr="00B064A4">
        <w:rPr>
          <w:bCs/>
        </w:rPr>
        <w:t>its</w:t>
      </w:r>
      <w:proofErr w:type="spellEnd"/>
      <w:r w:rsidRPr="00B064A4">
        <w:rPr>
          <w:bCs/>
        </w:rPr>
        <w:t xml:space="preserve"> </w:t>
      </w:r>
      <w:proofErr w:type="spellStart"/>
      <w:r w:rsidRPr="00B064A4">
        <w:rPr>
          <w:bCs/>
        </w:rPr>
        <w:t>possible</w:t>
      </w:r>
      <w:proofErr w:type="spellEnd"/>
      <w:r w:rsidRPr="00B064A4">
        <w:rPr>
          <w:bCs/>
        </w:rPr>
        <w:t xml:space="preserve"> </w:t>
      </w:r>
      <w:proofErr w:type="spellStart"/>
      <w:r w:rsidRPr="00B064A4">
        <w:rPr>
          <w:bCs/>
        </w:rPr>
        <w:t>benefits</w:t>
      </w:r>
      <w:proofErr w:type="spellEnd"/>
      <w:r w:rsidRPr="00B064A4">
        <w:rPr>
          <w:bCs/>
        </w:rPr>
        <w:t xml:space="preserve">. </w:t>
      </w:r>
      <w:proofErr w:type="spellStart"/>
      <w:r w:rsidRPr="00B064A4">
        <w:rPr>
          <w:bCs/>
        </w:rPr>
        <w:t>It</w:t>
      </w:r>
      <w:proofErr w:type="spellEnd"/>
      <w:r w:rsidRPr="00B064A4">
        <w:rPr>
          <w:bCs/>
        </w:rPr>
        <w:t xml:space="preserve"> </w:t>
      </w:r>
      <w:proofErr w:type="spellStart"/>
      <w:r w:rsidRPr="00B064A4">
        <w:rPr>
          <w:bCs/>
        </w:rPr>
        <w:t>was</w:t>
      </w:r>
      <w:proofErr w:type="spellEnd"/>
      <w:r w:rsidRPr="00B064A4">
        <w:rPr>
          <w:bCs/>
        </w:rPr>
        <w:t xml:space="preserve"> </w:t>
      </w:r>
      <w:proofErr w:type="spellStart"/>
      <w:r w:rsidRPr="00B064A4">
        <w:rPr>
          <w:bCs/>
        </w:rPr>
        <w:t>concluded</w:t>
      </w:r>
      <w:proofErr w:type="spellEnd"/>
      <w:r w:rsidRPr="00B064A4">
        <w:rPr>
          <w:bCs/>
        </w:rPr>
        <w:t xml:space="preserve"> </w:t>
      </w:r>
      <w:proofErr w:type="spellStart"/>
      <w:r w:rsidRPr="00B064A4">
        <w:rPr>
          <w:bCs/>
        </w:rPr>
        <w:t>that</w:t>
      </w:r>
      <w:proofErr w:type="spellEnd"/>
      <w:r w:rsidRPr="00B064A4">
        <w:rPr>
          <w:bCs/>
        </w:rPr>
        <w:t xml:space="preserve"> </w:t>
      </w:r>
      <w:proofErr w:type="spellStart"/>
      <w:r w:rsidRPr="00B064A4">
        <w:rPr>
          <w:bCs/>
        </w:rPr>
        <w:t>they</w:t>
      </w:r>
      <w:proofErr w:type="spellEnd"/>
      <w:r w:rsidRPr="00B064A4">
        <w:rPr>
          <w:bCs/>
        </w:rPr>
        <w:t xml:space="preserve"> </w:t>
      </w:r>
      <w:proofErr w:type="spellStart"/>
      <w:r w:rsidRPr="00B064A4">
        <w:rPr>
          <w:bCs/>
        </w:rPr>
        <w:t>did</w:t>
      </w:r>
      <w:proofErr w:type="spellEnd"/>
      <w:r w:rsidRPr="00B064A4">
        <w:rPr>
          <w:bCs/>
        </w:rPr>
        <w:t xml:space="preserve"> not </w:t>
      </w:r>
      <w:proofErr w:type="spellStart"/>
      <w:r w:rsidRPr="00B064A4">
        <w:rPr>
          <w:bCs/>
        </w:rPr>
        <w:t>find</w:t>
      </w:r>
      <w:proofErr w:type="spellEnd"/>
      <w:r w:rsidRPr="00B064A4">
        <w:rPr>
          <w:bCs/>
        </w:rPr>
        <w:t xml:space="preserve"> </w:t>
      </w:r>
      <w:proofErr w:type="spellStart"/>
      <w:r w:rsidRPr="00B064A4">
        <w:rPr>
          <w:bCs/>
        </w:rPr>
        <w:t>their</w:t>
      </w:r>
      <w:proofErr w:type="spellEnd"/>
      <w:r w:rsidRPr="00B064A4">
        <w:rPr>
          <w:bCs/>
        </w:rPr>
        <w:t xml:space="preserve"> </w:t>
      </w:r>
      <w:proofErr w:type="spellStart"/>
      <w:r w:rsidRPr="00B064A4">
        <w:rPr>
          <w:bCs/>
        </w:rPr>
        <w:t>skills</w:t>
      </w:r>
      <w:proofErr w:type="spellEnd"/>
      <w:r w:rsidRPr="00B064A4">
        <w:rPr>
          <w:bCs/>
        </w:rPr>
        <w:t xml:space="preserve"> in </w:t>
      </w:r>
      <w:proofErr w:type="spellStart"/>
      <w:r w:rsidRPr="00B064A4">
        <w:rPr>
          <w:bCs/>
        </w:rPr>
        <w:t>content</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material</w:t>
      </w:r>
      <w:proofErr w:type="spellEnd"/>
      <w:r w:rsidRPr="00B064A4">
        <w:rPr>
          <w:bCs/>
        </w:rPr>
        <w:t xml:space="preserve"> </w:t>
      </w:r>
      <w:proofErr w:type="spellStart"/>
      <w:r w:rsidRPr="00B064A4">
        <w:rPr>
          <w:bCs/>
        </w:rPr>
        <w:t>preparation</w:t>
      </w:r>
      <w:proofErr w:type="spellEnd"/>
      <w:r w:rsidRPr="00B064A4">
        <w:rPr>
          <w:bCs/>
        </w:rPr>
        <w:t xml:space="preserve"> </w:t>
      </w:r>
      <w:proofErr w:type="spellStart"/>
      <w:r w:rsidRPr="00B064A4">
        <w:rPr>
          <w:bCs/>
        </w:rPr>
        <w:t>sufficient</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therefore</w:t>
      </w:r>
      <w:proofErr w:type="spellEnd"/>
      <w:r w:rsidRPr="00B064A4">
        <w:rPr>
          <w:bCs/>
        </w:rPr>
        <w:t xml:space="preserve">, </w:t>
      </w:r>
      <w:proofErr w:type="spellStart"/>
      <w:r w:rsidRPr="00B064A4">
        <w:rPr>
          <w:bCs/>
        </w:rPr>
        <w:t>they</w:t>
      </w:r>
      <w:proofErr w:type="spellEnd"/>
      <w:r w:rsidRPr="00B064A4">
        <w:rPr>
          <w:bCs/>
        </w:rPr>
        <w:t xml:space="preserve"> </w:t>
      </w:r>
      <w:proofErr w:type="spellStart"/>
      <w:r w:rsidRPr="00B064A4">
        <w:rPr>
          <w:bCs/>
        </w:rPr>
        <w:t>tended</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use</w:t>
      </w:r>
      <w:proofErr w:type="spellEnd"/>
      <w:r w:rsidRPr="00B064A4">
        <w:rPr>
          <w:bCs/>
        </w:rPr>
        <w:t xml:space="preserve"> </w:t>
      </w:r>
      <w:proofErr w:type="spellStart"/>
      <w:r w:rsidRPr="00B064A4">
        <w:rPr>
          <w:bCs/>
        </w:rPr>
        <w:t>ready-made</w:t>
      </w:r>
      <w:proofErr w:type="spellEnd"/>
      <w:r w:rsidRPr="00B064A4">
        <w:rPr>
          <w:bCs/>
        </w:rPr>
        <w:t xml:space="preserve"> </w:t>
      </w:r>
      <w:proofErr w:type="spellStart"/>
      <w:r w:rsidRPr="00B064A4">
        <w:rPr>
          <w:bCs/>
        </w:rPr>
        <w:t>content</w:t>
      </w:r>
      <w:proofErr w:type="spellEnd"/>
      <w:r w:rsidRPr="00B064A4">
        <w:rPr>
          <w:bCs/>
        </w:rPr>
        <w:t xml:space="preserve">. At </w:t>
      </w:r>
      <w:proofErr w:type="spellStart"/>
      <w:r w:rsidRPr="00B064A4">
        <w:rPr>
          <w:bCs/>
        </w:rPr>
        <w:t>this</w:t>
      </w:r>
      <w:proofErr w:type="spellEnd"/>
      <w:r w:rsidRPr="00B064A4">
        <w:rPr>
          <w:bCs/>
        </w:rPr>
        <w:t xml:space="preserve"> </w:t>
      </w:r>
      <w:proofErr w:type="spellStart"/>
      <w:r w:rsidRPr="00B064A4">
        <w:rPr>
          <w:bCs/>
        </w:rPr>
        <w:t>point</w:t>
      </w:r>
      <w:proofErr w:type="spellEnd"/>
      <w:r w:rsidRPr="00B064A4">
        <w:rPr>
          <w:bCs/>
        </w:rPr>
        <w:t xml:space="preserve">, it can be </w:t>
      </w:r>
      <w:proofErr w:type="spellStart"/>
      <w:r w:rsidRPr="00B064A4">
        <w:rPr>
          <w:bCs/>
        </w:rPr>
        <w:t>said</w:t>
      </w:r>
      <w:proofErr w:type="spellEnd"/>
      <w:r w:rsidRPr="00B064A4">
        <w:rPr>
          <w:bCs/>
        </w:rPr>
        <w:t xml:space="preserve"> </w:t>
      </w:r>
      <w:proofErr w:type="spellStart"/>
      <w:r w:rsidRPr="00B064A4">
        <w:rPr>
          <w:bCs/>
        </w:rPr>
        <w:t>that</w:t>
      </w:r>
      <w:proofErr w:type="spellEnd"/>
      <w:r w:rsidRPr="00B064A4">
        <w:rPr>
          <w:bCs/>
        </w:rPr>
        <w:t xml:space="preserve"> </w:t>
      </w:r>
      <w:proofErr w:type="spellStart"/>
      <w:r w:rsidRPr="00B064A4">
        <w:rPr>
          <w:bCs/>
        </w:rPr>
        <w:t>their</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understanding</w:t>
      </w:r>
      <w:proofErr w:type="spellEnd"/>
      <w:r w:rsidRPr="00B064A4">
        <w:rPr>
          <w:bCs/>
        </w:rPr>
        <w:t xml:space="preserve"> of </w:t>
      </w:r>
      <w:proofErr w:type="spellStart"/>
      <w:r w:rsidRPr="00B064A4">
        <w:rPr>
          <w:bCs/>
        </w:rPr>
        <w:t>technology</w:t>
      </w:r>
      <w:proofErr w:type="spellEnd"/>
      <w:r w:rsidRPr="00B064A4">
        <w:rPr>
          <w:bCs/>
        </w:rPr>
        <w:t xml:space="preserve"> </w:t>
      </w:r>
      <w:proofErr w:type="spellStart"/>
      <w:r w:rsidRPr="00B064A4">
        <w:rPr>
          <w:bCs/>
        </w:rPr>
        <w:t>integration</w:t>
      </w:r>
      <w:proofErr w:type="spellEnd"/>
      <w:r w:rsidRPr="00B064A4">
        <w:rPr>
          <w:bCs/>
        </w:rPr>
        <w:t xml:space="preserve"> is </w:t>
      </w:r>
      <w:proofErr w:type="spellStart"/>
      <w:r w:rsidRPr="00B064A4">
        <w:rPr>
          <w:bCs/>
        </w:rPr>
        <w:t>limited</w:t>
      </w:r>
      <w:proofErr w:type="spellEnd"/>
      <w:r w:rsidRPr="00B064A4">
        <w:rPr>
          <w:bCs/>
        </w:rPr>
        <w:t xml:space="preserve"> </w:t>
      </w:r>
      <w:proofErr w:type="spellStart"/>
      <w:r w:rsidRPr="00B064A4">
        <w:rPr>
          <w:bCs/>
        </w:rPr>
        <w:t>by</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skills</w:t>
      </w:r>
      <w:proofErr w:type="spellEnd"/>
      <w:r w:rsidRPr="00B064A4">
        <w:rPr>
          <w:bCs/>
        </w:rPr>
        <w:t xml:space="preserve"> </w:t>
      </w:r>
      <w:proofErr w:type="spellStart"/>
      <w:r w:rsidRPr="00B064A4">
        <w:rPr>
          <w:bCs/>
        </w:rPr>
        <w:t>they</w:t>
      </w:r>
      <w:proofErr w:type="spellEnd"/>
      <w:r w:rsidRPr="00B064A4">
        <w:rPr>
          <w:bCs/>
        </w:rPr>
        <w:t xml:space="preserve"> </w:t>
      </w:r>
      <w:proofErr w:type="spellStart"/>
      <w:r w:rsidRPr="00B064A4">
        <w:rPr>
          <w:bCs/>
        </w:rPr>
        <w:t>have</w:t>
      </w:r>
      <w:proofErr w:type="spellEnd"/>
      <w:r w:rsidRPr="00B064A4">
        <w:rPr>
          <w:bCs/>
        </w:rPr>
        <w:t xml:space="preserve">. Since </w:t>
      </w:r>
      <w:proofErr w:type="spellStart"/>
      <w:r w:rsidRPr="00B064A4">
        <w:rPr>
          <w:bCs/>
        </w:rPr>
        <w:t>the</w:t>
      </w:r>
      <w:proofErr w:type="spellEnd"/>
      <w:r w:rsidRPr="00B064A4">
        <w:rPr>
          <w:bCs/>
        </w:rPr>
        <w:t xml:space="preserve"> </w:t>
      </w:r>
      <w:proofErr w:type="spellStart"/>
      <w:r w:rsidRPr="00B064A4">
        <w:rPr>
          <w:bCs/>
        </w:rPr>
        <w:t>research</w:t>
      </w:r>
      <w:proofErr w:type="spellEnd"/>
      <w:r w:rsidRPr="00B064A4">
        <w:rPr>
          <w:bCs/>
        </w:rPr>
        <w:t xml:space="preserve"> </w:t>
      </w:r>
      <w:proofErr w:type="spellStart"/>
      <w:r w:rsidRPr="00B064A4">
        <w:rPr>
          <w:bCs/>
        </w:rPr>
        <w:t>results</w:t>
      </w:r>
      <w:proofErr w:type="spellEnd"/>
      <w:r w:rsidRPr="00B064A4">
        <w:rPr>
          <w:bCs/>
        </w:rPr>
        <w:t xml:space="preserve"> </w:t>
      </w:r>
      <w:proofErr w:type="spellStart"/>
      <w:r w:rsidRPr="00B064A4">
        <w:rPr>
          <w:bCs/>
        </w:rPr>
        <w:t>were</w:t>
      </w:r>
      <w:proofErr w:type="spellEnd"/>
      <w:r w:rsidRPr="00B064A4">
        <w:rPr>
          <w:bCs/>
        </w:rPr>
        <w:t xml:space="preserve"> </w:t>
      </w:r>
      <w:proofErr w:type="spellStart"/>
      <w:r w:rsidRPr="00B064A4">
        <w:rPr>
          <w:bCs/>
        </w:rPr>
        <w:t>obtained</w:t>
      </w:r>
      <w:proofErr w:type="spellEnd"/>
      <w:r w:rsidRPr="00B064A4">
        <w:rPr>
          <w:bCs/>
        </w:rPr>
        <w:t xml:space="preserve"> </w:t>
      </w:r>
      <w:proofErr w:type="spellStart"/>
      <w:r w:rsidRPr="00B064A4">
        <w:rPr>
          <w:bCs/>
        </w:rPr>
        <w:t>based</w:t>
      </w:r>
      <w:proofErr w:type="spellEnd"/>
      <w:r w:rsidRPr="00B064A4">
        <w:rPr>
          <w:bCs/>
        </w:rPr>
        <w:t xml:space="preserve"> on </w:t>
      </w:r>
      <w:proofErr w:type="spellStart"/>
      <w:r w:rsidRPr="00B064A4">
        <w:rPr>
          <w:bCs/>
        </w:rPr>
        <w:t>the</w:t>
      </w:r>
      <w:proofErr w:type="spellEnd"/>
      <w:r w:rsidRPr="00B064A4">
        <w:rPr>
          <w:bCs/>
        </w:rPr>
        <w:t xml:space="preserve"> </w:t>
      </w:r>
      <w:proofErr w:type="spellStart"/>
      <w:r w:rsidRPr="00B064A4">
        <w:rPr>
          <w:bCs/>
        </w:rPr>
        <w:t>interviews</w:t>
      </w:r>
      <w:proofErr w:type="spellEnd"/>
      <w:r w:rsidRPr="00B064A4">
        <w:rPr>
          <w:bCs/>
        </w:rPr>
        <w:t xml:space="preserve"> </w:t>
      </w:r>
      <w:proofErr w:type="spellStart"/>
      <w:r w:rsidRPr="00B064A4">
        <w:rPr>
          <w:bCs/>
        </w:rPr>
        <w:t>with</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teachers</w:t>
      </w:r>
      <w:proofErr w:type="spellEnd"/>
      <w:r w:rsidRPr="00B064A4">
        <w:rPr>
          <w:bCs/>
        </w:rPr>
        <w:t xml:space="preserve">, it is </w:t>
      </w:r>
      <w:proofErr w:type="spellStart"/>
      <w:r w:rsidRPr="00B064A4">
        <w:rPr>
          <w:bCs/>
        </w:rPr>
        <w:t>recommended</w:t>
      </w:r>
      <w:proofErr w:type="spellEnd"/>
      <w:r w:rsidRPr="00B064A4">
        <w:rPr>
          <w:bCs/>
        </w:rPr>
        <w:t xml:space="preserve"> </w:t>
      </w:r>
      <w:proofErr w:type="spellStart"/>
      <w:r w:rsidRPr="00B064A4">
        <w:rPr>
          <w:bCs/>
        </w:rPr>
        <w:t>to</w:t>
      </w:r>
      <w:proofErr w:type="spellEnd"/>
      <w:r w:rsidRPr="00B064A4">
        <w:rPr>
          <w:bCs/>
        </w:rPr>
        <w:t xml:space="preserve"> </w:t>
      </w:r>
      <w:proofErr w:type="spellStart"/>
      <w:r w:rsidRPr="00B064A4">
        <w:rPr>
          <w:bCs/>
        </w:rPr>
        <w:t>conduct</w:t>
      </w:r>
      <w:proofErr w:type="spellEnd"/>
      <w:r w:rsidRPr="00B064A4">
        <w:rPr>
          <w:bCs/>
        </w:rPr>
        <w:t xml:space="preserve"> </w:t>
      </w:r>
      <w:proofErr w:type="spellStart"/>
      <w:r w:rsidRPr="00B064A4">
        <w:rPr>
          <w:bCs/>
        </w:rPr>
        <w:t>research</w:t>
      </w:r>
      <w:proofErr w:type="spellEnd"/>
      <w:r w:rsidRPr="00B064A4">
        <w:rPr>
          <w:bCs/>
        </w:rPr>
        <w:t xml:space="preserve"> </w:t>
      </w:r>
      <w:proofErr w:type="spellStart"/>
      <w:r w:rsidRPr="00B064A4">
        <w:rPr>
          <w:bCs/>
        </w:rPr>
        <w:t>that</w:t>
      </w:r>
      <w:proofErr w:type="spellEnd"/>
      <w:r w:rsidRPr="00B064A4">
        <w:rPr>
          <w:bCs/>
        </w:rPr>
        <w:t xml:space="preserve"> </w:t>
      </w:r>
      <w:proofErr w:type="spellStart"/>
      <w:r w:rsidRPr="00B064A4">
        <w:rPr>
          <w:bCs/>
        </w:rPr>
        <w:t>will</w:t>
      </w:r>
      <w:proofErr w:type="spellEnd"/>
      <w:r w:rsidRPr="00B064A4">
        <w:rPr>
          <w:bCs/>
        </w:rPr>
        <w:t xml:space="preserve"> </w:t>
      </w:r>
      <w:proofErr w:type="spellStart"/>
      <w:r w:rsidRPr="00B064A4">
        <w:rPr>
          <w:bCs/>
        </w:rPr>
        <w:t>examine</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existing</w:t>
      </w:r>
      <w:proofErr w:type="spellEnd"/>
      <w:r w:rsidRPr="00B064A4">
        <w:rPr>
          <w:bCs/>
        </w:rPr>
        <w:t xml:space="preserve"> </w:t>
      </w:r>
      <w:proofErr w:type="spellStart"/>
      <w:r w:rsidRPr="00B064A4">
        <w:rPr>
          <w:bCs/>
        </w:rPr>
        <w:t>findings</w:t>
      </w:r>
      <w:proofErr w:type="spellEnd"/>
      <w:r w:rsidRPr="00B064A4">
        <w:rPr>
          <w:bCs/>
        </w:rPr>
        <w:t xml:space="preserve"> </w:t>
      </w:r>
      <w:proofErr w:type="spellStart"/>
      <w:r w:rsidRPr="00B064A4">
        <w:rPr>
          <w:bCs/>
        </w:rPr>
        <w:t>with</w:t>
      </w:r>
      <w:proofErr w:type="spellEnd"/>
      <w:r w:rsidRPr="00B064A4">
        <w:rPr>
          <w:bCs/>
        </w:rPr>
        <w:t xml:space="preserve"> </w:t>
      </w:r>
      <w:proofErr w:type="spellStart"/>
      <w:r w:rsidRPr="00B064A4">
        <w:rPr>
          <w:bCs/>
        </w:rPr>
        <w:t>the</w:t>
      </w:r>
      <w:proofErr w:type="spellEnd"/>
      <w:r w:rsidRPr="00B064A4">
        <w:rPr>
          <w:bCs/>
        </w:rPr>
        <w:t xml:space="preserve"> </w:t>
      </w:r>
      <w:proofErr w:type="spellStart"/>
      <w:r w:rsidRPr="00B064A4">
        <w:rPr>
          <w:bCs/>
        </w:rPr>
        <w:t>observation</w:t>
      </w:r>
      <w:proofErr w:type="spellEnd"/>
      <w:r w:rsidRPr="00B064A4">
        <w:rPr>
          <w:bCs/>
        </w:rPr>
        <w:t xml:space="preserve"> </w:t>
      </w:r>
      <w:proofErr w:type="gramStart"/>
      <w:r w:rsidRPr="00B064A4">
        <w:rPr>
          <w:bCs/>
        </w:rPr>
        <w:t>data</w:t>
      </w:r>
      <w:proofErr w:type="gramEnd"/>
      <w:r w:rsidRPr="00B064A4">
        <w:rPr>
          <w:bCs/>
        </w:rPr>
        <w:t xml:space="preserve">. </w:t>
      </w:r>
      <w:proofErr w:type="spellStart"/>
      <w:r w:rsidRPr="00B064A4">
        <w:rPr>
          <w:bCs/>
        </w:rPr>
        <w:t>In</w:t>
      </w:r>
      <w:proofErr w:type="spellEnd"/>
      <w:r w:rsidRPr="00B064A4">
        <w:rPr>
          <w:bCs/>
        </w:rPr>
        <w:t xml:space="preserve"> </w:t>
      </w:r>
      <w:proofErr w:type="spellStart"/>
      <w:r w:rsidRPr="00B064A4">
        <w:rPr>
          <w:bCs/>
        </w:rPr>
        <w:t>this</w:t>
      </w:r>
      <w:proofErr w:type="spellEnd"/>
      <w:r w:rsidRPr="00B064A4">
        <w:rPr>
          <w:bCs/>
        </w:rPr>
        <w:t xml:space="preserve"> </w:t>
      </w:r>
      <w:proofErr w:type="spellStart"/>
      <w:r w:rsidRPr="00B064A4">
        <w:rPr>
          <w:bCs/>
        </w:rPr>
        <w:t>study</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digital</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understandings</w:t>
      </w:r>
      <w:proofErr w:type="spellEnd"/>
      <w:r w:rsidRPr="00B064A4">
        <w:rPr>
          <w:bCs/>
        </w:rPr>
        <w:t xml:space="preserve"> </w:t>
      </w:r>
      <w:proofErr w:type="spellStart"/>
      <w:r w:rsidRPr="00B064A4">
        <w:rPr>
          <w:bCs/>
        </w:rPr>
        <w:t>were</w:t>
      </w:r>
      <w:proofErr w:type="spellEnd"/>
      <w:r w:rsidRPr="00B064A4">
        <w:rPr>
          <w:bCs/>
        </w:rPr>
        <w:t xml:space="preserve"> </w:t>
      </w:r>
      <w:proofErr w:type="spellStart"/>
      <w:r w:rsidRPr="00B064A4">
        <w:rPr>
          <w:bCs/>
        </w:rPr>
        <w:t>handled</w:t>
      </w:r>
      <w:proofErr w:type="spellEnd"/>
      <w:r w:rsidRPr="00B064A4">
        <w:rPr>
          <w:bCs/>
        </w:rPr>
        <w:t xml:space="preserve"> </w:t>
      </w:r>
      <w:proofErr w:type="spellStart"/>
      <w:r w:rsidRPr="00B064A4">
        <w:rPr>
          <w:bCs/>
        </w:rPr>
        <w:t>with</w:t>
      </w:r>
      <w:proofErr w:type="spellEnd"/>
      <w:r w:rsidRPr="00B064A4">
        <w:rPr>
          <w:bCs/>
        </w:rPr>
        <w:t xml:space="preserve"> a general </w:t>
      </w:r>
      <w:proofErr w:type="spellStart"/>
      <w:r w:rsidRPr="00B064A4">
        <w:rPr>
          <w:bCs/>
        </w:rPr>
        <w:t>perspective</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no</w:t>
      </w:r>
      <w:proofErr w:type="spellEnd"/>
      <w:r w:rsidRPr="00B064A4">
        <w:rPr>
          <w:bCs/>
        </w:rPr>
        <w:t xml:space="preserve"> </w:t>
      </w:r>
      <w:proofErr w:type="gramStart"/>
      <w:r w:rsidRPr="00B064A4">
        <w:rPr>
          <w:bCs/>
        </w:rPr>
        <w:t>data</w:t>
      </w:r>
      <w:proofErr w:type="gramEnd"/>
      <w:r w:rsidRPr="00B064A4">
        <w:rPr>
          <w:bCs/>
        </w:rPr>
        <w:t xml:space="preserve"> </w:t>
      </w:r>
      <w:proofErr w:type="spellStart"/>
      <w:r w:rsidRPr="00B064A4">
        <w:rPr>
          <w:bCs/>
        </w:rPr>
        <w:t>were</w:t>
      </w:r>
      <w:proofErr w:type="spellEnd"/>
      <w:r w:rsidRPr="00B064A4">
        <w:rPr>
          <w:bCs/>
        </w:rPr>
        <w:t xml:space="preserve"> </w:t>
      </w:r>
      <w:proofErr w:type="spellStart"/>
      <w:r w:rsidRPr="00B064A4">
        <w:rPr>
          <w:bCs/>
        </w:rPr>
        <w:t>presented</w:t>
      </w:r>
      <w:proofErr w:type="spellEnd"/>
      <w:r w:rsidRPr="00B064A4">
        <w:rPr>
          <w:bCs/>
        </w:rPr>
        <w:t xml:space="preserve"> on how </w:t>
      </w:r>
      <w:proofErr w:type="spellStart"/>
      <w:r w:rsidRPr="00B064A4">
        <w:rPr>
          <w:bCs/>
        </w:rPr>
        <w:t>their</w:t>
      </w:r>
      <w:proofErr w:type="spellEnd"/>
      <w:r w:rsidRPr="00B064A4">
        <w:rPr>
          <w:bCs/>
        </w:rPr>
        <w:t xml:space="preserve"> </w:t>
      </w:r>
      <w:proofErr w:type="spellStart"/>
      <w:r w:rsidRPr="00B064A4">
        <w:rPr>
          <w:bCs/>
        </w:rPr>
        <w:t>pedagogical</w:t>
      </w:r>
      <w:proofErr w:type="spellEnd"/>
      <w:r w:rsidRPr="00B064A4">
        <w:rPr>
          <w:bCs/>
        </w:rPr>
        <w:t xml:space="preserve"> </w:t>
      </w:r>
      <w:proofErr w:type="spellStart"/>
      <w:r w:rsidRPr="00B064A4">
        <w:rPr>
          <w:bCs/>
        </w:rPr>
        <w:t>understandings</w:t>
      </w:r>
      <w:proofErr w:type="spellEnd"/>
      <w:r w:rsidRPr="00B064A4">
        <w:rPr>
          <w:bCs/>
        </w:rPr>
        <w:t xml:space="preserve"> </w:t>
      </w:r>
      <w:proofErr w:type="spellStart"/>
      <w:r w:rsidRPr="00B064A4">
        <w:rPr>
          <w:bCs/>
        </w:rPr>
        <w:t>presented</w:t>
      </w:r>
      <w:proofErr w:type="spellEnd"/>
      <w:r w:rsidRPr="00B064A4">
        <w:rPr>
          <w:bCs/>
        </w:rPr>
        <w:t xml:space="preserve"> a profile in </w:t>
      </w:r>
      <w:proofErr w:type="spellStart"/>
      <w:r w:rsidRPr="00B064A4">
        <w:rPr>
          <w:bCs/>
        </w:rPr>
        <w:t>terms</w:t>
      </w:r>
      <w:proofErr w:type="spellEnd"/>
      <w:r w:rsidRPr="00B064A4">
        <w:rPr>
          <w:bCs/>
        </w:rPr>
        <w:t xml:space="preserve"> of </w:t>
      </w:r>
      <w:proofErr w:type="spellStart"/>
      <w:r w:rsidRPr="00B064A4">
        <w:rPr>
          <w:bCs/>
        </w:rPr>
        <w:t>course</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subject</w:t>
      </w:r>
      <w:proofErr w:type="spellEnd"/>
      <w:r w:rsidRPr="00B064A4">
        <w:rPr>
          <w:bCs/>
        </w:rPr>
        <w:t xml:space="preserve">. </w:t>
      </w:r>
      <w:proofErr w:type="spellStart"/>
      <w:r w:rsidRPr="00B064A4">
        <w:rPr>
          <w:bCs/>
        </w:rPr>
        <w:t>In</w:t>
      </w:r>
      <w:proofErr w:type="spellEnd"/>
      <w:r w:rsidRPr="00B064A4">
        <w:rPr>
          <w:bCs/>
        </w:rPr>
        <w:t xml:space="preserve"> </w:t>
      </w:r>
      <w:proofErr w:type="spellStart"/>
      <w:r w:rsidRPr="00B064A4">
        <w:rPr>
          <w:bCs/>
        </w:rPr>
        <w:t>future</w:t>
      </w:r>
      <w:proofErr w:type="spellEnd"/>
      <w:r w:rsidRPr="00B064A4">
        <w:rPr>
          <w:bCs/>
        </w:rPr>
        <w:t xml:space="preserve"> </w:t>
      </w:r>
      <w:proofErr w:type="spellStart"/>
      <w:r w:rsidRPr="00B064A4">
        <w:rPr>
          <w:bCs/>
        </w:rPr>
        <w:t>research</w:t>
      </w:r>
      <w:proofErr w:type="spellEnd"/>
      <w:r w:rsidRPr="00B064A4">
        <w:rPr>
          <w:bCs/>
        </w:rPr>
        <w:t xml:space="preserve">, </w:t>
      </w:r>
      <w:proofErr w:type="spellStart"/>
      <w:r w:rsidRPr="00B064A4">
        <w:rPr>
          <w:bCs/>
        </w:rPr>
        <w:t>teachers</w:t>
      </w:r>
      <w:proofErr w:type="spellEnd"/>
      <w:r w:rsidRPr="00B064A4">
        <w:rPr>
          <w:bCs/>
        </w:rPr>
        <w:t xml:space="preserve">' </w:t>
      </w:r>
      <w:proofErr w:type="spellStart"/>
      <w:r w:rsidRPr="00B064A4">
        <w:rPr>
          <w:bCs/>
        </w:rPr>
        <w:t>understanding</w:t>
      </w:r>
      <w:proofErr w:type="spellEnd"/>
      <w:r w:rsidRPr="00B064A4">
        <w:rPr>
          <w:bCs/>
        </w:rPr>
        <w:t xml:space="preserve"> of </w:t>
      </w:r>
      <w:proofErr w:type="spellStart"/>
      <w:r w:rsidRPr="00B064A4">
        <w:rPr>
          <w:bCs/>
        </w:rPr>
        <w:t>digital</w:t>
      </w:r>
      <w:proofErr w:type="spellEnd"/>
      <w:r w:rsidRPr="00B064A4">
        <w:rPr>
          <w:bCs/>
        </w:rPr>
        <w:t xml:space="preserve"> </w:t>
      </w:r>
      <w:proofErr w:type="spellStart"/>
      <w:r w:rsidRPr="00B064A4">
        <w:rPr>
          <w:bCs/>
        </w:rPr>
        <w:t>pedagogy</w:t>
      </w:r>
      <w:proofErr w:type="spellEnd"/>
      <w:r w:rsidRPr="00B064A4">
        <w:rPr>
          <w:bCs/>
        </w:rPr>
        <w:t xml:space="preserve"> can be </w:t>
      </w:r>
      <w:proofErr w:type="spellStart"/>
      <w:r w:rsidRPr="00B064A4">
        <w:rPr>
          <w:bCs/>
        </w:rPr>
        <w:t>examined</w:t>
      </w:r>
      <w:proofErr w:type="spellEnd"/>
      <w:r w:rsidRPr="00B064A4">
        <w:rPr>
          <w:bCs/>
        </w:rPr>
        <w:t xml:space="preserve"> in </w:t>
      </w:r>
      <w:proofErr w:type="spellStart"/>
      <w:r w:rsidRPr="00B064A4">
        <w:rPr>
          <w:bCs/>
        </w:rPr>
        <w:t>specific</w:t>
      </w:r>
      <w:proofErr w:type="spellEnd"/>
      <w:r w:rsidRPr="00B064A4">
        <w:rPr>
          <w:bCs/>
        </w:rPr>
        <w:t xml:space="preserve"> </w:t>
      </w:r>
      <w:proofErr w:type="spellStart"/>
      <w:r w:rsidRPr="00B064A4">
        <w:rPr>
          <w:bCs/>
        </w:rPr>
        <w:t>subject</w:t>
      </w:r>
      <w:proofErr w:type="spellEnd"/>
      <w:r w:rsidRPr="00B064A4">
        <w:rPr>
          <w:bCs/>
        </w:rPr>
        <w:t xml:space="preserve"> </w:t>
      </w:r>
      <w:proofErr w:type="spellStart"/>
      <w:r w:rsidRPr="00B064A4">
        <w:rPr>
          <w:bCs/>
        </w:rPr>
        <w:t>areas</w:t>
      </w:r>
      <w:proofErr w:type="spellEnd"/>
      <w:r w:rsidRPr="00B064A4">
        <w:rPr>
          <w:bCs/>
        </w:rPr>
        <w:t xml:space="preserve"> </w:t>
      </w:r>
      <w:proofErr w:type="spellStart"/>
      <w:r w:rsidRPr="00B064A4">
        <w:rPr>
          <w:bCs/>
        </w:rPr>
        <w:t>and</w:t>
      </w:r>
      <w:proofErr w:type="spellEnd"/>
      <w:r w:rsidRPr="00B064A4">
        <w:rPr>
          <w:bCs/>
        </w:rPr>
        <w:t xml:space="preserve"> </w:t>
      </w:r>
      <w:proofErr w:type="spellStart"/>
      <w:r w:rsidRPr="00B064A4">
        <w:rPr>
          <w:bCs/>
        </w:rPr>
        <w:t>disciplines</w:t>
      </w:r>
      <w:proofErr w:type="spellEnd"/>
      <w:r w:rsidRPr="00B064A4">
        <w:rPr>
          <w:bCs/>
        </w:rPr>
        <w:t>.</w:t>
      </w:r>
    </w:p>
    <w:p w14:paraId="142821CC" w14:textId="77777777" w:rsidR="00B064A4" w:rsidRPr="00B064A4" w:rsidRDefault="00B064A4" w:rsidP="00B064A4">
      <w:pPr>
        <w:rPr>
          <w:i/>
          <w:iCs/>
        </w:rPr>
      </w:pPr>
      <w:proofErr w:type="spellStart"/>
      <w:r w:rsidRPr="00B064A4">
        <w:rPr>
          <w:b/>
          <w:bCs/>
        </w:rPr>
        <w:t>Keywords</w:t>
      </w:r>
      <w:proofErr w:type="spellEnd"/>
      <w:r w:rsidRPr="00B064A4">
        <w:rPr>
          <w:b/>
          <w:bCs/>
        </w:rPr>
        <w:t xml:space="preserve">: </w:t>
      </w:r>
      <w:proofErr w:type="spellStart"/>
      <w:r w:rsidRPr="00B064A4">
        <w:rPr>
          <w:i/>
          <w:iCs/>
        </w:rPr>
        <w:t>digital</w:t>
      </w:r>
      <w:proofErr w:type="spellEnd"/>
      <w:r w:rsidRPr="00B064A4">
        <w:rPr>
          <w:i/>
          <w:iCs/>
        </w:rPr>
        <w:t xml:space="preserve"> </w:t>
      </w:r>
      <w:proofErr w:type="spellStart"/>
      <w:r w:rsidRPr="00B064A4">
        <w:rPr>
          <w:i/>
          <w:iCs/>
        </w:rPr>
        <w:t>pedagogy</w:t>
      </w:r>
      <w:proofErr w:type="spellEnd"/>
      <w:r w:rsidRPr="00B064A4">
        <w:rPr>
          <w:i/>
          <w:iCs/>
        </w:rPr>
        <w:t xml:space="preserve">, </w:t>
      </w:r>
      <w:proofErr w:type="spellStart"/>
      <w:r w:rsidRPr="00B064A4">
        <w:rPr>
          <w:i/>
          <w:iCs/>
        </w:rPr>
        <w:t>teacher</w:t>
      </w:r>
      <w:proofErr w:type="spellEnd"/>
      <w:r w:rsidRPr="00B064A4">
        <w:rPr>
          <w:i/>
          <w:iCs/>
        </w:rPr>
        <w:t xml:space="preserve">, </w:t>
      </w:r>
      <w:proofErr w:type="spellStart"/>
      <w:r w:rsidRPr="00B064A4">
        <w:rPr>
          <w:i/>
          <w:iCs/>
        </w:rPr>
        <w:t>perception</w:t>
      </w:r>
      <w:proofErr w:type="spellEnd"/>
    </w:p>
    <w:p w14:paraId="1C4D0DCB" w14:textId="77777777" w:rsidR="00CD3A7B" w:rsidRPr="00B064A4" w:rsidRDefault="00CD3A7B" w:rsidP="00CD3A7B">
      <w:pPr>
        <w:rPr>
          <w:i/>
          <w:iCs/>
        </w:rPr>
      </w:pPr>
    </w:p>
    <w:p w14:paraId="63E20670" w14:textId="7DD7309E" w:rsidR="00B072D8" w:rsidRPr="00B064A4" w:rsidRDefault="00CD3A7B" w:rsidP="00C74BB8">
      <w:pPr>
        <w:pStyle w:val="Balk1"/>
        <w:spacing w:after="240"/>
      </w:pPr>
      <w:r w:rsidRPr="00B064A4">
        <w:t>Giriş</w:t>
      </w:r>
      <w:r w:rsidR="00CF7497" w:rsidRPr="00B064A4">
        <w:t xml:space="preserve"> </w:t>
      </w:r>
    </w:p>
    <w:p w14:paraId="0255B381" w14:textId="77777777" w:rsidR="00CD3A7B" w:rsidRPr="00B064A4" w:rsidRDefault="00CD3A7B" w:rsidP="00CD3A7B">
      <w:pPr>
        <w:pStyle w:val="Balk2"/>
        <w:ind w:firstLine="709"/>
        <w:rPr>
          <w:b w:val="0"/>
          <w:bCs w:val="0"/>
        </w:rPr>
      </w:pPr>
      <w:r w:rsidRPr="00B064A4">
        <w:rPr>
          <w:b w:val="0"/>
          <w:bCs w:val="0"/>
        </w:rPr>
        <w:t>İçinde bulunduğumuz yüzyılda eğitim öğretim süreçlerinde öğretmenlerden, doğru dijital teknoloji ve pedagojik yetkinlik ile öğrencilerinin 21. yüzyıl becerilerini geliştirmeleri beklenmektedir (</w:t>
      </w:r>
      <w:proofErr w:type="spellStart"/>
      <w:r w:rsidRPr="00B064A4">
        <w:rPr>
          <w:b w:val="0"/>
          <w:bCs w:val="0"/>
        </w:rPr>
        <w:t>Sailin</w:t>
      </w:r>
      <w:proofErr w:type="spellEnd"/>
      <w:r w:rsidRPr="00B064A4">
        <w:rPr>
          <w:b w:val="0"/>
          <w:bCs w:val="0"/>
        </w:rPr>
        <w:t xml:space="preserve"> ve </w:t>
      </w:r>
      <w:proofErr w:type="spellStart"/>
      <w:r w:rsidRPr="00B064A4">
        <w:rPr>
          <w:b w:val="0"/>
          <w:bCs w:val="0"/>
        </w:rPr>
        <w:t>Mahmor</w:t>
      </w:r>
      <w:proofErr w:type="spellEnd"/>
      <w:r w:rsidRPr="00B064A4">
        <w:rPr>
          <w:b w:val="0"/>
          <w:bCs w:val="0"/>
        </w:rPr>
        <w:t xml:space="preserve">, 2018). Teknoloji bilgiyi farklı türlerde yaratma ve farklı şekillerde öğrenme </w:t>
      </w:r>
      <w:proofErr w:type="gramStart"/>
      <w:r w:rsidRPr="00B064A4">
        <w:rPr>
          <w:b w:val="0"/>
          <w:bCs w:val="0"/>
        </w:rPr>
        <w:t>imkanı</w:t>
      </w:r>
      <w:proofErr w:type="gramEnd"/>
      <w:r w:rsidRPr="00B064A4">
        <w:rPr>
          <w:b w:val="0"/>
          <w:bCs w:val="0"/>
        </w:rPr>
        <w:t xml:space="preserve"> verirken (</w:t>
      </w:r>
      <w:proofErr w:type="spellStart"/>
      <w:r w:rsidRPr="00B064A4">
        <w:rPr>
          <w:b w:val="0"/>
          <w:bCs w:val="0"/>
        </w:rPr>
        <w:t>Howell</w:t>
      </w:r>
      <w:proofErr w:type="spellEnd"/>
      <w:r w:rsidRPr="00B064A4">
        <w:rPr>
          <w:b w:val="0"/>
          <w:bCs w:val="0"/>
        </w:rPr>
        <w:t>, 2012); pedagoji yalnızca öğrenme teknikleri ve yöntemlerinin nasıl işe koşulduğundan çok; öğrenme, öğretme ve gelişim kavramları arasındaki bağlantıya, bu kavramlara atfedilen değer ve varsayımlara,  öğrenenlerin ve öğreticilerin hayata geçirdiği öğrenme odaklı uygulamalara dikkati çekmektedir (</w:t>
      </w:r>
      <w:proofErr w:type="spellStart"/>
      <w:r w:rsidRPr="00B064A4">
        <w:rPr>
          <w:b w:val="0"/>
          <w:bCs w:val="0"/>
        </w:rPr>
        <w:t>Anderson</w:t>
      </w:r>
      <w:proofErr w:type="spellEnd"/>
      <w:r w:rsidRPr="00B064A4">
        <w:rPr>
          <w:b w:val="0"/>
          <w:bCs w:val="0"/>
        </w:rPr>
        <w:t xml:space="preserve">, 2020). 21. Yüzyıl sınıflarının nasıl olması gerektiğine ilişkin açıklamalar geleneksel pedagojiden farklı yeni bir pedagoji anlayışının ortaya çıkmasına sebep olmuş; böylelikle yeni sınıflarda, öğrencilerin öğrenme hedefleri ve öğrenme stratejilerine karar verirken ki özerkliğini arttıran, sorgulama ve </w:t>
      </w:r>
      <w:proofErr w:type="spellStart"/>
      <w:r w:rsidRPr="00B064A4">
        <w:rPr>
          <w:b w:val="0"/>
          <w:bCs w:val="0"/>
        </w:rPr>
        <w:t>işbirlikli</w:t>
      </w:r>
      <w:proofErr w:type="spellEnd"/>
      <w:r w:rsidRPr="00B064A4">
        <w:rPr>
          <w:b w:val="0"/>
          <w:bCs w:val="0"/>
        </w:rPr>
        <w:t xml:space="preserve"> öğrenmeye </w:t>
      </w:r>
      <w:proofErr w:type="gramStart"/>
      <w:r w:rsidRPr="00B064A4">
        <w:rPr>
          <w:b w:val="0"/>
          <w:bCs w:val="0"/>
        </w:rPr>
        <w:t>imkan</w:t>
      </w:r>
      <w:proofErr w:type="gramEnd"/>
      <w:r w:rsidRPr="00B064A4">
        <w:rPr>
          <w:b w:val="0"/>
          <w:bCs w:val="0"/>
        </w:rPr>
        <w:t xml:space="preserve"> verecek açık uçlu problem durumlarının yaratıldığı bir pedagojik anlayış üzerinde uzlaşılmıştır (</w:t>
      </w:r>
      <w:proofErr w:type="spellStart"/>
      <w:r w:rsidRPr="00B064A4">
        <w:rPr>
          <w:b w:val="0"/>
          <w:bCs w:val="0"/>
        </w:rPr>
        <w:t>Law</w:t>
      </w:r>
      <w:proofErr w:type="spellEnd"/>
      <w:r w:rsidRPr="00B064A4">
        <w:rPr>
          <w:b w:val="0"/>
          <w:bCs w:val="0"/>
        </w:rPr>
        <w:t xml:space="preserve">, 2009). </w:t>
      </w:r>
    </w:p>
    <w:p w14:paraId="2CD40467" w14:textId="77777777" w:rsidR="00CD3A7B" w:rsidRPr="00B064A4" w:rsidRDefault="00CD3A7B" w:rsidP="00CD3A7B">
      <w:pPr>
        <w:pStyle w:val="Balk2"/>
        <w:ind w:firstLine="709"/>
        <w:rPr>
          <w:b w:val="0"/>
          <w:bCs w:val="0"/>
        </w:rPr>
      </w:pPr>
      <w:r w:rsidRPr="00B064A4">
        <w:rPr>
          <w:b w:val="0"/>
          <w:bCs w:val="0"/>
        </w:rPr>
        <w:t>Dijital pedagoji kavramı yeni nesil öğrenenlerin eğitim deneyimlerini zenginleştirmek, çeşitli ve esnek öğrenme fırsatları sağlamak amacıyla multimedya ve üretkenlik teknolojilerinin kullanımı olarak tanımlanmaktadır (</w:t>
      </w:r>
      <w:proofErr w:type="spellStart"/>
      <w:r w:rsidRPr="00B064A4">
        <w:rPr>
          <w:b w:val="0"/>
          <w:bCs w:val="0"/>
        </w:rPr>
        <w:t>Dangwal</w:t>
      </w:r>
      <w:proofErr w:type="spellEnd"/>
      <w:r w:rsidRPr="00B064A4">
        <w:rPr>
          <w:b w:val="0"/>
          <w:bCs w:val="0"/>
        </w:rPr>
        <w:t xml:space="preserve"> ve </w:t>
      </w:r>
      <w:proofErr w:type="spellStart"/>
      <w:r w:rsidRPr="00B064A4">
        <w:rPr>
          <w:b w:val="0"/>
          <w:bCs w:val="0"/>
        </w:rPr>
        <w:t>Srivastava</w:t>
      </w:r>
      <w:proofErr w:type="spellEnd"/>
      <w:r w:rsidRPr="00B064A4">
        <w:rPr>
          <w:b w:val="0"/>
          <w:bCs w:val="0"/>
        </w:rPr>
        <w:t xml:space="preserve">, 2016). Kısaca dijital pedagoji, öğretim işini dijital teknolojileri kullanarak nasıl </w:t>
      </w:r>
      <w:r w:rsidRPr="00B064A4">
        <w:rPr>
          <w:b w:val="0"/>
          <w:bCs w:val="0"/>
        </w:rPr>
        <w:lastRenderedPageBreak/>
        <w:t>gerçekleştirdiğimizdir (</w:t>
      </w:r>
      <w:proofErr w:type="spellStart"/>
      <w:r w:rsidRPr="00B064A4">
        <w:rPr>
          <w:b w:val="0"/>
          <w:bCs w:val="0"/>
        </w:rPr>
        <w:t>Howell</w:t>
      </w:r>
      <w:proofErr w:type="spellEnd"/>
      <w:r w:rsidRPr="00B064A4">
        <w:rPr>
          <w:b w:val="0"/>
          <w:bCs w:val="0"/>
        </w:rPr>
        <w:t xml:space="preserve">, 2012). </w:t>
      </w:r>
      <w:proofErr w:type="spellStart"/>
      <w:r w:rsidRPr="00B064A4">
        <w:rPr>
          <w:b w:val="0"/>
          <w:bCs w:val="0"/>
        </w:rPr>
        <w:t>Shabalina</w:t>
      </w:r>
      <w:proofErr w:type="spellEnd"/>
      <w:r w:rsidRPr="00B064A4">
        <w:rPr>
          <w:b w:val="0"/>
          <w:bCs w:val="0"/>
        </w:rPr>
        <w:t xml:space="preserve"> vd</w:t>
      </w:r>
      <w:proofErr w:type="gramStart"/>
      <w:r w:rsidRPr="00B064A4">
        <w:rPr>
          <w:b w:val="0"/>
          <w:bCs w:val="0"/>
        </w:rPr>
        <w:t>.,</w:t>
      </w:r>
      <w:proofErr w:type="gramEnd"/>
      <w:r w:rsidRPr="00B064A4">
        <w:rPr>
          <w:b w:val="0"/>
          <w:bCs w:val="0"/>
        </w:rPr>
        <w:t xml:space="preserve"> (2015) dijital pedagojiyi öğrencilerinin farklı konuları öğrenirken, bilgi ve iletişim teknolojilerini kullanırken yaratıcılıklarını, yenilikçiliklerini işe koşan ve zengin bir dijital öğrenme kültürü yaratabilen yüksek eğitimli öğretmenlerin uzmanlığı olarak değerlendirmektedir. Buna göre dijital pedagojinin öğretmenin mesleki niteliği ve bunu besleyen faktörlerle yakından ilgili olduğu söylenebilir.</w:t>
      </w:r>
    </w:p>
    <w:p w14:paraId="5CB9A129" w14:textId="77777777" w:rsidR="00CD3A7B" w:rsidRPr="00B064A4" w:rsidRDefault="00CD3A7B" w:rsidP="00CD3A7B">
      <w:pPr>
        <w:pStyle w:val="Balk2"/>
        <w:ind w:firstLine="709"/>
        <w:rPr>
          <w:b w:val="0"/>
          <w:bCs w:val="0"/>
        </w:rPr>
      </w:pPr>
      <w:proofErr w:type="spellStart"/>
      <w:r w:rsidRPr="00B064A4">
        <w:rPr>
          <w:b w:val="0"/>
          <w:bCs w:val="0"/>
        </w:rPr>
        <w:t>Väätäjä</w:t>
      </w:r>
      <w:proofErr w:type="spellEnd"/>
      <w:r w:rsidRPr="00B064A4">
        <w:rPr>
          <w:b w:val="0"/>
          <w:bCs w:val="0"/>
        </w:rPr>
        <w:t xml:space="preserve"> ve </w:t>
      </w:r>
      <w:proofErr w:type="spellStart"/>
      <w:r w:rsidRPr="00B064A4">
        <w:rPr>
          <w:b w:val="0"/>
          <w:bCs w:val="0"/>
        </w:rPr>
        <w:t>Ruokamo</w:t>
      </w:r>
      <w:proofErr w:type="spellEnd"/>
      <w:r w:rsidRPr="00B064A4">
        <w:rPr>
          <w:b w:val="0"/>
          <w:bCs w:val="0"/>
        </w:rPr>
        <w:t xml:space="preserve"> (2021) dijital pedagojinin pedagojik uyum, pedagojik uygulamalar ve dijital pedagoji yetkinliği olmak üzere üç boyutundan bahsetmektedir.  Pedagojik uyum kavramı “öğrenme nasıl olur, öğretim ve rehberlik nasıl olmalı ve nihayetinde öğrenme süreci nasıl olmalı?” sorusuna verilen yanıtı ortaya çıkaran öğretmen algısını ifade etmektedir (</w:t>
      </w:r>
      <w:proofErr w:type="spellStart"/>
      <w:r w:rsidRPr="00B064A4">
        <w:rPr>
          <w:b w:val="0"/>
          <w:bCs w:val="0"/>
        </w:rPr>
        <w:t>Udd</w:t>
      </w:r>
      <w:proofErr w:type="spellEnd"/>
      <w:r w:rsidRPr="00B064A4">
        <w:rPr>
          <w:b w:val="0"/>
          <w:bCs w:val="0"/>
        </w:rPr>
        <w:t xml:space="preserve">, 2010). </w:t>
      </w:r>
      <w:proofErr w:type="gramStart"/>
      <w:r w:rsidRPr="00B064A4">
        <w:rPr>
          <w:b w:val="0"/>
          <w:bCs w:val="0"/>
        </w:rPr>
        <w:t>Geleneksel pedagojik uyumda, öğrenme hedefleri ağırlıklı olarak önceden tanımlanmış içerik hedeflerine göre planlanır, öğrenciler kendilerine verilen kapalı uçlu görevleri tamamlar ve talimatları takip eder, öğretmenler uzman, öğretici ve değerlendirici rolü ile ön plandayken (</w:t>
      </w:r>
      <w:proofErr w:type="spellStart"/>
      <w:r w:rsidRPr="00B064A4">
        <w:rPr>
          <w:b w:val="0"/>
          <w:bCs w:val="0"/>
        </w:rPr>
        <w:t>Law</w:t>
      </w:r>
      <w:proofErr w:type="spellEnd"/>
      <w:r w:rsidRPr="00B064A4">
        <w:rPr>
          <w:b w:val="0"/>
          <w:bCs w:val="0"/>
        </w:rPr>
        <w:t>, 2009); yeni pedagojik uyum anlayışında ise bilginin inşası sürecinin sosyal ve yansıtıcı yönü ile öğrenme sürecindeki öğrenci etkinlikleri öne çıkmaktadır (</w:t>
      </w:r>
      <w:proofErr w:type="spellStart"/>
      <w:r w:rsidRPr="00B064A4">
        <w:rPr>
          <w:b w:val="0"/>
          <w:bCs w:val="0"/>
        </w:rPr>
        <w:t>Udd</w:t>
      </w:r>
      <w:proofErr w:type="spellEnd"/>
      <w:r w:rsidRPr="00B064A4">
        <w:rPr>
          <w:b w:val="0"/>
          <w:bCs w:val="0"/>
        </w:rPr>
        <w:t xml:space="preserve">, 2010). </w:t>
      </w:r>
      <w:proofErr w:type="gramEnd"/>
      <w:r w:rsidRPr="00B064A4">
        <w:rPr>
          <w:b w:val="0"/>
          <w:bCs w:val="0"/>
        </w:rPr>
        <w:t>Dijital pedagoji çerçevesinden yaklaşıldığında ise pedagojik uyum, öğrenci merkezli bir anlayışla dijital teknolojilerin öğrenme sürecini, aktif katılımı ve işbirliğini destekleyen bilişsel araçlar olarak kullanımını içeren öğretmen anlayışını ifade etmektedir (</w:t>
      </w:r>
      <w:proofErr w:type="spellStart"/>
      <w:r w:rsidRPr="00B064A4">
        <w:rPr>
          <w:b w:val="0"/>
          <w:bCs w:val="0"/>
        </w:rPr>
        <w:t>Väätäjä</w:t>
      </w:r>
      <w:proofErr w:type="spellEnd"/>
      <w:r w:rsidRPr="00B064A4">
        <w:rPr>
          <w:b w:val="0"/>
          <w:bCs w:val="0"/>
        </w:rPr>
        <w:t xml:space="preserve"> ve </w:t>
      </w:r>
      <w:proofErr w:type="spellStart"/>
      <w:r w:rsidRPr="00B064A4">
        <w:rPr>
          <w:b w:val="0"/>
          <w:bCs w:val="0"/>
        </w:rPr>
        <w:t>Ruokamo</w:t>
      </w:r>
      <w:proofErr w:type="spellEnd"/>
      <w:r w:rsidRPr="00B064A4">
        <w:rPr>
          <w:b w:val="0"/>
          <w:bCs w:val="0"/>
        </w:rPr>
        <w:t xml:space="preserve">, 2021). </w:t>
      </w:r>
    </w:p>
    <w:p w14:paraId="58688626" w14:textId="77777777" w:rsidR="00CD3A7B" w:rsidRPr="00B064A4" w:rsidRDefault="00CD3A7B" w:rsidP="00CD3A7B">
      <w:pPr>
        <w:pStyle w:val="Balk2"/>
        <w:ind w:firstLine="709"/>
        <w:rPr>
          <w:b w:val="0"/>
          <w:bCs w:val="0"/>
        </w:rPr>
      </w:pPr>
      <w:r w:rsidRPr="00B064A4">
        <w:rPr>
          <w:b w:val="0"/>
          <w:bCs w:val="0"/>
        </w:rPr>
        <w:t>Pedagojik uygulamalar öğretmenin öğretim yöntemlerini ifade ederken, dijital pedagoji anlayışı içinde ise dijital teknolojilerin aktif öğrenci katılımını, problem çözme deneyimini, işbirliğini ve sosyal bilgi inşasını işe koşacak şekilde kullanımı anlamını taşımaktadır (</w:t>
      </w:r>
      <w:proofErr w:type="spellStart"/>
      <w:r w:rsidRPr="00B064A4">
        <w:rPr>
          <w:b w:val="0"/>
          <w:bCs w:val="0"/>
        </w:rPr>
        <w:t>Väätäjä</w:t>
      </w:r>
      <w:proofErr w:type="spellEnd"/>
      <w:r w:rsidRPr="00B064A4">
        <w:rPr>
          <w:b w:val="0"/>
          <w:bCs w:val="0"/>
        </w:rPr>
        <w:t xml:space="preserve"> ve </w:t>
      </w:r>
      <w:proofErr w:type="spellStart"/>
      <w:r w:rsidRPr="00B064A4">
        <w:rPr>
          <w:b w:val="0"/>
          <w:bCs w:val="0"/>
        </w:rPr>
        <w:t>Ruokamo</w:t>
      </w:r>
      <w:proofErr w:type="spellEnd"/>
      <w:r w:rsidRPr="00B064A4">
        <w:rPr>
          <w:b w:val="0"/>
          <w:bCs w:val="0"/>
        </w:rPr>
        <w:t xml:space="preserve">, 2021). Dijital pedagoji yetkinliği boyutunda ise öğretmenin dijital teknolojileri öğrenme sürecine </w:t>
      </w:r>
      <w:proofErr w:type="gramStart"/>
      <w:r w:rsidRPr="00B064A4">
        <w:rPr>
          <w:b w:val="0"/>
          <w:bCs w:val="0"/>
        </w:rPr>
        <w:t>entegre</w:t>
      </w:r>
      <w:proofErr w:type="gramEnd"/>
      <w:r w:rsidRPr="00B064A4">
        <w:rPr>
          <w:b w:val="0"/>
          <w:bCs w:val="0"/>
        </w:rPr>
        <w:t xml:space="preserve"> ederken ihtiyaç duyduğu becerileri ve destek kaynaklarını ifade etmektedir (</w:t>
      </w:r>
      <w:proofErr w:type="spellStart"/>
      <w:r w:rsidRPr="00B064A4">
        <w:rPr>
          <w:b w:val="0"/>
          <w:bCs w:val="0"/>
        </w:rPr>
        <w:t>Väätäjä</w:t>
      </w:r>
      <w:proofErr w:type="spellEnd"/>
      <w:r w:rsidRPr="00B064A4">
        <w:rPr>
          <w:b w:val="0"/>
          <w:bCs w:val="0"/>
        </w:rPr>
        <w:t xml:space="preserve"> ve </w:t>
      </w:r>
      <w:proofErr w:type="spellStart"/>
      <w:r w:rsidRPr="00B064A4">
        <w:rPr>
          <w:b w:val="0"/>
          <w:bCs w:val="0"/>
        </w:rPr>
        <w:t>Ruokamo</w:t>
      </w:r>
      <w:proofErr w:type="spellEnd"/>
      <w:r w:rsidRPr="00B064A4">
        <w:rPr>
          <w:b w:val="0"/>
          <w:bCs w:val="0"/>
        </w:rPr>
        <w:t xml:space="preserve">, 2021). </w:t>
      </w:r>
    </w:p>
    <w:p w14:paraId="3CEF3AFE" w14:textId="77777777" w:rsidR="00CD3A7B" w:rsidRPr="00B064A4" w:rsidRDefault="00CD3A7B" w:rsidP="00CD3A7B">
      <w:pPr>
        <w:pStyle w:val="Balk2"/>
        <w:ind w:firstLine="709"/>
        <w:rPr>
          <w:b w:val="0"/>
          <w:bCs w:val="0"/>
        </w:rPr>
      </w:pPr>
      <w:r w:rsidRPr="00B064A4">
        <w:rPr>
          <w:b w:val="0"/>
          <w:bCs w:val="0"/>
        </w:rPr>
        <w:t xml:space="preserve">Öğrenme sürecine dijital teknolojileri </w:t>
      </w:r>
      <w:proofErr w:type="gramStart"/>
      <w:r w:rsidRPr="00B064A4">
        <w:rPr>
          <w:b w:val="0"/>
          <w:bCs w:val="0"/>
        </w:rPr>
        <w:t>entegre</w:t>
      </w:r>
      <w:proofErr w:type="gramEnd"/>
      <w:r w:rsidRPr="00B064A4">
        <w:rPr>
          <w:b w:val="0"/>
          <w:bCs w:val="0"/>
        </w:rPr>
        <w:t xml:space="preserve"> etme yeni bir fikir olmayıp, sürecin verimini ve başarısını doğru değerlendirebilmek için sınıfta teknoloji kullanımından fazlasının incelenmesi gerektiği düşünülmektedir. Literatürde eğitimde dijital teknoloji </w:t>
      </w:r>
      <w:proofErr w:type="gramStart"/>
      <w:r w:rsidRPr="00B064A4">
        <w:rPr>
          <w:b w:val="0"/>
          <w:bCs w:val="0"/>
        </w:rPr>
        <w:t>entegrasyonuyla</w:t>
      </w:r>
      <w:proofErr w:type="gramEnd"/>
      <w:r w:rsidRPr="00B064A4">
        <w:rPr>
          <w:b w:val="0"/>
          <w:bCs w:val="0"/>
        </w:rPr>
        <w:t xml:space="preserve"> ilgili olarak teknolojinin alt düzey öğrenmelerde, etkinlik sonlarında kullanıldığına (</w:t>
      </w:r>
      <w:proofErr w:type="spellStart"/>
      <w:r w:rsidRPr="00B064A4">
        <w:rPr>
          <w:b w:val="0"/>
          <w:bCs w:val="0"/>
        </w:rPr>
        <w:t>Urbina</w:t>
      </w:r>
      <w:proofErr w:type="spellEnd"/>
      <w:r w:rsidRPr="00B064A4">
        <w:rPr>
          <w:b w:val="0"/>
          <w:bCs w:val="0"/>
        </w:rPr>
        <w:t xml:space="preserve"> ve </w:t>
      </w:r>
      <w:proofErr w:type="spellStart"/>
      <w:r w:rsidRPr="00B064A4">
        <w:rPr>
          <w:b w:val="0"/>
          <w:bCs w:val="0"/>
        </w:rPr>
        <w:t>Polly</w:t>
      </w:r>
      <w:proofErr w:type="spellEnd"/>
      <w:r w:rsidRPr="00B064A4">
        <w:rPr>
          <w:b w:val="0"/>
          <w:bCs w:val="0"/>
        </w:rPr>
        <w:t>, 2017); eğitsel inançlarının aksi yönünde öğretmen merkezli pedagojik anlayışa dayalı teknoloji kullanımının gerçekleştiğine (</w:t>
      </w:r>
      <w:proofErr w:type="spellStart"/>
      <w:r w:rsidRPr="00B064A4">
        <w:rPr>
          <w:b w:val="0"/>
          <w:bCs w:val="0"/>
        </w:rPr>
        <w:t>Sendurur</w:t>
      </w:r>
      <w:proofErr w:type="spellEnd"/>
      <w:r w:rsidRPr="00B064A4">
        <w:rPr>
          <w:b w:val="0"/>
          <w:bCs w:val="0"/>
        </w:rPr>
        <w:t xml:space="preserve">, 2018) yönelik araştırma sonuçları bulunmaktadır. </w:t>
      </w:r>
      <w:proofErr w:type="spellStart"/>
      <w:r w:rsidRPr="00B064A4">
        <w:rPr>
          <w:b w:val="0"/>
          <w:bCs w:val="0"/>
        </w:rPr>
        <w:t>Chand</w:t>
      </w:r>
      <w:proofErr w:type="spellEnd"/>
      <w:r w:rsidRPr="00B064A4">
        <w:rPr>
          <w:b w:val="0"/>
          <w:bCs w:val="0"/>
        </w:rPr>
        <w:t xml:space="preserve"> vd</w:t>
      </w:r>
      <w:proofErr w:type="gramStart"/>
      <w:r w:rsidRPr="00B064A4">
        <w:rPr>
          <w:b w:val="0"/>
          <w:bCs w:val="0"/>
        </w:rPr>
        <w:t>.,</w:t>
      </w:r>
      <w:proofErr w:type="gramEnd"/>
      <w:r w:rsidRPr="00B064A4">
        <w:rPr>
          <w:b w:val="0"/>
          <w:bCs w:val="0"/>
        </w:rPr>
        <w:t xml:space="preserve"> (2020) tarafından teknolojik açıdan zengin bir öğrenme ortamı olarak dizayn edilen  ve tam tersi bir örneğinin karşılaştırıldığı çalışmada, öğrenme çıktıları açısından iki sınıf arasında anlamlı bir farka ulaşılamaması, öğretmenin pedagojik inancının teknoloji entegrasyonu üzerindeki etkisini, teknolojinin geleneksel sınıf düzenini devam ettirecek şekilde kullanımını ortaya çıkarması açısından çarpıcıdır. Bunun yanı sıra </w:t>
      </w:r>
      <w:proofErr w:type="spellStart"/>
      <w:r w:rsidRPr="00B064A4">
        <w:rPr>
          <w:b w:val="0"/>
          <w:bCs w:val="0"/>
        </w:rPr>
        <w:t>Tondeur</w:t>
      </w:r>
      <w:proofErr w:type="spellEnd"/>
      <w:r w:rsidRPr="00B064A4">
        <w:rPr>
          <w:b w:val="0"/>
          <w:bCs w:val="0"/>
        </w:rPr>
        <w:t xml:space="preserve"> vd</w:t>
      </w:r>
      <w:proofErr w:type="gramStart"/>
      <w:r w:rsidRPr="00B064A4">
        <w:rPr>
          <w:b w:val="0"/>
          <w:bCs w:val="0"/>
        </w:rPr>
        <w:t>.,</w:t>
      </w:r>
      <w:proofErr w:type="gramEnd"/>
      <w:r w:rsidRPr="00B064A4">
        <w:rPr>
          <w:b w:val="0"/>
          <w:bCs w:val="0"/>
        </w:rPr>
        <w:t xml:space="preserve"> (2017) tarafından yapılan sistematik tarama çalışmasında öğretmenin pedagojik inancıyla teknoloji entegrasyonu arasında çift yönlü ilişki olduğu, öğretmen inancının tercih ettiği teknoloji türünü etkileyebileceği, teknoloji entegrasyonuna engel olabileceği gibi teknoloji entegrasyonunun öğretmenin pedagojik inancını etkileyebileceği bulgularına erişilmiştir.</w:t>
      </w:r>
    </w:p>
    <w:p w14:paraId="47461275" w14:textId="77777777" w:rsidR="00CD3A7B" w:rsidRPr="00B064A4" w:rsidRDefault="00CD3A7B" w:rsidP="00CD3A7B">
      <w:pPr>
        <w:pStyle w:val="Balk2"/>
        <w:ind w:firstLine="709"/>
        <w:rPr>
          <w:b w:val="0"/>
          <w:bCs w:val="0"/>
        </w:rPr>
      </w:pPr>
      <w:r w:rsidRPr="00B064A4">
        <w:rPr>
          <w:b w:val="0"/>
          <w:bCs w:val="0"/>
        </w:rPr>
        <w:t>Bu açıdan yaklaşıldığında teknoloji kullanımının doğru pedagoji anlayışıyla buluşması önemlidir. Teknoloji entegrasyonunu değerlendirirken yalnızca teknik becerilere odaklanmanın doğru olmadığı, öğretmenin “iyi bir eğitim” inancının kritik bir değişken olduğunu ifade edilmektedir (</w:t>
      </w:r>
      <w:proofErr w:type="spellStart"/>
      <w:r w:rsidRPr="00B064A4">
        <w:rPr>
          <w:b w:val="0"/>
          <w:bCs w:val="0"/>
        </w:rPr>
        <w:t>Tondeur</w:t>
      </w:r>
      <w:proofErr w:type="spellEnd"/>
      <w:r w:rsidRPr="00B064A4">
        <w:rPr>
          <w:b w:val="0"/>
          <w:bCs w:val="0"/>
        </w:rPr>
        <w:t xml:space="preserve"> vd</w:t>
      </w:r>
      <w:proofErr w:type="gramStart"/>
      <w:r w:rsidRPr="00B064A4">
        <w:rPr>
          <w:b w:val="0"/>
          <w:bCs w:val="0"/>
        </w:rPr>
        <w:t>.,</w:t>
      </w:r>
      <w:proofErr w:type="gramEnd"/>
      <w:r w:rsidRPr="00B064A4">
        <w:rPr>
          <w:b w:val="0"/>
          <w:bCs w:val="0"/>
        </w:rPr>
        <w:t xml:space="preserve"> 2017). Bu noktadan hareketle, bu araştırma kapsamında öğretmenlerin dijital teknolojileri öğrenme sürecine </w:t>
      </w:r>
      <w:proofErr w:type="gramStart"/>
      <w:r w:rsidRPr="00B064A4">
        <w:rPr>
          <w:b w:val="0"/>
          <w:bCs w:val="0"/>
        </w:rPr>
        <w:t>dahil</w:t>
      </w:r>
      <w:proofErr w:type="gramEnd"/>
      <w:r w:rsidRPr="00B064A4">
        <w:rPr>
          <w:b w:val="0"/>
          <w:bCs w:val="0"/>
        </w:rPr>
        <w:t xml:space="preserve"> etme deneyimlerine dijital pedagoji anlayışları çerçevesinden yaklaşılarak, mevcut durumu bütüncül bir bakış açısıyla görebilmek amaçlanmıştır. Öğrenme süreçlerinde dijital teknoloji kullanımına bütüncül bir bakış açısı sağlaması açısından bu araştırmada, öğretmenlerin dijital pedagoji anlayışları incelenirken </w:t>
      </w:r>
      <w:proofErr w:type="spellStart"/>
      <w:r w:rsidRPr="00B064A4">
        <w:rPr>
          <w:b w:val="0"/>
          <w:bCs w:val="0"/>
        </w:rPr>
        <w:t>Väätäjä</w:t>
      </w:r>
      <w:proofErr w:type="spellEnd"/>
      <w:r w:rsidRPr="00B064A4">
        <w:rPr>
          <w:b w:val="0"/>
          <w:bCs w:val="0"/>
        </w:rPr>
        <w:t xml:space="preserve"> ve </w:t>
      </w:r>
      <w:proofErr w:type="spellStart"/>
      <w:r w:rsidRPr="00B064A4">
        <w:rPr>
          <w:b w:val="0"/>
          <w:bCs w:val="0"/>
        </w:rPr>
        <w:t>Ruokamo</w:t>
      </w:r>
      <w:proofErr w:type="spellEnd"/>
      <w:r w:rsidRPr="00B064A4">
        <w:rPr>
          <w:b w:val="0"/>
          <w:bCs w:val="0"/>
        </w:rPr>
        <w:t xml:space="preserve"> (2021) tarafından ortaya konulan kavramsal model referans alınmıştır.  Araştırmaya katılan sınıf öğretmenlerinin dijital pedagoji anlayışları pedagojik uyum, pedagojik uygulamalar ve dijital pedagoji yetkinliği boyutları açısından incelenmiştir.</w:t>
      </w:r>
    </w:p>
    <w:p w14:paraId="6355CCB3" w14:textId="6AAD898E" w:rsidR="00CD3A7B" w:rsidRPr="00B064A4" w:rsidRDefault="00CD3A7B" w:rsidP="00F8070C">
      <w:pPr>
        <w:pStyle w:val="Balk1"/>
        <w:spacing w:after="240"/>
      </w:pPr>
      <w:r w:rsidRPr="00B064A4">
        <w:lastRenderedPageBreak/>
        <w:t>Yöntem</w:t>
      </w:r>
    </w:p>
    <w:p w14:paraId="0576F95F" w14:textId="77777777" w:rsidR="00CD3A7B" w:rsidRPr="00B064A4" w:rsidRDefault="00CD3A7B" w:rsidP="00CD3A7B">
      <w:pPr>
        <w:pStyle w:val="Balk2"/>
      </w:pPr>
      <w:r w:rsidRPr="00B064A4">
        <w:t>Araştırma Modeli</w:t>
      </w:r>
    </w:p>
    <w:p w14:paraId="40496E81" w14:textId="77777777" w:rsidR="00CD3A7B" w:rsidRPr="00B064A4" w:rsidRDefault="00CD3A7B" w:rsidP="00CD3A7B">
      <w:pPr>
        <w:spacing w:before="120" w:after="120"/>
        <w:rPr>
          <w:rFonts w:cs="Times New Roman"/>
          <w:szCs w:val="24"/>
        </w:rPr>
      </w:pPr>
      <w:r w:rsidRPr="00B064A4">
        <w:rPr>
          <w:rFonts w:cs="Times New Roman"/>
          <w:szCs w:val="24"/>
        </w:rPr>
        <w:t xml:space="preserve">Bu araştırma nitel araştırma desenlerinden </w:t>
      </w:r>
      <w:proofErr w:type="spellStart"/>
      <w:r w:rsidRPr="00B064A4">
        <w:rPr>
          <w:rFonts w:cs="Times New Roman"/>
          <w:szCs w:val="24"/>
        </w:rPr>
        <w:t>fenomenolojik</w:t>
      </w:r>
      <w:proofErr w:type="spellEnd"/>
      <w:r w:rsidRPr="00B064A4">
        <w:rPr>
          <w:rFonts w:cs="Times New Roman"/>
          <w:szCs w:val="24"/>
        </w:rPr>
        <w:t xml:space="preserve"> desen benimsenerek yürütülmüştür. Nitel araştırmada temel amaç, katılımcıların deneyim ve bakış açılarına odaklanarak onların “algı ve deneyimlerinin ortaya konmasını” sağlamaktır </w:t>
      </w:r>
      <w:r w:rsidRPr="00B064A4">
        <w:rPr>
          <w:rFonts w:cs="Times New Roman"/>
          <w:szCs w:val="24"/>
        </w:rPr>
        <w:fldChar w:fldCharType="begin"/>
      </w:r>
      <w:r w:rsidRPr="00B064A4">
        <w:rPr>
          <w:rFonts w:cs="Times New Roman"/>
          <w:szCs w:val="24"/>
        </w:rPr>
        <w:instrText xml:space="preserve"> ADDIN ZOTERO_ITEM CSL_CITATION {"citationID":"wml5XwvA","properties":{"formattedCitation":"(Teki\\uc0\\u775{}ndal &amp; U\\uc0\\u287{}uz Arsu, 2020)","plainCitation":"(Teki</w:instrText>
      </w:r>
      <w:r w:rsidRPr="00B064A4">
        <w:rPr>
          <w:rFonts w:ascii="Arial" w:hAnsi="Arial" w:cs="Arial"/>
          <w:szCs w:val="24"/>
        </w:rPr>
        <w:instrText>̇</w:instrText>
      </w:r>
      <w:r w:rsidRPr="00B064A4">
        <w:rPr>
          <w:rFonts w:cs="Times New Roman"/>
          <w:szCs w:val="24"/>
        </w:rPr>
        <w:instrText>ndal &amp; U</w:instrText>
      </w:r>
      <w:r w:rsidRPr="00B064A4">
        <w:rPr>
          <w:rFonts w:cs="Verdana"/>
          <w:szCs w:val="24"/>
        </w:rPr>
        <w:instrText>ğ</w:instrText>
      </w:r>
      <w:r w:rsidRPr="00B064A4">
        <w:rPr>
          <w:rFonts w:cs="Times New Roman"/>
          <w:szCs w:val="24"/>
        </w:rPr>
        <w:instrText>uz Arsu, 2020)","dontUpdate":true,"noteIndex":0},"citationItems":[{"id":769,"uris":["http://zotero.org/users/2333163/items/478RJY2A"],"uri":["http://zotero.org/users/2333163/items/478RJY2A"],"itemData":{"id":769,"type":"article-journal","abstract":"The main purpose of qualitative research is to reveal perceptions and experiences. Qualitative studies using different approaches are becoming widespread every day. The purpose of phenomenology, which is one of these methods, is to make sense of the experience. However, phenomenological research is a method that has strong philosophical roots and can sometimes be difficult for researchers. Therefore, the purpose of this study is to create a conceptual basis against methodological deficiencies and application problems regarding the use of these methods, to provide general and practical information, and to provide a general framework as a guide for researchers designing a qualitative research with phenomenological approach. In this context, the definition, foundations and features of the phenomenological approach are included in the study together with qualitative research design. In addition, while conducting a phenomenological research with qualitative research, the stages to be followed, including ethical issues and the role of the researcher, are discussed in detail.","container-title":"Ufkun Ötesi Bilim Dergisi","issue":"1","language":"tr","note":"00000","page":"153-182","source":"Zotero","title":"NİTEL ARAŞTIRMA YÖNTEMİ OLARAK FENOMENOLOJİK YAKLAŞIMIN KAPSAMI VE SÜRECİNE YÖNELİK BİR DERLEME","volume":"20","author":[{"family":"Teki</w:instrText>
      </w:r>
      <w:r w:rsidRPr="00B064A4">
        <w:rPr>
          <w:rFonts w:ascii="Arial" w:hAnsi="Arial" w:cs="Arial"/>
          <w:szCs w:val="24"/>
        </w:rPr>
        <w:instrText>̇</w:instrText>
      </w:r>
      <w:r w:rsidRPr="00B064A4">
        <w:rPr>
          <w:rFonts w:cs="Times New Roman"/>
          <w:szCs w:val="24"/>
        </w:rPr>
        <w:instrText xml:space="preserve">ndal","given":"Melike"},{"family":"Uğuz Arsu","given":"Şerife"}],"issued":{"date-parts":[["2020"]]}}}],"schema":"https://github.com/citation-style-language/schema/raw/master/csl-citation.json"} </w:instrText>
      </w:r>
      <w:r w:rsidRPr="00B064A4">
        <w:rPr>
          <w:rFonts w:cs="Times New Roman"/>
          <w:szCs w:val="24"/>
        </w:rPr>
        <w:fldChar w:fldCharType="separate"/>
      </w:r>
      <w:r w:rsidRPr="00B064A4">
        <w:rPr>
          <w:rFonts w:cs="Times New Roman"/>
          <w:szCs w:val="24"/>
        </w:rPr>
        <w:t>(Teki</w:t>
      </w:r>
      <w:r w:rsidRPr="00B064A4">
        <w:rPr>
          <w:rFonts w:ascii="Arial" w:hAnsi="Arial" w:cs="Arial"/>
          <w:szCs w:val="24"/>
        </w:rPr>
        <w:t>̇</w:t>
      </w:r>
      <w:r w:rsidRPr="00B064A4">
        <w:rPr>
          <w:rFonts w:cs="Times New Roman"/>
          <w:szCs w:val="24"/>
        </w:rPr>
        <w:t>ndal ve Uğuz Arsu, 2020)</w:t>
      </w:r>
      <w:r w:rsidRPr="00B064A4">
        <w:rPr>
          <w:rFonts w:cs="Times New Roman"/>
          <w:szCs w:val="24"/>
        </w:rPr>
        <w:fldChar w:fldCharType="end"/>
      </w:r>
      <w:r w:rsidRPr="00B064A4">
        <w:rPr>
          <w:rFonts w:cs="Times New Roman"/>
          <w:szCs w:val="24"/>
        </w:rPr>
        <w:t xml:space="preserve">.  </w:t>
      </w:r>
      <w:proofErr w:type="spellStart"/>
      <w:r w:rsidRPr="00B064A4">
        <w:rPr>
          <w:rFonts w:cs="Times New Roman"/>
          <w:szCs w:val="24"/>
        </w:rPr>
        <w:t>Fenomenolojik</w:t>
      </w:r>
      <w:proofErr w:type="spellEnd"/>
      <w:r w:rsidRPr="00B064A4">
        <w:rPr>
          <w:rFonts w:cs="Times New Roman"/>
          <w:szCs w:val="24"/>
        </w:rPr>
        <w:t xml:space="preserve"> araştırma ise bir olgunun özünü yaşanmış deneyimler yoluyla doğru bir şekilde tanımlamak için kullanılan nitel bir araştırma yöntemidir </w:t>
      </w:r>
      <w:r w:rsidRPr="00B064A4">
        <w:rPr>
          <w:rFonts w:cs="Times New Roman"/>
          <w:szCs w:val="24"/>
        </w:rPr>
        <w:fldChar w:fldCharType="begin"/>
      </w:r>
      <w:r w:rsidRPr="00B064A4">
        <w:rPr>
          <w:rFonts w:cs="Times New Roman"/>
          <w:szCs w:val="24"/>
        </w:rPr>
        <w:instrText xml:space="preserve"> ADDIN ZOTERO_ITEM CSL_CITATION {"citationID":"TYtKpSc9","properties":{"formattedCitation":"(Rose vd., 1995)","plainCitation":"(Rose vd., 1995)","noteIndex":0},"citationItems":[{"id":770,"uris":["http://zotero.org/users/2333163/items/BBWTRI84"],"uri":["http://zotero.org/users/2333163/items/BBWTRI84"],"itemData":{"id":770,"type":"article-journal","abstract":"In its quest for knowledge, nursing has relied heavily on the positivist approach to scientific enquiry. Phenomenological enquiry identifies the essence of a phenomenon and accurately describes it through the lived experience. Through consistency in the use of the methodology, and avoidance of method slurring, academic rigour can be maintained. It is advocated that the phenomenological method is congruent with nursing ideals where humanistic knowledge is valued. Nurses and phenomenologists share skills in observation, interviewing, interaction and interpersonal relationships in the appreciation of the individual's perception of an experience. Through the development of professional practice, nurses thus gain the tools to assist them in phenomenological research. It is suggested that, given appropriate attention to rigour, phenomenological methodology could become the basic instrument in the reform of nursing research as it moves from the positivist to the humanist paradigm.","container-title":"Journal of Advanced Nursing","DOI":"10.1046/j.1365-2648.1995.21061123.x","ISSN":"0309-2402","issue":"6","journalAbbreviation":"J Adv Nurs","language":"eng","note":"00225 \nPMID: 7665777","page":"1123-1129","source":"PubMed","title":"Academic rigour in the lived experience of researchers using phenomenological methods in nursing","volume":"21","author":[{"family":"Rose","given":"P."},{"family":"Beeby","given":"J."},{"family":"Parker","given":"D."}],"issued":{"date-parts":[["1995",6]]}}}],"schema":"https://github.com/citation-style-language/schema/raw/master/csl-citation.json"} </w:instrText>
      </w:r>
      <w:r w:rsidRPr="00B064A4">
        <w:rPr>
          <w:rFonts w:cs="Times New Roman"/>
          <w:szCs w:val="24"/>
        </w:rPr>
        <w:fldChar w:fldCharType="separate"/>
      </w:r>
      <w:r w:rsidRPr="00B064A4">
        <w:rPr>
          <w:rFonts w:cs="Times New Roman"/>
        </w:rPr>
        <w:t>(Rose vd., 1995)</w:t>
      </w:r>
      <w:r w:rsidRPr="00B064A4">
        <w:rPr>
          <w:rFonts w:cs="Times New Roman"/>
          <w:szCs w:val="24"/>
        </w:rPr>
        <w:fldChar w:fldCharType="end"/>
      </w:r>
      <w:r w:rsidRPr="00B064A4">
        <w:rPr>
          <w:rFonts w:cs="Times New Roman"/>
          <w:szCs w:val="24"/>
        </w:rPr>
        <w:t xml:space="preserve">. Bu noktada araştırma kapsamında ele alınan </w:t>
      </w:r>
      <w:proofErr w:type="gramStart"/>
      <w:r w:rsidRPr="00B064A4">
        <w:rPr>
          <w:rFonts w:cs="Times New Roman"/>
          <w:szCs w:val="24"/>
        </w:rPr>
        <w:t>fenomen</w:t>
      </w:r>
      <w:proofErr w:type="gramEnd"/>
      <w:r w:rsidRPr="00B064A4">
        <w:rPr>
          <w:rFonts w:cs="Times New Roman"/>
          <w:szCs w:val="24"/>
        </w:rPr>
        <w:t xml:space="preserve"> dijital pedagojidir. Araştırma kapsamında öğrenme süreçlerine dijital teknolojileri </w:t>
      </w:r>
      <w:proofErr w:type="gramStart"/>
      <w:r w:rsidRPr="00B064A4">
        <w:rPr>
          <w:rFonts w:cs="Times New Roman"/>
          <w:szCs w:val="24"/>
        </w:rPr>
        <w:t>entegre</w:t>
      </w:r>
      <w:proofErr w:type="gramEnd"/>
      <w:r w:rsidRPr="00B064A4">
        <w:rPr>
          <w:rFonts w:cs="Times New Roman"/>
          <w:szCs w:val="24"/>
        </w:rPr>
        <w:t xml:space="preserve"> eden öğretmenlerin, mesleki deneyimlerinden hareketle dijital pedagoji anlayışlarının ortaya çıkarılması amaçlanmıştır. </w:t>
      </w:r>
      <w:proofErr w:type="spellStart"/>
      <w:r w:rsidRPr="00B064A4">
        <w:rPr>
          <w:rFonts w:cs="Times New Roman"/>
          <w:szCs w:val="24"/>
        </w:rPr>
        <w:t>Fenomenolojik</w:t>
      </w:r>
      <w:proofErr w:type="spellEnd"/>
      <w:r w:rsidRPr="00B064A4">
        <w:rPr>
          <w:rFonts w:cs="Times New Roman"/>
          <w:szCs w:val="24"/>
        </w:rPr>
        <w:t xml:space="preserve"> araştırmalarda araştırılacak “</w:t>
      </w:r>
      <w:proofErr w:type="gramStart"/>
      <w:r w:rsidRPr="00B064A4">
        <w:rPr>
          <w:rFonts w:cs="Times New Roman"/>
          <w:szCs w:val="24"/>
        </w:rPr>
        <w:t>fenomene</w:t>
      </w:r>
      <w:proofErr w:type="gramEnd"/>
      <w:r w:rsidRPr="00B064A4">
        <w:rPr>
          <w:rFonts w:cs="Times New Roman"/>
          <w:szCs w:val="24"/>
        </w:rPr>
        <w:t xml:space="preserve">” vurgu yapılarak katılımcıların bu fenomene ilişkin algıları ve bakış açıları, bu fenomeni nasıl anlamlandırdıkları, fenomeni nasıl deneyimledikleri ve bu deneyimlerini nasıl betimledikleri üzerine odaklanılmaktadır </w:t>
      </w:r>
      <w:r w:rsidRPr="00B064A4">
        <w:rPr>
          <w:rFonts w:cs="Times New Roman"/>
          <w:szCs w:val="24"/>
        </w:rPr>
        <w:fldChar w:fldCharType="begin"/>
      </w:r>
      <w:r w:rsidRPr="00B064A4">
        <w:rPr>
          <w:rFonts w:cs="Times New Roman"/>
          <w:szCs w:val="24"/>
        </w:rPr>
        <w:instrText xml:space="preserve"> ADDIN ZOTERO_ITEM CSL_CITATION {"citationID":"77Cq6wzj","properties":{"formattedCitation":"(Teki\\uc0\\u775{}ndal &amp; U\\uc0\\u287{}uz Arsu, 2020)","plainCitation":"(Teki</w:instrText>
      </w:r>
      <w:r w:rsidRPr="00B064A4">
        <w:rPr>
          <w:rFonts w:ascii="Arial" w:hAnsi="Arial" w:cs="Arial"/>
          <w:szCs w:val="24"/>
        </w:rPr>
        <w:instrText>̇</w:instrText>
      </w:r>
      <w:r w:rsidRPr="00B064A4">
        <w:rPr>
          <w:rFonts w:cs="Times New Roman"/>
          <w:szCs w:val="24"/>
        </w:rPr>
        <w:instrText>ndal &amp; U</w:instrText>
      </w:r>
      <w:r w:rsidRPr="00B064A4">
        <w:rPr>
          <w:rFonts w:cs="Verdana"/>
          <w:szCs w:val="24"/>
        </w:rPr>
        <w:instrText>ğ</w:instrText>
      </w:r>
      <w:r w:rsidRPr="00B064A4">
        <w:rPr>
          <w:rFonts w:cs="Times New Roman"/>
          <w:szCs w:val="24"/>
        </w:rPr>
        <w:instrText>uz Arsu, 2020)","dontUpdate":true,"noteIndex":0},"citationItems":[{"id":769,"uris":["http://zotero.org/users/2333163/items/478RJY2A"],"uri":["http://zotero.org/users/2333163/items/478RJY2A"],"itemData":{"id":769,"type":"article-journal","abstract":"The main purpose of qualitative research is to reveal perceptions and experiences. Qualitative studies using different approaches are becoming widespread every day. The purpose of phenomenology, which is one of these methods, is to make sense of the experience. However, phenomenological research is a method that has strong philosophical roots and can sometimes be difficult for researchers. Therefore, the purpose of this study is to create a conceptual basis against methodological deficiencies and application problems regarding the use of these methods, to provide general and practical information, and to provide a general framework as a guide for researchers designing a qualitative research with phenomenological approach. In this context, the definition, foundations and features of the phenomenological approach are included in the study together with qualitative research design. In addition, while conducting a phenomenological research with qualitative research, the stages to be followed, including ethical issues and the role of the researcher, are discussed in detail.","container-title":"Ufkun Ötesi Bilim Dergisi","issue":"1","language":"tr","note":"00000","page":"153-182","source":"Zotero","title":"NİTEL ARAŞTIRMA YÖNTEMİ OLARAK FENOMENOLOJİK YAKLAŞIMIN KAPSAMI VE SÜRECİNE YÖNELİK BİR DERLEME","volume":"20","author":[{"family":"Teki</w:instrText>
      </w:r>
      <w:r w:rsidRPr="00B064A4">
        <w:rPr>
          <w:rFonts w:ascii="Arial" w:hAnsi="Arial" w:cs="Arial"/>
          <w:szCs w:val="24"/>
        </w:rPr>
        <w:instrText>̇</w:instrText>
      </w:r>
      <w:r w:rsidRPr="00B064A4">
        <w:rPr>
          <w:rFonts w:cs="Times New Roman"/>
          <w:szCs w:val="24"/>
        </w:rPr>
        <w:instrText>ndal","given":"Melike"},{"family":"U</w:instrText>
      </w:r>
      <w:r w:rsidRPr="00B064A4">
        <w:rPr>
          <w:rFonts w:cs="Verdana"/>
          <w:szCs w:val="24"/>
        </w:rPr>
        <w:instrText>ğ</w:instrText>
      </w:r>
      <w:r w:rsidRPr="00B064A4">
        <w:rPr>
          <w:rFonts w:cs="Times New Roman"/>
          <w:szCs w:val="24"/>
        </w:rPr>
        <w:instrText>uz Arsu","given":"</w:instrText>
      </w:r>
      <w:r w:rsidRPr="00B064A4">
        <w:rPr>
          <w:rFonts w:cs="Verdana"/>
          <w:szCs w:val="24"/>
        </w:rPr>
        <w:instrText>Ş</w:instrText>
      </w:r>
      <w:r w:rsidRPr="00B064A4">
        <w:rPr>
          <w:rFonts w:cs="Times New Roman"/>
          <w:szCs w:val="24"/>
        </w:rPr>
        <w:instrText xml:space="preserve">erife"}],"issued":{"date-parts":[["2020"]]}}}],"schema":"https://github.com/citation-style-language/schema/raw/master/csl-citation.json"} </w:instrText>
      </w:r>
      <w:r w:rsidRPr="00B064A4">
        <w:rPr>
          <w:rFonts w:cs="Times New Roman"/>
          <w:szCs w:val="24"/>
        </w:rPr>
        <w:fldChar w:fldCharType="separate"/>
      </w:r>
      <w:r w:rsidRPr="00B064A4">
        <w:rPr>
          <w:rFonts w:cs="Times New Roman"/>
          <w:szCs w:val="24"/>
        </w:rPr>
        <w:t>(Teki</w:t>
      </w:r>
      <w:r w:rsidRPr="00B064A4">
        <w:rPr>
          <w:rFonts w:ascii="Arial" w:hAnsi="Arial" w:cs="Arial"/>
          <w:szCs w:val="24"/>
        </w:rPr>
        <w:t>̇</w:t>
      </w:r>
      <w:r w:rsidRPr="00B064A4">
        <w:rPr>
          <w:rFonts w:cs="Times New Roman"/>
          <w:szCs w:val="24"/>
        </w:rPr>
        <w:t>ndal ve Uğuz Arsu, 2020)</w:t>
      </w:r>
      <w:r w:rsidRPr="00B064A4">
        <w:rPr>
          <w:rFonts w:cs="Times New Roman"/>
          <w:szCs w:val="24"/>
        </w:rPr>
        <w:fldChar w:fldCharType="end"/>
      </w:r>
      <w:r w:rsidRPr="00B064A4">
        <w:rPr>
          <w:rFonts w:cs="Times New Roman"/>
          <w:szCs w:val="24"/>
        </w:rPr>
        <w:t>.</w:t>
      </w:r>
    </w:p>
    <w:p w14:paraId="5C211F28" w14:textId="77777777" w:rsidR="00CD3A7B" w:rsidRPr="00B064A4" w:rsidRDefault="00CD3A7B" w:rsidP="00CD3A7B">
      <w:pPr>
        <w:pStyle w:val="Balk2"/>
      </w:pPr>
      <w:r w:rsidRPr="00B064A4">
        <w:t>Çalışma Grubu</w:t>
      </w:r>
    </w:p>
    <w:p w14:paraId="55C54F17" w14:textId="7DB528A1" w:rsidR="00CD3A7B" w:rsidRPr="00B064A4" w:rsidRDefault="00CD3A7B" w:rsidP="00CD3A7B">
      <w:pPr>
        <w:rPr>
          <w:rFonts w:cs="Times New Roman"/>
          <w:szCs w:val="24"/>
        </w:rPr>
      </w:pPr>
      <w:r w:rsidRPr="00B064A4">
        <w:rPr>
          <w:rFonts w:cs="Times New Roman"/>
          <w:szCs w:val="24"/>
        </w:rPr>
        <w:t xml:space="preserve">Araştırmanın çalışma grubunu 2021-2022 eğitim öğretim yılında Düzce ilinde devlet okullarında görev yapan 15 sınıf öğretmeni oluşturmaktadır. Katılımcıların seçiminde amaçlı örnekleme yapılıp, öğrenme süreçlerinde dijital teknolojileri sıklıkla kullanan sınıf öğretmenleri araştırmaya </w:t>
      </w:r>
      <w:proofErr w:type="gramStart"/>
      <w:r w:rsidRPr="00B064A4">
        <w:rPr>
          <w:rFonts w:cs="Times New Roman"/>
          <w:szCs w:val="24"/>
        </w:rPr>
        <w:t>dahil</w:t>
      </w:r>
      <w:proofErr w:type="gramEnd"/>
      <w:r w:rsidRPr="00B064A4">
        <w:rPr>
          <w:rFonts w:cs="Times New Roman"/>
          <w:szCs w:val="24"/>
        </w:rPr>
        <w:t xml:space="preserve"> edilmiştir. Bu amaçla bir çevrimiçi öğretmen sosyal ağına gönderilen anket aracılığıyla, araştırmaya katılmaya gönüllü öğretmenlere eğitim öğretim süreçlerinde dijital teknolojileri kullanım düzeyleri sorulmuştur. Gelen yanıtlar üzerinden dijital teknolojileri sıklıkla kullanan ve öğrenme süreçlerine aktif olarak ettiğini beyan eden sınıf öğretmenleri araştırmaya </w:t>
      </w:r>
      <w:proofErr w:type="gramStart"/>
      <w:r w:rsidRPr="00B064A4">
        <w:rPr>
          <w:rFonts w:cs="Times New Roman"/>
          <w:szCs w:val="24"/>
        </w:rPr>
        <w:t>dahil</w:t>
      </w:r>
      <w:proofErr w:type="gramEnd"/>
      <w:r w:rsidRPr="00B064A4">
        <w:rPr>
          <w:rFonts w:cs="Times New Roman"/>
          <w:szCs w:val="24"/>
        </w:rPr>
        <w:t xml:space="preserve"> edilmiştir. Araştırmaya dahil edilecek katılımcı sayısının belirlenmesinde </w:t>
      </w:r>
      <w:r w:rsidRPr="00B064A4">
        <w:rPr>
          <w:rFonts w:cs="Times New Roman"/>
          <w:szCs w:val="24"/>
        </w:rPr>
        <w:fldChar w:fldCharType="begin"/>
      </w:r>
      <w:r w:rsidRPr="00B064A4">
        <w:rPr>
          <w:rFonts w:cs="Times New Roman"/>
          <w:szCs w:val="24"/>
        </w:rPr>
        <w:instrText xml:space="preserve"> ADDIN ZOTERO_ITEM CSL_CITATION {"citationID":"aulYZJj7","properties":{"formattedCitation":"(Guest vd., 2006)","plainCitation":"(Guest vd., 2006)","dontUpdate":true,"noteIndex":0},"citationItems":[{"id":779,"uris":["http://zotero.org/users/2333163/items/RHHMJ5BE"],"uri":["http://zotero.org/users/2333163/items/RHHMJ5BE"],"itemData":{"id":779,"type":"article-journal","abstract":"Guidelines for determining nonprobabilistic sample sizes are virtually nonexistent. Purposive samples are the most commonly used form of nonprobabilistic sampling, and their size typically relies on the concept of “saturation,” or the point at which no new information or themes are observed in the data. Although the idea of saturation is helpful at the conceptual level, it provides little practical guidance for estimating sample sizes, prior to data collection, necessary for conducting quality research. Using data from a study involving sixty in-depth interviews with women in two West African countries, the authors systematically document the degree of data saturation and variability over the course of thematic analysis. They operationalize saturation and make evidence-based recommendations regarding nonprobabilistic sample sizes for interviews. Based on the data set, they found that saturation occurred within the first twelve interviews, although basic elements for metathemes were present as early as six interviews. Variability within the data followed similar patterns.","container-title":"Field Methods","DOI":"10.1177/1525822X05279903","ISSN":"1525-822X","issue":"1","journalAbbreviation":"Field Methods","language":"en","note":"17241 \npublisher: SAGE Publications Inc","page":"59-82","source":"SAGE Journals","title":"How Many Interviews Are Enough?: An Experiment with Data Saturation and Variability","title-short":"How Many Interviews Are Enough?","volume":"18","author":[{"family":"Guest","given":"Greg"},{"family":"Bunce","given":"Arwen"},{"family":"Johnson","given":"Laura"}],"issued":{"date-parts":[["2006",2,1]]}}}],"schema":"https://github.com/citation-style-language/schema/raw/master/csl-citation.json"} </w:instrText>
      </w:r>
      <w:r w:rsidRPr="00B064A4">
        <w:rPr>
          <w:rFonts w:cs="Times New Roman"/>
          <w:szCs w:val="24"/>
        </w:rPr>
        <w:fldChar w:fldCharType="separate"/>
      </w:r>
      <w:r w:rsidRPr="00B064A4">
        <w:rPr>
          <w:rFonts w:cs="Times New Roman"/>
        </w:rPr>
        <w:t>Guest vd., (2006)</w:t>
      </w:r>
      <w:r w:rsidRPr="00B064A4">
        <w:rPr>
          <w:rFonts w:cs="Times New Roman"/>
          <w:szCs w:val="24"/>
        </w:rPr>
        <w:fldChar w:fldCharType="end"/>
      </w:r>
      <w:r w:rsidRPr="00B064A4">
        <w:rPr>
          <w:rFonts w:cs="Times New Roman"/>
          <w:szCs w:val="24"/>
        </w:rPr>
        <w:t xml:space="preserve"> tarafından nitel araştırmalarda homojen gruplar için 12 katılımcının yeterli olacağına ilişkin araştırma sonucu referans alınmıştır. Buna göre dijital teknoloji kullanım yüzdesi açısından homojen bir grup oluşturan öncelikle 12 öğretmen, ardından ise yeni bir görüş, kavrama ulaşma ihtimali ile doyum noktasını aşma maksadı güdülerek, 3 sınıf öğretmeni daha araştırmaya </w:t>
      </w:r>
      <w:proofErr w:type="gramStart"/>
      <w:r w:rsidRPr="00B064A4">
        <w:rPr>
          <w:rFonts w:cs="Times New Roman"/>
          <w:szCs w:val="24"/>
        </w:rPr>
        <w:t>dahil</w:t>
      </w:r>
      <w:proofErr w:type="gramEnd"/>
      <w:r w:rsidRPr="00B064A4">
        <w:rPr>
          <w:rFonts w:cs="Times New Roman"/>
          <w:szCs w:val="24"/>
        </w:rPr>
        <w:t xml:space="preserve"> edilmiş ve 15 sınıf öğretmeni ile araştırma gerçekleştirilmiştir. Katılımcı öğretmenlerin demografik özellikleri Tablo 1’de sunulmuştur.</w:t>
      </w:r>
    </w:p>
    <w:p w14:paraId="3532AD78" w14:textId="443EAA4B" w:rsidR="00CD3A7B" w:rsidRPr="00B064A4" w:rsidRDefault="00B12D30" w:rsidP="00B12D30">
      <w:pPr>
        <w:spacing w:after="0"/>
        <w:ind w:firstLine="0"/>
        <w:rPr>
          <w:b/>
        </w:rPr>
      </w:pPr>
      <w:r w:rsidRPr="00B064A4">
        <w:rPr>
          <w:b/>
        </w:rPr>
        <w:t>Tablo 1</w:t>
      </w:r>
    </w:p>
    <w:p w14:paraId="1F6B16BB" w14:textId="6A53C8A4" w:rsidR="00B12D30" w:rsidRPr="00B064A4" w:rsidRDefault="00B12D30" w:rsidP="00B12D30">
      <w:pPr>
        <w:spacing w:after="0"/>
        <w:ind w:firstLine="0"/>
        <w:rPr>
          <w:rFonts w:cs="Times New Roman"/>
          <w:i/>
          <w:szCs w:val="24"/>
        </w:rPr>
      </w:pPr>
      <w:r w:rsidRPr="00B064A4">
        <w:rPr>
          <w:rFonts w:cs="Times New Roman"/>
          <w:i/>
          <w:szCs w:val="24"/>
        </w:rPr>
        <w:t>Araştırmaya katılan sınıf öğretmenin demografik özellikleri</w:t>
      </w:r>
    </w:p>
    <w:tbl>
      <w:tblPr>
        <w:tblStyle w:val="TabloKlavuzu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1013"/>
        <w:gridCol w:w="1616"/>
        <w:gridCol w:w="1126"/>
        <w:gridCol w:w="1821"/>
      </w:tblGrid>
      <w:tr w:rsidR="00B12D30" w:rsidRPr="00B064A4" w14:paraId="64A7238C" w14:textId="77777777" w:rsidTr="00B12D30">
        <w:tc>
          <w:tcPr>
            <w:tcW w:w="0" w:type="auto"/>
            <w:tcBorders>
              <w:top w:val="single" w:sz="4" w:space="0" w:color="auto"/>
              <w:bottom w:val="single" w:sz="4" w:space="0" w:color="auto"/>
            </w:tcBorders>
          </w:tcPr>
          <w:p w14:paraId="5D9CA21B"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Kod</w:t>
            </w:r>
          </w:p>
        </w:tc>
        <w:tc>
          <w:tcPr>
            <w:tcW w:w="0" w:type="auto"/>
            <w:tcBorders>
              <w:top w:val="single" w:sz="4" w:space="0" w:color="auto"/>
              <w:bottom w:val="single" w:sz="4" w:space="0" w:color="auto"/>
            </w:tcBorders>
          </w:tcPr>
          <w:p w14:paraId="5D03DF6A"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Cinsiyet</w:t>
            </w:r>
          </w:p>
        </w:tc>
        <w:tc>
          <w:tcPr>
            <w:tcW w:w="0" w:type="auto"/>
            <w:tcBorders>
              <w:top w:val="single" w:sz="4" w:space="0" w:color="auto"/>
              <w:bottom w:val="single" w:sz="4" w:space="0" w:color="auto"/>
            </w:tcBorders>
          </w:tcPr>
          <w:p w14:paraId="789EDE24"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Hizmet Süresi</w:t>
            </w:r>
          </w:p>
        </w:tc>
        <w:tc>
          <w:tcPr>
            <w:tcW w:w="1126" w:type="dxa"/>
            <w:tcBorders>
              <w:top w:val="single" w:sz="4" w:space="0" w:color="auto"/>
              <w:bottom w:val="single" w:sz="4" w:space="0" w:color="auto"/>
            </w:tcBorders>
          </w:tcPr>
          <w:p w14:paraId="01BCF5DB" w14:textId="19808995" w:rsidR="00B12D30" w:rsidRPr="00B064A4" w:rsidRDefault="00B12D30" w:rsidP="00B12D30">
            <w:pPr>
              <w:ind w:firstLine="0"/>
              <w:rPr>
                <w:rFonts w:eastAsia="Calibri" w:cs="Times New Roman"/>
                <w:szCs w:val="20"/>
              </w:rPr>
            </w:pPr>
            <w:r w:rsidRPr="00B064A4">
              <w:rPr>
                <w:rFonts w:eastAsia="Calibri" w:cs="Times New Roman"/>
                <w:szCs w:val="20"/>
              </w:rPr>
              <w:t>Okutulan Sınıf düzeyi</w:t>
            </w:r>
          </w:p>
        </w:tc>
        <w:tc>
          <w:tcPr>
            <w:tcW w:w="1821" w:type="dxa"/>
            <w:tcBorders>
              <w:top w:val="single" w:sz="4" w:space="0" w:color="auto"/>
              <w:bottom w:val="single" w:sz="4" w:space="0" w:color="auto"/>
            </w:tcBorders>
          </w:tcPr>
          <w:p w14:paraId="49307FE4" w14:textId="77777777" w:rsidR="00B12D30" w:rsidRPr="00B064A4" w:rsidRDefault="00B12D30" w:rsidP="00B12D30">
            <w:pPr>
              <w:ind w:firstLine="0"/>
              <w:rPr>
                <w:rFonts w:eastAsia="Calibri" w:cs="Times New Roman"/>
                <w:szCs w:val="20"/>
              </w:rPr>
            </w:pPr>
            <w:r w:rsidRPr="00B064A4">
              <w:rPr>
                <w:rFonts w:eastAsia="Calibri" w:cs="Times New Roman"/>
                <w:szCs w:val="20"/>
              </w:rPr>
              <w:t>Dijital teknolojileri kullanım düzeyi</w:t>
            </w:r>
          </w:p>
        </w:tc>
      </w:tr>
      <w:tr w:rsidR="00B12D30" w:rsidRPr="00B064A4" w14:paraId="14B11BEF" w14:textId="77777777" w:rsidTr="00B12D30">
        <w:tc>
          <w:tcPr>
            <w:tcW w:w="0" w:type="auto"/>
            <w:tcBorders>
              <w:top w:val="single" w:sz="4" w:space="0" w:color="auto"/>
            </w:tcBorders>
          </w:tcPr>
          <w:p w14:paraId="7B0B9AE8"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Ö1</w:t>
            </w:r>
          </w:p>
        </w:tc>
        <w:tc>
          <w:tcPr>
            <w:tcW w:w="0" w:type="auto"/>
            <w:tcBorders>
              <w:top w:val="single" w:sz="4" w:space="0" w:color="auto"/>
            </w:tcBorders>
          </w:tcPr>
          <w:p w14:paraId="0742A973"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Kadın</w:t>
            </w:r>
          </w:p>
        </w:tc>
        <w:tc>
          <w:tcPr>
            <w:tcW w:w="0" w:type="auto"/>
            <w:tcBorders>
              <w:top w:val="single" w:sz="4" w:space="0" w:color="auto"/>
            </w:tcBorders>
          </w:tcPr>
          <w:p w14:paraId="236B5B4C"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20</w:t>
            </w:r>
          </w:p>
        </w:tc>
        <w:tc>
          <w:tcPr>
            <w:tcW w:w="1126" w:type="dxa"/>
            <w:tcBorders>
              <w:top w:val="single" w:sz="4" w:space="0" w:color="auto"/>
            </w:tcBorders>
            <w:vAlign w:val="bottom"/>
          </w:tcPr>
          <w:p w14:paraId="689A4720" w14:textId="77777777" w:rsidR="00B12D30" w:rsidRPr="00B064A4" w:rsidRDefault="00B12D30" w:rsidP="00B12D30">
            <w:pPr>
              <w:ind w:firstLine="0"/>
              <w:rPr>
                <w:rFonts w:eastAsia="Calibri" w:cs="Times New Roman"/>
                <w:color w:val="000000"/>
                <w:szCs w:val="20"/>
              </w:rPr>
            </w:pPr>
            <w:r w:rsidRPr="00B064A4">
              <w:rPr>
                <w:rFonts w:eastAsia="Calibri" w:cs="Times New Roman"/>
                <w:color w:val="000000"/>
                <w:szCs w:val="20"/>
              </w:rPr>
              <w:t>4. sınıf</w:t>
            </w:r>
          </w:p>
        </w:tc>
        <w:tc>
          <w:tcPr>
            <w:tcW w:w="1821" w:type="dxa"/>
            <w:tcBorders>
              <w:top w:val="single" w:sz="4" w:space="0" w:color="auto"/>
            </w:tcBorders>
          </w:tcPr>
          <w:p w14:paraId="01A792A3"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 80</w:t>
            </w:r>
          </w:p>
        </w:tc>
      </w:tr>
      <w:tr w:rsidR="00B12D30" w:rsidRPr="00B064A4" w14:paraId="61E47058" w14:textId="77777777" w:rsidTr="00B12D30">
        <w:tc>
          <w:tcPr>
            <w:tcW w:w="0" w:type="auto"/>
          </w:tcPr>
          <w:p w14:paraId="69895373"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Ö2</w:t>
            </w:r>
          </w:p>
        </w:tc>
        <w:tc>
          <w:tcPr>
            <w:tcW w:w="0" w:type="auto"/>
          </w:tcPr>
          <w:p w14:paraId="54534DE3" w14:textId="77777777" w:rsidR="00B12D30" w:rsidRPr="00B064A4" w:rsidRDefault="00B12D30" w:rsidP="00B12D30">
            <w:pPr>
              <w:ind w:firstLine="0"/>
              <w:rPr>
                <w:rFonts w:eastAsia="Calibri" w:cs="Times New Roman"/>
                <w:szCs w:val="20"/>
              </w:rPr>
            </w:pPr>
            <w:r w:rsidRPr="00B064A4">
              <w:rPr>
                <w:rFonts w:eastAsia="Calibri" w:cs="Times New Roman"/>
                <w:szCs w:val="20"/>
              </w:rPr>
              <w:t>Kadın</w:t>
            </w:r>
          </w:p>
        </w:tc>
        <w:tc>
          <w:tcPr>
            <w:tcW w:w="0" w:type="auto"/>
          </w:tcPr>
          <w:p w14:paraId="1ADFDD4D"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18</w:t>
            </w:r>
          </w:p>
        </w:tc>
        <w:tc>
          <w:tcPr>
            <w:tcW w:w="1126" w:type="dxa"/>
            <w:vAlign w:val="bottom"/>
          </w:tcPr>
          <w:p w14:paraId="193992AA" w14:textId="77777777" w:rsidR="00B12D30" w:rsidRPr="00B064A4" w:rsidRDefault="00B12D30" w:rsidP="00B12D30">
            <w:pPr>
              <w:ind w:firstLine="0"/>
              <w:rPr>
                <w:rFonts w:eastAsia="Calibri" w:cs="Times New Roman"/>
                <w:color w:val="000000"/>
                <w:szCs w:val="20"/>
              </w:rPr>
            </w:pPr>
            <w:r w:rsidRPr="00B064A4">
              <w:rPr>
                <w:rFonts w:eastAsia="Calibri" w:cs="Times New Roman"/>
                <w:color w:val="000000"/>
                <w:szCs w:val="20"/>
              </w:rPr>
              <w:t>1. sınıf</w:t>
            </w:r>
          </w:p>
        </w:tc>
        <w:tc>
          <w:tcPr>
            <w:tcW w:w="1821" w:type="dxa"/>
          </w:tcPr>
          <w:p w14:paraId="50BC465E" w14:textId="77777777" w:rsidR="00B12D30" w:rsidRPr="00B064A4" w:rsidRDefault="00B12D30" w:rsidP="00B12D30">
            <w:pPr>
              <w:ind w:firstLine="0"/>
              <w:rPr>
                <w:rFonts w:eastAsia="Calibri" w:cs="Times New Roman"/>
                <w:szCs w:val="20"/>
              </w:rPr>
            </w:pPr>
            <w:r w:rsidRPr="00B064A4">
              <w:rPr>
                <w:rFonts w:eastAsia="Calibri" w:cs="Times New Roman"/>
                <w:szCs w:val="20"/>
              </w:rPr>
              <w:t>% 80</w:t>
            </w:r>
          </w:p>
        </w:tc>
      </w:tr>
      <w:tr w:rsidR="00B12D30" w:rsidRPr="00B064A4" w14:paraId="02CAABCC" w14:textId="77777777" w:rsidTr="00B12D30">
        <w:tc>
          <w:tcPr>
            <w:tcW w:w="0" w:type="auto"/>
          </w:tcPr>
          <w:p w14:paraId="13B6C4E6"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Ö3</w:t>
            </w:r>
          </w:p>
        </w:tc>
        <w:tc>
          <w:tcPr>
            <w:tcW w:w="0" w:type="auto"/>
          </w:tcPr>
          <w:p w14:paraId="65AC78BB" w14:textId="77777777" w:rsidR="00B12D30" w:rsidRPr="00B064A4" w:rsidRDefault="00B12D30" w:rsidP="00B12D30">
            <w:pPr>
              <w:ind w:firstLine="0"/>
              <w:rPr>
                <w:rFonts w:eastAsia="Calibri" w:cs="Times New Roman"/>
                <w:szCs w:val="20"/>
              </w:rPr>
            </w:pPr>
            <w:r w:rsidRPr="00B064A4">
              <w:rPr>
                <w:rFonts w:eastAsia="Calibri" w:cs="Times New Roman"/>
                <w:szCs w:val="20"/>
              </w:rPr>
              <w:t>Kadın</w:t>
            </w:r>
          </w:p>
        </w:tc>
        <w:tc>
          <w:tcPr>
            <w:tcW w:w="0" w:type="auto"/>
          </w:tcPr>
          <w:p w14:paraId="24A07B39"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12</w:t>
            </w:r>
          </w:p>
        </w:tc>
        <w:tc>
          <w:tcPr>
            <w:tcW w:w="1126" w:type="dxa"/>
            <w:vAlign w:val="bottom"/>
          </w:tcPr>
          <w:p w14:paraId="3BA3F2A7" w14:textId="77777777" w:rsidR="00B12D30" w:rsidRPr="00B064A4" w:rsidRDefault="00B12D30" w:rsidP="00B12D30">
            <w:pPr>
              <w:ind w:firstLine="0"/>
              <w:rPr>
                <w:rFonts w:eastAsia="Calibri" w:cs="Times New Roman"/>
                <w:color w:val="000000"/>
                <w:szCs w:val="20"/>
              </w:rPr>
            </w:pPr>
            <w:r w:rsidRPr="00B064A4">
              <w:rPr>
                <w:rFonts w:eastAsia="Calibri" w:cs="Times New Roman"/>
                <w:color w:val="000000"/>
                <w:szCs w:val="20"/>
              </w:rPr>
              <w:t>4. sınıf</w:t>
            </w:r>
          </w:p>
        </w:tc>
        <w:tc>
          <w:tcPr>
            <w:tcW w:w="1821" w:type="dxa"/>
          </w:tcPr>
          <w:p w14:paraId="1BA0CC4F" w14:textId="77777777" w:rsidR="00B12D30" w:rsidRPr="00B064A4" w:rsidRDefault="00B12D30" w:rsidP="00B12D30">
            <w:pPr>
              <w:ind w:firstLine="0"/>
              <w:rPr>
                <w:rFonts w:eastAsia="Calibri" w:cs="Times New Roman"/>
                <w:szCs w:val="20"/>
              </w:rPr>
            </w:pPr>
            <w:r w:rsidRPr="00B064A4">
              <w:rPr>
                <w:rFonts w:eastAsia="Calibri" w:cs="Times New Roman"/>
                <w:szCs w:val="20"/>
              </w:rPr>
              <w:t>% 80</w:t>
            </w:r>
          </w:p>
        </w:tc>
      </w:tr>
      <w:tr w:rsidR="00B12D30" w:rsidRPr="00B064A4" w14:paraId="4D9B4C79" w14:textId="77777777" w:rsidTr="00B12D30">
        <w:tc>
          <w:tcPr>
            <w:tcW w:w="0" w:type="auto"/>
          </w:tcPr>
          <w:p w14:paraId="342D7452"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Ö4</w:t>
            </w:r>
          </w:p>
        </w:tc>
        <w:tc>
          <w:tcPr>
            <w:tcW w:w="0" w:type="auto"/>
          </w:tcPr>
          <w:p w14:paraId="4ED44502" w14:textId="77777777" w:rsidR="00B12D30" w:rsidRPr="00B064A4" w:rsidRDefault="00B12D30" w:rsidP="00B12D30">
            <w:pPr>
              <w:ind w:firstLine="0"/>
              <w:rPr>
                <w:rFonts w:eastAsia="Calibri" w:cs="Times New Roman"/>
                <w:szCs w:val="20"/>
              </w:rPr>
            </w:pPr>
            <w:r w:rsidRPr="00B064A4">
              <w:rPr>
                <w:rFonts w:eastAsia="Calibri" w:cs="Times New Roman"/>
                <w:szCs w:val="20"/>
              </w:rPr>
              <w:t>Kadın</w:t>
            </w:r>
          </w:p>
        </w:tc>
        <w:tc>
          <w:tcPr>
            <w:tcW w:w="0" w:type="auto"/>
          </w:tcPr>
          <w:p w14:paraId="406838B1"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6</w:t>
            </w:r>
          </w:p>
        </w:tc>
        <w:tc>
          <w:tcPr>
            <w:tcW w:w="1126" w:type="dxa"/>
            <w:vAlign w:val="bottom"/>
          </w:tcPr>
          <w:p w14:paraId="7953A568" w14:textId="77777777" w:rsidR="00B12D30" w:rsidRPr="00B064A4" w:rsidRDefault="00B12D30" w:rsidP="00B12D30">
            <w:pPr>
              <w:ind w:firstLine="0"/>
              <w:rPr>
                <w:rFonts w:eastAsia="Calibri" w:cs="Times New Roman"/>
                <w:color w:val="000000"/>
                <w:szCs w:val="20"/>
              </w:rPr>
            </w:pPr>
            <w:r w:rsidRPr="00B064A4">
              <w:rPr>
                <w:rFonts w:eastAsia="Calibri" w:cs="Times New Roman"/>
                <w:color w:val="000000"/>
                <w:szCs w:val="20"/>
              </w:rPr>
              <w:t>1. sınıf</w:t>
            </w:r>
          </w:p>
        </w:tc>
        <w:tc>
          <w:tcPr>
            <w:tcW w:w="1821" w:type="dxa"/>
          </w:tcPr>
          <w:p w14:paraId="18FD6F16" w14:textId="77777777" w:rsidR="00B12D30" w:rsidRPr="00B064A4" w:rsidRDefault="00B12D30" w:rsidP="00B12D30">
            <w:pPr>
              <w:ind w:firstLine="0"/>
              <w:rPr>
                <w:rFonts w:eastAsia="Calibri" w:cs="Times New Roman"/>
                <w:szCs w:val="20"/>
              </w:rPr>
            </w:pPr>
            <w:r w:rsidRPr="00B064A4">
              <w:rPr>
                <w:rFonts w:eastAsia="Calibri" w:cs="Times New Roman"/>
                <w:szCs w:val="20"/>
              </w:rPr>
              <w:t>% 80</w:t>
            </w:r>
          </w:p>
        </w:tc>
      </w:tr>
      <w:tr w:rsidR="00B12D30" w:rsidRPr="00B064A4" w14:paraId="74DB899B" w14:textId="77777777" w:rsidTr="00B12D30">
        <w:tc>
          <w:tcPr>
            <w:tcW w:w="0" w:type="auto"/>
          </w:tcPr>
          <w:p w14:paraId="59D1A19C"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Ö5</w:t>
            </w:r>
          </w:p>
        </w:tc>
        <w:tc>
          <w:tcPr>
            <w:tcW w:w="0" w:type="auto"/>
          </w:tcPr>
          <w:p w14:paraId="5A31CDD7" w14:textId="77777777" w:rsidR="00B12D30" w:rsidRPr="00B064A4" w:rsidRDefault="00B12D30" w:rsidP="00B12D30">
            <w:pPr>
              <w:ind w:firstLine="0"/>
              <w:rPr>
                <w:rFonts w:eastAsia="Calibri" w:cs="Times New Roman"/>
                <w:szCs w:val="20"/>
              </w:rPr>
            </w:pPr>
            <w:r w:rsidRPr="00B064A4">
              <w:rPr>
                <w:rFonts w:eastAsia="Calibri" w:cs="Times New Roman"/>
                <w:szCs w:val="20"/>
              </w:rPr>
              <w:t>Kadın</w:t>
            </w:r>
          </w:p>
        </w:tc>
        <w:tc>
          <w:tcPr>
            <w:tcW w:w="0" w:type="auto"/>
          </w:tcPr>
          <w:p w14:paraId="43B287B9"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9</w:t>
            </w:r>
          </w:p>
        </w:tc>
        <w:tc>
          <w:tcPr>
            <w:tcW w:w="1126" w:type="dxa"/>
            <w:vAlign w:val="bottom"/>
          </w:tcPr>
          <w:p w14:paraId="330D9D26" w14:textId="77777777" w:rsidR="00B12D30" w:rsidRPr="00B064A4" w:rsidRDefault="00B12D30" w:rsidP="00B12D30">
            <w:pPr>
              <w:ind w:firstLine="0"/>
              <w:rPr>
                <w:rFonts w:eastAsia="Calibri" w:cs="Times New Roman"/>
                <w:color w:val="000000"/>
                <w:szCs w:val="20"/>
              </w:rPr>
            </w:pPr>
            <w:r w:rsidRPr="00B064A4">
              <w:rPr>
                <w:rFonts w:eastAsia="Calibri" w:cs="Times New Roman"/>
                <w:color w:val="000000"/>
                <w:szCs w:val="20"/>
              </w:rPr>
              <w:t>3. sınıf</w:t>
            </w:r>
          </w:p>
        </w:tc>
        <w:tc>
          <w:tcPr>
            <w:tcW w:w="1821" w:type="dxa"/>
          </w:tcPr>
          <w:p w14:paraId="2C528596"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 90</w:t>
            </w:r>
          </w:p>
        </w:tc>
      </w:tr>
      <w:tr w:rsidR="00B12D30" w:rsidRPr="00B064A4" w14:paraId="48C68466" w14:textId="77777777" w:rsidTr="00B12D30">
        <w:tc>
          <w:tcPr>
            <w:tcW w:w="0" w:type="auto"/>
          </w:tcPr>
          <w:p w14:paraId="253AEF67"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Ö6</w:t>
            </w:r>
          </w:p>
        </w:tc>
        <w:tc>
          <w:tcPr>
            <w:tcW w:w="0" w:type="auto"/>
          </w:tcPr>
          <w:p w14:paraId="60FF1211" w14:textId="77777777" w:rsidR="00B12D30" w:rsidRPr="00B064A4" w:rsidRDefault="00B12D30" w:rsidP="00B12D30">
            <w:pPr>
              <w:ind w:firstLine="0"/>
              <w:rPr>
                <w:rFonts w:eastAsia="Calibri" w:cs="Times New Roman"/>
                <w:szCs w:val="20"/>
              </w:rPr>
            </w:pPr>
            <w:r w:rsidRPr="00B064A4">
              <w:rPr>
                <w:rFonts w:eastAsia="Calibri" w:cs="Times New Roman"/>
                <w:szCs w:val="20"/>
              </w:rPr>
              <w:t>Kadın</w:t>
            </w:r>
          </w:p>
        </w:tc>
        <w:tc>
          <w:tcPr>
            <w:tcW w:w="0" w:type="auto"/>
          </w:tcPr>
          <w:p w14:paraId="3464F33D"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17</w:t>
            </w:r>
          </w:p>
        </w:tc>
        <w:tc>
          <w:tcPr>
            <w:tcW w:w="1126" w:type="dxa"/>
            <w:vAlign w:val="bottom"/>
          </w:tcPr>
          <w:p w14:paraId="1FD43591" w14:textId="77777777" w:rsidR="00B12D30" w:rsidRPr="00B064A4" w:rsidRDefault="00B12D30" w:rsidP="00B12D30">
            <w:pPr>
              <w:ind w:firstLine="0"/>
              <w:rPr>
                <w:rFonts w:eastAsia="Calibri" w:cs="Times New Roman"/>
                <w:color w:val="000000"/>
                <w:szCs w:val="20"/>
              </w:rPr>
            </w:pPr>
            <w:r w:rsidRPr="00B064A4">
              <w:rPr>
                <w:rFonts w:eastAsia="Calibri" w:cs="Times New Roman"/>
                <w:color w:val="000000"/>
                <w:szCs w:val="20"/>
              </w:rPr>
              <w:t>3. sınıf</w:t>
            </w:r>
          </w:p>
        </w:tc>
        <w:tc>
          <w:tcPr>
            <w:tcW w:w="1821" w:type="dxa"/>
          </w:tcPr>
          <w:p w14:paraId="2B17BD51" w14:textId="77777777" w:rsidR="00B12D30" w:rsidRPr="00B064A4" w:rsidRDefault="00B12D30" w:rsidP="00B12D30">
            <w:pPr>
              <w:ind w:firstLine="0"/>
              <w:rPr>
                <w:rFonts w:eastAsia="Calibri" w:cs="Times New Roman"/>
                <w:szCs w:val="20"/>
              </w:rPr>
            </w:pPr>
            <w:r w:rsidRPr="00B064A4">
              <w:rPr>
                <w:rFonts w:eastAsia="Calibri" w:cs="Times New Roman"/>
                <w:szCs w:val="20"/>
              </w:rPr>
              <w:t>% 80</w:t>
            </w:r>
          </w:p>
        </w:tc>
      </w:tr>
      <w:tr w:rsidR="00B12D30" w:rsidRPr="00B064A4" w14:paraId="2D723B82" w14:textId="77777777" w:rsidTr="00B12D30">
        <w:tc>
          <w:tcPr>
            <w:tcW w:w="0" w:type="auto"/>
          </w:tcPr>
          <w:p w14:paraId="02D20AD6"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Ö7</w:t>
            </w:r>
          </w:p>
        </w:tc>
        <w:tc>
          <w:tcPr>
            <w:tcW w:w="0" w:type="auto"/>
          </w:tcPr>
          <w:p w14:paraId="4EF655AF" w14:textId="77777777" w:rsidR="00B12D30" w:rsidRPr="00B064A4" w:rsidRDefault="00B12D30" w:rsidP="00B12D30">
            <w:pPr>
              <w:ind w:firstLine="0"/>
              <w:rPr>
                <w:rFonts w:eastAsia="Calibri" w:cs="Times New Roman"/>
                <w:szCs w:val="20"/>
              </w:rPr>
            </w:pPr>
            <w:r w:rsidRPr="00B064A4">
              <w:rPr>
                <w:rFonts w:eastAsia="Calibri" w:cs="Times New Roman"/>
                <w:szCs w:val="20"/>
              </w:rPr>
              <w:t>Erkek</w:t>
            </w:r>
          </w:p>
        </w:tc>
        <w:tc>
          <w:tcPr>
            <w:tcW w:w="0" w:type="auto"/>
          </w:tcPr>
          <w:p w14:paraId="5B41FF47"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5</w:t>
            </w:r>
          </w:p>
        </w:tc>
        <w:tc>
          <w:tcPr>
            <w:tcW w:w="1126" w:type="dxa"/>
            <w:vAlign w:val="bottom"/>
          </w:tcPr>
          <w:p w14:paraId="0DEB3C6F" w14:textId="77777777" w:rsidR="00B12D30" w:rsidRPr="00B064A4" w:rsidRDefault="00B12D30" w:rsidP="00B12D30">
            <w:pPr>
              <w:ind w:firstLine="0"/>
              <w:rPr>
                <w:rFonts w:eastAsia="Calibri" w:cs="Times New Roman"/>
                <w:color w:val="000000"/>
                <w:szCs w:val="20"/>
              </w:rPr>
            </w:pPr>
            <w:r w:rsidRPr="00B064A4">
              <w:rPr>
                <w:rFonts w:eastAsia="Calibri" w:cs="Times New Roman"/>
                <w:color w:val="000000"/>
                <w:szCs w:val="20"/>
              </w:rPr>
              <w:t>4. sınıf</w:t>
            </w:r>
          </w:p>
        </w:tc>
        <w:tc>
          <w:tcPr>
            <w:tcW w:w="1821" w:type="dxa"/>
          </w:tcPr>
          <w:p w14:paraId="147A288C" w14:textId="77777777" w:rsidR="00B12D30" w:rsidRPr="00B064A4" w:rsidRDefault="00B12D30" w:rsidP="00B12D30">
            <w:pPr>
              <w:ind w:firstLine="0"/>
              <w:rPr>
                <w:rFonts w:eastAsia="Calibri" w:cs="Times New Roman"/>
                <w:szCs w:val="20"/>
              </w:rPr>
            </w:pPr>
            <w:r w:rsidRPr="00B064A4">
              <w:rPr>
                <w:rFonts w:eastAsia="Calibri" w:cs="Times New Roman"/>
                <w:szCs w:val="20"/>
              </w:rPr>
              <w:t>% 80</w:t>
            </w:r>
          </w:p>
        </w:tc>
      </w:tr>
      <w:tr w:rsidR="00B12D30" w:rsidRPr="00B064A4" w14:paraId="57660160" w14:textId="77777777" w:rsidTr="00B12D30">
        <w:tc>
          <w:tcPr>
            <w:tcW w:w="0" w:type="auto"/>
          </w:tcPr>
          <w:p w14:paraId="1261A9FE"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Ö8</w:t>
            </w:r>
          </w:p>
        </w:tc>
        <w:tc>
          <w:tcPr>
            <w:tcW w:w="0" w:type="auto"/>
          </w:tcPr>
          <w:p w14:paraId="47C33EDA" w14:textId="77777777" w:rsidR="00B12D30" w:rsidRPr="00B064A4" w:rsidRDefault="00B12D30" w:rsidP="00B12D30">
            <w:pPr>
              <w:ind w:firstLine="0"/>
              <w:rPr>
                <w:rFonts w:eastAsia="Calibri" w:cs="Times New Roman"/>
                <w:szCs w:val="20"/>
              </w:rPr>
            </w:pPr>
            <w:r w:rsidRPr="00B064A4">
              <w:rPr>
                <w:rFonts w:eastAsia="Calibri" w:cs="Times New Roman"/>
                <w:szCs w:val="20"/>
              </w:rPr>
              <w:t>Erkek</w:t>
            </w:r>
          </w:p>
        </w:tc>
        <w:tc>
          <w:tcPr>
            <w:tcW w:w="0" w:type="auto"/>
          </w:tcPr>
          <w:p w14:paraId="284F1946"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3</w:t>
            </w:r>
          </w:p>
        </w:tc>
        <w:tc>
          <w:tcPr>
            <w:tcW w:w="1126" w:type="dxa"/>
            <w:vAlign w:val="bottom"/>
          </w:tcPr>
          <w:p w14:paraId="7D89515E" w14:textId="77777777" w:rsidR="00B12D30" w:rsidRPr="00B064A4" w:rsidRDefault="00B12D30" w:rsidP="00B12D30">
            <w:pPr>
              <w:ind w:firstLine="0"/>
              <w:rPr>
                <w:rFonts w:eastAsia="Calibri" w:cs="Times New Roman"/>
                <w:color w:val="000000"/>
                <w:szCs w:val="20"/>
              </w:rPr>
            </w:pPr>
            <w:r w:rsidRPr="00B064A4">
              <w:rPr>
                <w:rFonts w:eastAsia="Calibri" w:cs="Times New Roman"/>
                <w:color w:val="000000"/>
                <w:szCs w:val="20"/>
              </w:rPr>
              <w:t>2. sınıf</w:t>
            </w:r>
          </w:p>
        </w:tc>
        <w:tc>
          <w:tcPr>
            <w:tcW w:w="1821" w:type="dxa"/>
          </w:tcPr>
          <w:p w14:paraId="1803732B" w14:textId="77777777" w:rsidR="00B12D30" w:rsidRPr="00B064A4" w:rsidRDefault="00B12D30" w:rsidP="00B12D30">
            <w:pPr>
              <w:ind w:firstLine="0"/>
              <w:rPr>
                <w:rFonts w:eastAsia="Calibri" w:cs="Times New Roman"/>
                <w:szCs w:val="20"/>
              </w:rPr>
            </w:pPr>
            <w:r w:rsidRPr="00B064A4">
              <w:rPr>
                <w:rFonts w:eastAsia="Calibri" w:cs="Times New Roman"/>
                <w:szCs w:val="20"/>
              </w:rPr>
              <w:t>% 90</w:t>
            </w:r>
          </w:p>
        </w:tc>
      </w:tr>
      <w:tr w:rsidR="00B12D30" w:rsidRPr="00B064A4" w14:paraId="27E9E2C2" w14:textId="77777777" w:rsidTr="00B12D30">
        <w:tc>
          <w:tcPr>
            <w:tcW w:w="0" w:type="auto"/>
          </w:tcPr>
          <w:p w14:paraId="7F4FA806"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Ö9</w:t>
            </w:r>
          </w:p>
        </w:tc>
        <w:tc>
          <w:tcPr>
            <w:tcW w:w="0" w:type="auto"/>
          </w:tcPr>
          <w:p w14:paraId="2DEDDA74"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Erkek</w:t>
            </w:r>
          </w:p>
        </w:tc>
        <w:tc>
          <w:tcPr>
            <w:tcW w:w="0" w:type="auto"/>
          </w:tcPr>
          <w:p w14:paraId="18E259C0"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2</w:t>
            </w:r>
          </w:p>
        </w:tc>
        <w:tc>
          <w:tcPr>
            <w:tcW w:w="1126" w:type="dxa"/>
            <w:vAlign w:val="bottom"/>
          </w:tcPr>
          <w:p w14:paraId="3E99EAC6" w14:textId="77777777" w:rsidR="00B12D30" w:rsidRPr="00B064A4" w:rsidRDefault="00B12D30" w:rsidP="00B12D30">
            <w:pPr>
              <w:ind w:firstLine="0"/>
              <w:rPr>
                <w:rFonts w:eastAsia="Calibri" w:cs="Times New Roman"/>
                <w:color w:val="000000"/>
                <w:szCs w:val="20"/>
              </w:rPr>
            </w:pPr>
            <w:r w:rsidRPr="00B064A4">
              <w:rPr>
                <w:rFonts w:eastAsia="Calibri" w:cs="Times New Roman"/>
                <w:color w:val="000000"/>
                <w:szCs w:val="20"/>
              </w:rPr>
              <w:t>3. sınıf</w:t>
            </w:r>
          </w:p>
        </w:tc>
        <w:tc>
          <w:tcPr>
            <w:tcW w:w="1821" w:type="dxa"/>
          </w:tcPr>
          <w:p w14:paraId="31D08778" w14:textId="77777777" w:rsidR="00B12D30" w:rsidRPr="00B064A4" w:rsidRDefault="00B12D30" w:rsidP="00B12D30">
            <w:pPr>
              <w:ind w:firstLine="0"/>
              <w:rPr>
                <w:rFonts w:eastAsia="Calibri" w:cs="Times New Roman"/>
                <w:szCs w:val="20"/>
              </w:rPr>
            </w:pPr>
            <w:r w:rsidRPr="00B064A4">
              <w:rPr>
                <w:rFonts w:eastAsia="Calibri" w:cs="Times New Roman"/>
                <w:szCs w:val="20"/>
              </w:rPr>
              <w:t>% 90</w:t>
            </w:r>
          </w:p>
        </w:tc>
      </w:tr>
      <w:tr w:rsidR="00B12D30" w:rsidRPr="00B064A4" w14:paraId="0D3267E1" w14:textId="77777777" w:rsidTr="00B12D30">
        <w:tc>
          <w:tcPr>
            <w:tcW w:w="0" w:type="auto"/>
          </w:tcPr>
          <w:p w14:paraId="52ACEFFC"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Ö10</w:t>
            </w:r>
          </w:p>
        </w:tc>
        <w:tc>
          <w:tcPr>
            <w:tcW w:w="0" w:type="auto"/>
          </w:tcPr>
          <w:p w14:paraId="4F7F89A3" w14:textId="77777777" w:rsidR="00B12D30" w:rsidRPr="00B064A4" w:rsidRDefault="00B12D30" w:rsidP="00B12D30">
            <w:pPr>
              <w:ind w:firstLine="0"/>
              <w:rPr>
                <w:rFonts w:eastAsia="Calibri" w:cs="Times New Roman"/>
                <w:szCs w:val="20"/>
              </w:rPr>
            </w:pPr>
            <w:r w:rsidRPr="00B064A4">
              <w:rPr>
                <w:rFonts w:eastAsia="Calibri" w:cs="Times New Roman"/>
                <w:szCs w:val="20"/>
              </w:rPr>
              <w:t>Erkek</w:t>
            </w:r>
          </w:p>
        </w:tc>
        <w:tc>
          <w:tcPr>
            <w:tcW w:w="0" w:type="auto"/>
          </w:tcPr>
          <w:p w14:paraId="6AD00C0D"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24</w:t>
            </w:r>
          </w:p>
        </w:tc>
        <w:tc>
          <w:tcPr>
            <w:tcW w:w="1126" w:type="dxa"/>
          </w:tcPr>
          <w:p w14:paraId="4A6B46C2"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4. sınıf</w:t>
            </w:r>
          </w:p>
        </w:tc>
        <w:tc>
          <w:tcPr>
            <w:tcW w:w="1821" w:type="dxa"/>
          </w:tcPr>
          <w:p w14:paraId="108659DF" w14:textId="77777777" w:rsidR="00B12D30" w:rsidRPr="00B064A4" w:rsidRDefault="00B12D30" w:rsidP="00B12D30">
            <w:pPr>
              <w:ind w:firstLine="0"/>
              <w:rPr>
                <w:rFonts w:eastAsia="Calibri" w:cs="Times New Roman"/>
                <w:szCs w:val="20"/>
              </w:rPr>
            </w:pPr>
            <w:r w:rsidRPr="00B064A4">
              <w:rPr>
                <w:rFonts w:eastAsia="Calibri" w:cs="Times New Roman"/>
                <w:szCs w:val="20"/>
              </w:rPr>
              <w:t>% 90</w:t>
            </w:r>
          </w:p>
        </w:tc>
      </w:tr>
      <w:tr w:rsidR="00B12D30" w:rsidRPr="00B064A4" w14:paraId="09F68784" w14:textId="77777777" w:rsidTr="00B12D30">
        <w:tc>
          <w:tcPr>
            <w:tcW w:w="0" w:type="auto"/>
          </w:tcPr>
          <w:p w14:paraId="61C7C820"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Ö11</w:t>
            </w:r>
          </w:p>
        </w:tc>
        <w:tc>
          <w:tcPr>
            <w:tcW w:w="0" w:type="auto"/>
          </w:tcPr>
          <w:p w14:paraId="485565F7" w14:textId="77777777" w:rsidR="00B12D30" w:rsidRPr="00B064A4" w:rsidRDefault="00B12D30" w:rsidP="00B12D30">
            <w:pPr>
              <w:ind w:firstLine="0"/>
              <w:rPr>
                <w:rFonts w:eastAsia="Calibri" w:cs="Times New Roman"/>
                <w:szCs w:val="20"/>
              </w:rPr>
            </w:pPr>
            <w:r w:rsidRPr="00B064A4">
              <w:rPr>
                <w:rFonts w:eastAsia="Calibri" w:cs="Times New Roman"/>
                <w:szCs w:val="20"/>
              </w:rPr>
              <w:t>Erkek</w:t>
            </w:r>
          </w:p>
        </w:tc>
        <w:tc>
          <w:tcPr>
            <w:tcW w:w="0" w:type="auto"/>
          </w:tcPr>
          <w:p w14:paraId="0F35959E"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11</w:t>
            </w:r>
          </w:p>
        </w:tc>
        <w:tc>
          <w:tcPr>
            <w:tcW w:w="1126" w:type="dxa"/>
          </w:tcPr>
          <w:p w14:paraId="15B97C8F"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2. sınıf</w:t>
            </w:r>
          </w:p>
        </w:tc>
        <w:tc>
          <w:tcPr>
            <w:tcW w:w="1821" w:type="dxa"/>
          </w:tcPr>
          <w:p w14:paraId="07EC293C" w14:textId="77777777" w:rsidR="00B12D30" w:rsidRPr="00B064A4" w:rsidRDefault="00B12D30" w:rsidP="00B12D30">
            <w:pPr>
              <w:ind w:firstLine="0"/>
              <w:rPr>
                <w:rFonts w:eastAsia="Calibri" w:cs="Times New Roman"/>
                <w:szCs w:val="20"/>
              </w:rPr>
            </w:pPr>
            <w:r w:rsidRPr="00B064A4">
              <w:rPr>
                <w:rFonts w:eastAsia="Calibri" w:cs="Times New Roman"/>
                <w:szCs w:val="20"/>
              </w:rPr>
              <w:t>% 70</w:t>
            </w:r>
          </w:p>
        </w:tc>
      </w:tr>
      <w:tr w:rsidR="00B12D30" w:rsidRPr="00B064A4" w14:paraId="2266B6A8" w14:textId="77777777" w:rsidTr="00B12D30">
        <w:tc>
          <w:tcPr>
            <w:tcW w:w="0" w:type="auto"/>
          </w:tcPr>
          <w:p w14:paraId="51B98694"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Ö12</w:t>
            </w:r>
          </w:p>
        </w:tc>
        <w:tc>
          <w:tcPr>
            <w:tcW w:w="0" w:type="auto"/>
          </w:tcPr>
          <w:p w14:paraId="556CBB60" w14:textId="77777777" w:rsidR="00B12D30" w:rsidRPr="00B064A4" w:rsidRDefault="00B12D30" w:rsidP="00B12D30">
            <w:pPr>
              <w:ind w:firstLine="0"/>
              <w:rPr>
                <w:rFonts w:eastAsia="Calibri" w:cs="Times New Roman"/>
                <w:szCs w:val="20"/>
              </w:rPr>
            </w:pPr>
            <w:r w:rsidRPr="00B064A4">
              <w:rPr>
                <w:rFonts w:eastAsia="Calibri" w:cs="Times New Roman"/>
                <w:szCs w:val="20"/>
              </w:rPr>
              <w:t>Erkek</w:t>
            </w:r>
          </w:p>
        </w:tc>
        <w:tc>
          <w:tcPr>
            <w:tcW w:w="0" w:type="auto"/>
          </w:tcPr>
          <w:p w14:paraId="475D2306"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9</w:t>
            </w:r>
          </w:p>
        </w:tc>
        <w:tc>
          <w:tcPr>
            <w:tcW w:w="1126" w:type="dxa"/>
          </w:tcPr>
          <w:p w14:paraId="5B156C27"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1. sınıf</w:t>
            </w:r>
          </w:p>
        </w:tc>
        <w:tc>
          <w:tcPr>
            <w:tcW w:w="1821" w:type="dxa"/>
          </w:tcPr>
          <w:p w14:paraId="5FE2FF3D" w14:textId="77777777" w:rsidR="00B12D30" w:rsidRPr="00B064A4" w:rsidRDefault="00B12D30" w:rsidP="00B12D30">
            <w:pPr>
              <w:ind w:firstLine="0"/>
              <w:rPr>
                <w:rFonts w:eastAsia="Calibri" w:cs="Times New Roman"/>
                <w:szCs w:val="20"/>
              </w:rPr>
            </w:pPr>
            <w:r w:rsidRPr="00B064A4">
              <w:rPr>
                <w:rFonts w:eastAsia="Calibri" w:cs="Times New Roman"/>
                <w:szCs w:val="20"/>
              </w:rPr>
              <w:t>% 70</w:t>
            </w:r>
          </w:p>
        </w:tc>
      </w:tr>
      <w:tr w:rsidR="00B12D30" w:rsidRPr="00B064A4" w14:paraId="0215ADE3" w14:textId="77777777" w:rsidTr="00B12D30">
        <w:tc>
          <w:tcPr>
            <w:tcW w:w="0" w:type="auto"/>
          </w:tcPr>
          <w:p w14:paraId="597A094C"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Ö13</w:t>
            </w:r>
          </w:p>
        </w:tc>
        <w:tc>
          <w:tcPr>
            <w:tcW w:w="0" w:type="auto"/>
          </w:tcPr>
          <w:p w14:paraId="39C38047" w14:textId="77777777" w:rsidR="00B12D30" w:rsidRPr="00B064A4" w:rsidRDefault="00B12D30" w:rsidP="00B12D30">
            <w:pPr>
              <w:ind w:firstLine="0"/>
              <w:rPr>
                <w:rFonts w:eastAsia="Calibri" w:cs="Times New Roman"/>
                <w:szCs w:val="20"/>
              </w:rPr>
            </w:pPr>
            <w:r w:rsidRPr="00B064A4">
              <w:rPr>
                <w:rFonts w:eastAsia="Calibri" w:cs="Times New Roman"/>
                <w:szCs w:val="20"/>
              </w:rPr>
              <w:t>Erkek</w:t>
            </w:r>
          </w:p>
        </w:tc>
        <w:tc>
          <w:tcPr>
            <w:tcW w:w="0" w:type="auto"/>
          </w:tcPr>
          <w:p w14:paraId="1C1CEB34"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14</w:t>
            </w:r>
          </w:p>
        </w:tc>
        <w:tc>
          <w:tcPr>
            <w:tcW w:w="1126" w:type="dxa"/>
          </w:tcPr>
          <w:p w14:paraId="1C77E157"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1. sınıf</w:t>
            </w:r>
          </w:p>
        </w:tc>
        <w:tc>
          <w:tcPr>
            <w:tcW w:w="1821" w:type="dxa"/>
          </w:tcPr>
          <w:p w14:paraId="3E0C89F7" w14:textId="77777777" w:rsidR="00B12D30" w:rsidRPr="00B064A4" w:rsidRDefault="00B12D30" w:rsidP="00B12D30">
            <w:pPr>
              <w:ind w:firstLine="0"/>
              <w:rPr>
                <w:rFonts w:eastAsia="Calibri" w:cs="Times New Roman"/>
                <w:szCs w:val="20"/>
              </w:rPr>
            </w:pPr>
            <w:r w:rsidRPr="00B064A4">
              <w:rPr>
                <w:rFonts w:eastAsia="Calibri" w:cs="Times New Roman"/>
                <w:szCs w:val="20"/>
              </w:rPr>
              <w:t>% 80</w:t>
            </w:r>
          </w:p>
        </w:tc>
      </w:tr>
      <w:tr w:rsidR="00B12D30" w:rsidRPr="00B064A4" w14:paraId="4FA20E13" w14:textId="77777777" w:rsidTr="00B12D30">
        <w:tc>
          <w:tcPr>
            <w:tcW w:w="0" w:type="auto"/>
          </w:tcPr>
          <w:p w14:paraId="14BC9930"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Ö14</w:t>
            </w:r>
          </w:p>
        </w:tc>
        <w:tc>
          <w:tcPr>
            <w:tcW w:w="0" w:type="auto"/>
          </w:tcPr>
          <w:p w14:paraId="224D7100" w14:textId="77777777" w:rsidR="00B12D30" w:rsidRPr="00B064A4" w:rsidRDefault="00B12D30" w:rsidP="00B12D30">
            <w:pPr>
              <w:ind w:firstLine="0"/>
              <w:rPr>
                <w:rFonts w:eastAsia="Calibri" w:cs="Times New Roman"/>
                <w:szCs w:val="20"/>
              </w:rPr>
            </w:pPr>
            <w:r w:rsidRPr="00B064A4">
              <w:rPr>
                <w:rFonts w:eastAsia="Calibri" w:cs="Times New Roman"/>
                <w:szCs w:val="20"/>
              </w:rPr>
              <w:t>Erkek</w:t>
            </w:r>
          </w:p>
        </w:tc>
        <w:tc>
          <w:tcPr>
            <w:tcW w:w="0" w:type="auto"/>
          </w:tcPr>
          <w:p w14:paraId="0FF4DE13"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7</w:t>
            </w:r>
          </w:p>
        </w:tc>
        <w:tc>
          <w:tcPr>
            <w:tcW w:w="1126" w:type="dxa"/>
          </w:tcPr>
          <w:p w14:paraId="3FF846E9"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4. sınıf</w:t>
            </w:r>
          </w:p>
        </w:tc>
        <w:tc>
          <w:tcPr>
            <w:tcW w:w="1821" w:type="dxa"/>
          </w:tcPr>
          <w:p w14:paraId="32C5217A" w14:textId="77777777" w:rsidR="00B12D30" w:rsidRPr="00B064A4" w:rsidRDefault="00B12D30" w:rsidP="00B12D30">
            <w:pPr>
              <w:ind w:firstLine="0"/>
              <w:rPr>
                <w:rFonts w:eastAsia="Calibri" w:cs="Times New Roman"/>
                <w:szCs w:val="20"/>
              </w:rPr>
            </w:pPr>
            <w:r w:rsidRPr="00B064A4">
              <w:rPr>
                <w:rFonts w:eastAsia="Calibri" w:cs="Times New Roman"/>
                <w:szCs w:val="20"/>
              </w:rPr>
              <w:t>% 70</w:t>
            </w:r>
          </w:p>
        </w:tc>
      </w:tr>
      <w:tr w:rsidR="00B12D30" w:rsidRPr="00B064A4" w14:paraId="69CB4008" w14:textId="77777777" w:rsidTr="00B12D30">
        <w:tc>
          <w:tcPr>
            <w:tcW w:w="0" w:type="auto"/>
          </w:tcPr>
          <w:p w14:paraId="1702D70E"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Ö15</w:t>
            </w:r>
          </w:p>
        </w:tc>
        <w:tc>
          <w:tcPr>
            <w:tcW w:w="0" w:type="auto"/>
          </w:tcPr>
          <w:p w14:paraId="6300F9FE" w14:textId="77777777" w:rsidR="00B12D30" w:rsidRPr="00B064A4" w:rsidRDefault="00B12D30" w:rsidP="00B12D30">
            <w:pPr>
              <w:ind w:firstLine="0"/>
              <w:rPr>
                <w:rFonts w:eastAsia="Calibri" w:cs="Times New Roman"/>
                <w:szCs w:val="20"/>
              </w:rPr>
            </w:pPr>
            <w:r w:rsidRPr="00B064A4">
              <w:rPr>
                <w:rFonts w:eastAsia="Calibri" w:cs="Times New Roman"/>
                <w:szCs w:val="20"/>
              </w:rPr>
              <w:t>Erkek</w:t>
            </w:r>
          </w:p>
        </w:tc>
        <w:tc>
          <w:tcPr>
            <w:tcW w:w="0" w:type="auto"/>
          </w:tcPr>
          <w:p w14:paraId="3783712C"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13</w:t>
            </w:r>
          </w:p>
        </w:tc>
        <w:tc>
          <w:tcPr>
            <w:tcW w:w="1126" w:type="dxa"/>
          </w:tcPr>
          <w:p w14:paraId="48996E0A" w14:textId="77777777" w:rsidR="00B12D30" w:rsidRPr="00B064A4" w:rsidRDefault="00B12D30" w:rsidP="00B12D30">
            <w:pPr>
              <w:ind w:firstLine="0"/>
              <w:jc w:val="both"/>
              <w:rPr>
                <w:rFonts w:eastAsia="Calibri" w:cs="Times New Roman"/>
                <w:szCs w:val="20"/>
              </w:rPr>
            </w:pPr>
            <w:r w:rsidRPr="00B064A4">
              <w:rPr>
                <w:rFonts w:eastAsia="Calibri" w:cs="Times New Roman"/>
                <w:szCs w:val="20"/>
              </w:rPr>
              <w:t>3. sınıf</w:t>
            </w:r>
          </w:p>
        </w:tc>
        <w:tc>
          <w:tcPr>
            <w:tcW w:w="1821" w:type="dxa"/>
          </w:tcPr>
          <w:p w14:paraId="411F534B" w14:textId="77777777" w:rsidR="00B12D30" w:rsidRPr="00B064A4" w:rsidRDefault="00B12D30" w:rsidP="00B12D30">
            <w:pPr>
              <w:ind w:firstLine="0"/>
              <w:rPr>
                <w:rFonts w:eastAsia="Calibri" w:cs="Times New Roman"/>
                <w:szCs w:val="20"/>
              </w:rPr>
            </w:pPr>
            <w:r w:rsidRPr="00B064A4">
              <w:rPr>
                <w:rFonts w:eastAsia="Calibri" w:cs="Times New Roman"/>
                <w:szCs w:val="20"/>
              </w:rPr>
              <w:t>% 80</w:t>
            </w:r>
          </w:p>
        </w:tc>
      </w:tr>
    </w:tbl>
    <w:p w14:paraId="6E9E03D3" w14:textId="77777777" w:rsidR="00B12D30" w:rsidRPr="00B064A4" w:rsidRDefault="00B12D30" w:rsidP="00CD3A7B">
      <w:pPr>
        <w:rPr>
          <w:sz w:val="16"/>
        </w:rPr>
      </w:pPr>
    </w:p>
    <w:p w14:paraId="09A02D45" w14:textId="77777777" w:rsidR="00B12D30" w:rsidRPr="00B064A4" w:rsidRDefault="00B12D30" w:rsidP="00B12D30">
      <w:pPr>
        <w:pStyle w:val="Balk2"/>
      </w:pPr>
      <w:r w:rsidRPr="00B064A4">
        <w:t>Veri Toplama Aracı</w:t>
      </w:r>
    </w:p>
    <w:p w14:paraId="60F56B42" w14:textId="77777777" w:rsidR="00B12D30" w:rsidRPr="00B064A4" w:rsidRDefault="00B12D30" w:rsidP="00B12D30">
      <w:pPr>
        <w:spacing w:before="120" w:after="120"/>
        <w:rPr>
          <w:rFonts w:cs="Times New Roman"/>
          <w:szCs w:val="20"/>
        </w:rPr>
      </w:pPr>
      <w:r w:rsidRPr="00B064A4">
        <w:rPr>
          <w:rFonts w:cs="Times New Roman"/>
          <w:szCs w:val="20"/>
        </w:rPr>
        <w:lastRenderedPageBreak/>
        <w:t xml:space="preserve">Araştırma kapsamında veri toplama aracı olarak çevrimiçi platformda sunulan bir anket formu ve yarı yapılandırılmış görüşme formu kullanılmıştır. Araştırmaya </w:t>
      </w:r>
      <w:proofErr w:type="gramStart"/>
      <w:r w:rsidRPr="00B064A4">
        <w:rPr>
          <w:rFonts w:cs="Times New Roman"/>
          <w:szCs w:val="20"/>
        </w:rPr>
        <w:t>dahil</w:t>
      </w:r>
      <w:proofErr w:type="gramEnd"/>
      <w:r w:rsidRPr="00B064A4">
        <w:rPr>
          <w:rFonts w:cs="Times New Roman"/>
          <w:szCs w:val="20"/>
        </w:rPr>
        <w:t xml:space="preserve"> edilecek öğretmenlerin seçiminde anket formu, seçilen öğretmenlerin dijital pedagoji anlayışlarının incelenmesinde ise yarı-yapılandırılmış görüşme formu kullanılmıştır. Yarı yapılandırılmış görüşme formu dijital pedagoji konusunda yapılan </w:t>
      </w:r>
      <w:proofErr w:type="gramStart"/>
      <w:r w:rsidRPr="00B064A4">
        <w:rPr>
          <w:rFonts w:cs="Times New Roman"/>
          <w:szCs w:val="20"/>
        </w:rPr>
        <w:t>literatür</w:t>
      </w:r>
      <w:proofErr w:type="gramEnd"/>
      <w:r w:rsidRPr="00B064A4">
        <w:rPr>
          <w:rFonts w:cs="Times New Roman"/>
          <w:szCs w:val="20"/>
        </w:rPr>
        <w:t xml:space="preserve"> taraması sonucunda </w:t>
      </w:r>
      <w:r w:rsidRPr="00B064A4">
        <w:rPr>
          <w:rFonts w:cs="Times New Roman"/>
          <w:szCs w:val="20"/>
        </w:rPr>
        <w:fldChar w:fldCharType="begin"/>
      </w:r>
      <w:r w:rsidRPr="00B064A4">
        <w:rPr>
          <w:rFonts w:cs="Times New Roman"/>
          <w:szCs w:val="20"/>
        </w:rPr>
        <w:instrText xml:space="preserve"> ADDIN ZOTERO_ITEM CSL_CITATION {"citationID":"M5BolWe5","properties":{"formattedCitation":"(V\\uc0\\u228{}\\uc0\\u228{}t\\uc0\\u228{}j\\uc0\\u228{} &amp; Ruokamo, 2021)","plainCitation":"(Väätäjä &amp; Ruokamo, 2021)","dontUpdate":true,"noteIndex":0},"citationItems":[{"id":774,"uris":["http://zotero.org/users/2333163/items/HD896C4T"],"uri":["http://zotero.org/users/2333163/items/HD896C4T"],"itemData":{"id":774,"type":"article-journal","abstract":"The global COVID-19 pandemic has caused a rising interest in the use of digital pedagogies and the need to teach remotely. This article aims to conceptualize the dimensions described below and offer a model for digital pedagogy to provide tools for using digital technologies in teaching. The model for digital pedagogy is discussed in terms of three dimensions: 1) pedagogical orientation; 2) pedagogical practices; and 3) the digital pedagogical competencies it provides for the teacher. This study examines how the dimensions of digital pedagogy are presented in the current research literature. The research is conducted through a systematic literature review surveying articles published in the years 2014 to 2019; a total of 12 articles are included in the review. The findings suggest that, first, in many cases, pedagogical orientation is labeled as socio-constructivist and student-centered. Second, pedagogical practices are the methods used to promote students’ learning; they involve, for example, collaboration and social knowledge construction. Finally, in addition to technological, pedagogical, and content knowledge, teachers’ success in blending digital technologies into their teaching is improved by high self-efficacy and strong peer-collaboration skills.","container-title":"Journal of Pacific Rim Psychology","DOI":"10.1177/1834490921995395","ISSN":"1834-4909","journalAbbreviation":"Journal of Pacific Rim Psychology","language":"en","note":"00004 \npublisher: SAGE Publications","page":"1834490921995395","source":"SAGE Journals","title":"Conceptualizing dimensions and a model for digital pedagogy","volume":"15","author":[{"family":"Väätäjä","given":"Janne Olavi"},{"family":"Ruokamo","given":"Heli"}],"issued":{"date-parts":[["2021",1,1]]}}}],"schema":"https://github.com/citation-style-language/schema/raw/master/csl-citation.json"} </w:instrText>
      </w:r>
      <w:r w:rsidRPr="00B064A4">
        <w:rPr>
          <w:rFonts w:cs="Times New Roman"/>
          <w:szCs w:val="20"/>
        </w:rPr>
        <w:fldChar w:fldCharType="separate"/>
      </w:r>
      <w:r w:rsidRPr="00B064A4">
        <w:rPr>
          <w:rFonts w:cs="Times New Roman"/>
          <w:szCs w:val="20"/>
        </w:rPr>
        <w:t>Väätäjä ve Ruokamo (2021)</w:t>
      </w:r>
      <w:r w:rsidRPr="00B064A4">
        <w:rPr>
          <w:rFonts w:cs="Times New Roman"/>
          <w:szCs w:val="20"/>
        </w:rPr>
        <w:fldChar w:fldCharType="end"/>
      </w:r>
      <w:r w:rsidRPr="00B064A4">
        <w:rPr>
          <w:rFonts w:cs="Times New Roman"/>
          <w:szCs w:val="20"/>
        </w:rPr>
        <w:t xml:space="preserve"> tarafından oluşturulan dijital pedagoji modeli temel alınarak oluşturulmuştur. Söz konusu çalışmada 2014-2019 yılları arasında yayınlanan ve dijital pedagoji kavramını tanımlayan makalelerin incelenmesi sonucunda dijital pedagoji kavramının bileşenlerine ilişkin bir model önerilmektedir. Bu modelden hareketle araştırmaya katılan sınıf öğretmenlerinin dijital pedagoji anlayışları a</w:t>
      </w:r>
      <w:proofErr w:type="gramStart"/>
      <w:r w:rsidRPr="00B064A4">
        <w:rPr>
          <w:rFonts w:cs="Times New Roman"/>
          <w:szCs w:val="20"/>
        </w:rPr>
        <w:t>)</w:t>
      </w:r>
      <w:proofErr w:type="gramEnd"/>
      <w:r w:rsidRPr="00B064A4">
        <w:rPr>
          <w:rFonts w:cs="Times New Roman"/>
          <w:szCs w:val="20"/>
        </w:rPr>
        <w:t xml:space="preserve"> pedagojik uyum, b) pedagojik uygulama ve c) dijital pedagoji yetkinliği bileşenleri açısından incelenmiştir. Yarı- yapılandırılmış görüşme formu, bu boyutlara ilişkin öğretmen anlayışı ve deneyimlerini incelemeye yönelik sorularla oluşturulmuştur. Pedagojik uyum boyutunda “dijital öğrenme çağında öğrenme ve öğretim nasıl olmalı” sorusuna öğretmenin deneyimleri doğrultusundaki yanıtları incelenmiştir. Pedagojik uygulamalar boyutunda ise öğretmenin öğretim işini hangi yöntemleri kullanarak gerçekleştirdiği, dijital teknolojileri öğrenme çevrelerine hangi aşamada, nasıl adapte ettiği irdelenmiştir. Dijital pedagojik yetkinlikler boyutunda ise öğretmenlerin dijital teknolojilere ilişkin bilgi, tutum ve becerilerine ilişkin algıları incelenmiştir. Yarı yapılandırılmış görüşme formunda demografik bilgi bölümü dışında 12 açık uçlu soruya yer verilmiştir. Oluşturulan sorular modelin bileşenleri ile uyumu açısından uzman görüşüne sunularak, forma son hali verilmiştir. Çevrimiçi olarak yürütülen görüşme, katılımcıların onayı ile kayıt altına alınmış olup, ortalama 20 </w:t>
      </w:r>
      <w:proofErr w:type="spellStart"/>
      <w:r w:rsidRPr="00B064A4">
        <w:rPr>
          <w:rFonts w:cs="Times New Roman"/>
          <w:szCs w:val="20"/>
        </w:rPr>
        <w:t>dk</w:t>
      </w:r>
      <w:proofErr w:type="spellEnd"/>
      <w:r w:rsidRPr="00B064A4">
        <w:rPr>
          <w:rFonts w:cs="Times New Roman"/>
          <w:szCs w:val="20"/>
        </w:rPr>
        <w:t xml:space="preserve"> sürmüştür.</w:t>
      </w:r>
    </w:p>
    <w:p w14:paraId="4220AFD9" w14:textId="77777777" w:rsidR="00B12D30" w:rsidRPr="00B064A4" w:rsidRDefault="00B12D30" w:rsidP="00B12D30">
      <w:pPr>
        <w:pStyle w:val="Balk2"/>
      </w:pPr>
      <w:r w:rsidRPr="00B064A4">
        <w:t>Verilerin Analizi</w:t>
      </w:r>
    </w:p>
    <w:p w14:paraId="7B06EEBF" w14:textId="77777777" w:rsidR="00B12D30" w:rsidRPr="00B064A4" w:rsidRDefault="00B12D30" w:rsidP="00B12D30">
      <w:pPr>
        <w:spacing w:before="120" w:after="120"/>
        <w:rPr>
          <w:rFonts w:cs="Times New Roman"/>
          <w:szCs w:val="20"/>
        </w:rPr>
      </w:pPr>
      <w:r w:rsidRPr="00B064A4">
        <w:rPr>
          <w:rFonts w:cs="Times New Roman"/>
          <w:szCs w:val="20"/>
        </w:rPr>
        <w:t xml:space="preserve">Verilerin analizinde içerik analizi tekniği kullanılmış olup, öncelikle </w:t>
      </w:r>
      <w:r w:rsidRPr="00B064A4">
        <w:rPr>
          <w:rFonts w:cs="Times New Roman"/>
          <w:szCs w:val="20"/>
        </w:rPr>
        <w:fldChar w:fldCharType="begin"/>
      </w:r>
      <w:r w:rsidRPr="00B064A4">
        <w:rPr>
          <w:rFonts w:cs="Times New Roman"/>
          <w:szCs w:val="20"/>
        </w:rPr>
        <w:instrText xml:space="preserve"> ADDIN ZOTERO_ITEM CSL_CITATION {"citationID":"tY6TBHhH","properties":{"formattedCitation":"(V\\uc0\\u228{}\\uc0\\u228{}t\\uc0\\u228{}j\\uc0\\u228{} &amp; Ruokamo, 2021)","plainCitation":"(Väätäjä &amp; Ruokamo, 2021)","dontUpdate":true,"noteIndex":0},"citationItems":[{"id":774,"uris":["http://zotero.org/users/2333163/items/HD896C4T"],"uri":["http://zotero.org/users/2333163/items/HD896C4T"],"itemData":{"id":774,"type":"article-journal","abstract":"The global COVID-19 pandemic has caused a rising interest in the use of digital pedagogies and the need to teach remotely. This article aims to conceptualize the dimensions described below and offer a model for digital pedagogy to provide tools for using digital technologies in teaching. The model for digital pedagogy is discussed in terms of three dimensions: 1) pedagogical orientation; 2) pedagogical practices; and 3) the digital pedagogical competencies it provides for the teacher. This study examines how the dimensions of digital pedagogy are presented in the current research literature. The research is conducted through a systematic literature review surveying articles published in the years 2014 to 2019; a total of 12 articles are included in the review. The findings suggest that, first, in many cases, pedagogical orientation is labeled as socio-constructivist and student-centered. Second, pedagogical practices are the methods used to promote students’ learning; they involve, for example, collaboration and social knowledge construction. Finally, in addition to technological, pedagogical, and content knowledge, teachers’ success in blending digital technologies into their teaching is improved by high self-efficacy and strong peer-collaboration skills.","container-title":"Journal of Pacific Rim Psychology","DOI":"10.1177/1834490921995395","ISSN":"1834-4909","journalAbbreviation":"Journal of Pacific Rim Psychology","language":"en","note":"00004 \npublisher: SAGE Publications","page":"1834490921995395","source":"SAGE Journals","title":"Conceptualizing dimensions and a model for digital pedagogy","volume":"15","author":[{"family":"Väätäjä","given":"Janne Olavi"},{"family":"Ruokamo","given":"Heli"}],"issued":{"date-parts":[["2021",1,1]]}}}],"schema":"https://github.com/citation-style-language/schema/raw/master/csl-citation.json"} </w:instrText>
      </w:r>
      <w:r w:rsidRPr="00B064A4">
        <w:rPr>
          <w:rFonts w:cs="Times New Roman"/>
          <w:szCs w:val="20"/>
        </w:rPr>
        <w:fldChar w:fldCharType="separate"/>
      </w:r>
      <w:r w:rsidRPr="00B064A4">
        <w:rPr>
          <w:rFonts w:cs="Times New Roman"/>
          <w:szCs w:val="20"/>
        </w:rPr>
        <w:t>Väätäjä ve Ruokamo, (2021)</w:t>
      </w:r>
      <w:r w:rsidRPr="00B064A4">
        <w:rPr>
          <w:rFonts w:cs="Times New Roman"/>
          <w:szCs w:val="20"/>
        </w:rPr>
        <w:fldChar w:fldCharType="end"/>
      </w:r>
      <w:r w:rsidRPr="00B064A4">
        <w:rPr>
          <w:rFonts w:cs="Times New Roman"/>
          <w:szCs w:val="20"/>
        </w:rPr>
        <w:t xml:space="preserve"> tarafından ortaya konulan dijital pedagoji modeline referans alınarak oluşturulan sorulardan hareketle, pedagojik uyum, pedagojik uygulamalar ve dijital pedagoji yetkinliği kategorileri oluşturulmuştur.</w:t>
      </w:r>
      <w:r w:rsidRPr="00B064A4">
        <w:rPr>
          <w:rFonts w:cs="Times New Roman"/>
          <w:b/>
          <w:szCs w:val="20"/>
        </w:rPr>
        <w:t xml:space="preserve"> </w:t>
      </w:r>
      <w:r w:rsidRPr="00B064A4">
        <w:rPr>
          <w:rFonts w:cs="Times New Roman"/>
          <w:szCs w:val="20"/>
        </w:rPr>
        <w:t xml:space="preserve">Bu kategoriler doğrultusunda içerik analizine tabi tutulan görüşme kayıtlarından kodlar, alt temalar ve ana temalar oluşturulmuştur. Geçerlik çalışmaları kapsamında oluşturulan kod ve temalar uzman görüşüne sunulmuş ve verilerin raporlanması aşamasında doğrudan alıntılara yer verilmiştir. </w:t>
      </w:r>
      <w:proofErr w:type="gramStart"/>
      <w:r w:rsidRPr="00B064A4">
        <w:rPr>
          <w:rFonts w:cs="Times New Roman"/>
          <w:szCs w:val="20"/>
        </w:rPr>
        <w:t>Güvenirlik  çalışması</w:t>
      </w:r>
      <w:proofErr w:type="gramEnd"/>
      <w:r w:rsidRPr="00B064A4">
        <w:rPr>
          <w:rFonts w:cs="Times New Roman"/>
          <w:szCs w:val="20"/>
        </w:rPr>
        <w:t xml:space="preserve"> kapsamında ise iç tutarlılığın tespitinde iki araştırmacı oluşturulan kod ve temaları inceleyerek </w:t>
      </w:r>
      <w:proofErr w:type="spellStart"/>
      <w:r w:rsidRPr="00B064A4">
        <w:rPr>
          <w:rFonts w:cs="Times New Roman"/>
          <w:szCs w:val="20"/>
        </w:rPr>
        <w:t>kodlayıcılar</w:t>
      </w:r>
      <w:proofErr w:type="spellEnd"/>
      <w:r w:rsidRPr="00B064A4">
        <w:rPr>
          <w:rFonts w:cs="Times New Roman"/>
          <w:szCs w:val="20"/>
        </w:rPr>
        <w:t xml:space="preserve"> arası tutarlılık düzeyi hesaplanmıştır. Bu amaçla Miles ve </w:t>
      </w:r>
      <w:proofErr w:type="spellStart"/>
      <w:r w:rsidRPr="00B064A4">
        <w:rPr>
          <w:rFonts w:cs="Times New Roman"/>
          <w:szCs w:val="20"/>
        </w:rPr>
        <w:t>Huberman</w:t>
      </w:r>
      <w:proofErr w:type="spellEnd"/>
      <w:r w:rsidRPr="00B064A4">
        <w:rPr>
          <w:rFonts w:cs="Times New Roman"/>
          <w:szCs w:val="20"/>
        </w:rPr>
        <w:t xml:space="preserve"> modelinde </w:t>
      </w:r>
      <w:proofErr w:type="spellStart"/>
      <w:r w:rsidRPr="00B064A4">
        <w:rPr>
          <w:rFonts w:cs="Times New Roman"/>
          <w:szCs w:val="20"/>
        </w:rPr>
        <w:t>kodlayıcılar</w:t>
      </w:r>
      <w:proofErr w:type="spellEnd"/>
      <w:r w:rsidRPr="00B064A4">
        <w:rPr>
          <w:rFonts w:cs="Times New Roman"/>
          <w:szCs w:val="20"/>
        </w:rPr>
        <w:t xml:space="preserve"> arasındaki görüş birliği olarak kavramsallaştırılan  ∆= </w:t>
      </w:r>
      <w:r w:rsidRPr="00B064A4">
        <w:rPr>
          <w:rFonts w:ascii="Cambria Math" w:hAnsi="Cambria Math" w:cs="Cambria Math"/>
          <w:szCs w:val="20"/>
        </w:rPr>
        <w:t>∁</w:t>
      </w:r>
      <w:r w:rsidRPr="00B064A4">
        <w:rPr>
          <w:rFonts w:cs="Times New Roman"/>
          <w:szCs w:val="20"/>
        </w:rPr>
        <w:t xml:space="preserve"> ÷ (</w:t>
      </w:r>
      <w:r w:rsidRPr="00B064A4">
        <w:rPr>
          <w:rFonts w:ascii="Cambria Math" w:hAnsi="Cambria Math" w:cs="Cambria Math"/>
          <w:szCs w:val="20"/>
        </w:rPr>
        <w:t>∁</w:t>
      </w:r>
      <w:r w:rsidRPr="00B064A4">
        <w:rPr>
          <w:rFonts w:cs="Times New Roman"/>
          <w:szCs w:val="20"/>
        </w:rPr>
        <w:t xml:space="preserve"> +∂)×100 formülü kullanılmıştır ( formülde, ∆ : güvenirlik katsayısını, </w:t>
      </w:r>
      <w:r w:rsidRPr="00B064A4">
        <w:rPr>
          <w:rFonts w:ascii="Cambria Math" w:hAnsi="Cambria Math" w:cs="Cambria Math"/>
          <w:szCs w:val="20"/>
        </w:rPr>
        <w:t>∁</w:t>
      </w:r>
      <w:r w:rsidRPr="00B064A4">
        <w:rPr>
          <w:rFonts w:cs="Times New Roman"/>
          <w:szCs w:val="20"/>
        </w:rPr>
        <w:t xml:space="preserve"> : üzerinde görüş birliği sağlanan konu/terim sayısını, ∂: üzerinde görüş birliği bulunmayan konu/terim sayısını ifade etmektedir) </w:t>
      </w:r>
      <w:r w:rsidRPr="00B064A4">
        <w:rPr>
          <w:rFonts w:cs="Times New Roman"/>
          <w:szCs w:val="20"/>
        </w:rPr>
        <w:fldChar w:fldCharType="begin"/>
      </w:r>
      <w:r w:rsidRPr="00B064A4">
        <w:rPr>
          <w:rFonts w:cs="Times New Roman"/>
          <w:szCs w:val="20"/>
        </w:rPr>
        <w:instrText xml:space="preserve"> ADDIN ZOTERO_ITEM CSL_CITATION {"citationID":"AQq475CQ","properties":{"formattedCitation":"(Baltac\\uc0\\u305{}, 2017)","plainCitation":"(Baltacı, 2017)","noteIndex":0},"citationItems":[{"id":778,"uris":["http://zotero.org/users/2333163/items/XSTB5WPD"],"uri":["http://zotero.org/users/2333163/items/XSTB5WPD"],"itemData":{"id":778,"type":"article-journal","abstract":"In this study, the theoretical basis of Miles-Huberman model and strategies for implementation are discussed from data analysis methods used in qualitative researches. In essence, this study aimed to provide a conceptual basis for the problem of the application which often arises from the lack of methodology in qualitative data analysis. The study will focus on conceptual grounds that are lacking in the analysis of qualitative research data and strategies for implementation. For this purpose, qualitative patterns which are frequently emphasized in the frame are scanned and the obtained data are discussed at the theoretical dimension and besides, methods and strategies to guide qualitative analysis applications are given. As a result of the study, it was determined that the qualitative data analysis tried to investigate in depth with all the dysfunctional dynamics which are subject to qualitative research, which is quite different and subjective process from other analysis methods. This study aims to complete the deficiencies in current and easily applicable qualitative analysis methods, which are particularly lacking in the Turkish literature. It is hoped that this study will lead the researcher who will use qualitative research methods in collecting information about qualitative data, researching, and also be selecting and applying analysis.","container-title":"Ahi Evran Üniversitesi Sosyal Bilimler Enstitüsü Dergisi","issue":"1","language":"tr","note":"00221","page":"15","source":"Zotero","title":"Nitel Veri Analizinde Miles-Huberman Modeli","volume":"3","author":[{"family":"Baltacı","given":"Ali"}],"issued":{"date-parts":[["2017"]]}}}],"schema":"https://github.com/citation-style-language/schema/raw/master/csl-citation.json"} </w:instrText>
      </w:r>
      <w:r w:rsidRPr="00B064A4">
        <w:rPr>
          <w:rFonts w:cs="Times New Roman"/>
          <w:szCs w:val="20"/>
        </w:rPr>
        <w:fldChar w:fldCharType="separate"/>
      </w:r>
      <w:r w:rsidRPr="00B064A4">
        <w:rPr>
          <w:rFonts w:cs="Times New Roman"/>
          <w:szCs w:val="20"/>
        </w:rPr>
        <w:t>(Baltacı, 2017)</w:t>
      </w:r>
      <w:r w:rsidRPr="00B064A4">
        <w:rPr>
          <w:rFonts w:cs="Times New Roman"/>
          <w:szCs w:val="20"/>
        </w:rPr>
        <w:fldChar w:fldCharType="end"/>
      </w:r>
      <w:r w:rsidRPr="00B064A4">
        <w:rPr>
          <w:rFonts w:cs="Times New Roman"/>
          <w:szCs w:val="20"/>
        </w:rPr>
        <w:t xml:space="preserve">. Buna göre </w:t>
      </w:r>
      <w:proofErr w:type="spellStart"/>
      <w:r w:rsidRPr="00B064A4">
        <w:rPr>
          <w:rFonts w:cs="Times New Roman"/>
          <w:szCs w:val="20"/>
        </w:rPr>
        <w:t>kodlayıcılar</w:t>
      </w:r>
      <w:proofErr w:type="spellEnd"/>
      <w:r w:rsidRPr="00B064A4">
        <w:rPr>
          <w:rFonts w:cs="Times New Roman"/>
          <w:szCs w:val="20"/>
        </w:rPr>
        <w:t xml:space="preserve"> arası görüş birliği %</w:t>
      </w:r>
      <w:proofErr w:type="gramStart"/>
      <w:r w:rsidRPr="00B064A4">
        <w:rPr>
          <w:rFonts w:cs="Times New Roman"/>
          <w:szCs w:val="20"/>
        </w:rPr>
        <w:t>95.6</w:t>
      </w:r>
      <w:proofErr w:type="gramEnd"/>
      <w:r w:rsidRPr="00B064A4">
        <w:rPr>
          <w:rFonts w:cs="Times New Roman"/>
          <w:szCs w:val="20"/>
        </w:rPr>
        <w:t xml:space="preserve"> olarak tespit edilmiştir.</w:t>
      </w:r>
    </w:p>
    <w:p w14:paraId="2D475483" w14:textId="0505A9C2" w:rsidR="00B12D30" w:rsidRPr="00B064A4" w:rsidRDefault="00C56945" w:rsidP="00C56945">
      <w:pPr>
        <w:pStyle w:val="Balk1"/>
        <w:spacing w:after="240"/>
      </w:pPr>
      <w:r w:rsidRPr="00B064A4">
        <w:t>Bulgular</w:t>
      </w:r>
    </w:p>
    <w:p w14:paraId="470B9FA3" w14:textId="2481DEB0" w:rsidR="00B12D30" w:rsidRPr="00B064A4" w:rsidRDefault="00B12D30" w:rsidP="00B12D30">
      <w:r w:rsidRPr="00B064A4">
        <w:t>Araştırma bulguları veri analizi kısmında belirtilen kategorilere göre tablolar şeklinde sunulmuştur. Buna göre sınıf öğretmenlerinin dijital pedagoji anlayışlarının pedagojik uyum, pedagojik uygulamalar ve dijital pedagoji yetkinliği kategorilerinde şekillendiği tespit edilmiştir. Bu kategoriler çerçevesinde elde edilen kod ve temalar, öğretmen görüşlerinden yapılan doğrudan alıntılar aşağıda sunulmuştur.</w:t>
      </w:r>
    </w:p>
    <w:p w14:paraId="31E61270" w14:textId="24CA52E8" w:rsidR="00D62E12" w:rsidRPr="00B064A4" w:rsidRDefault="00D62E12" w:rsidP="00D62E12">
      <w:pPr>
        <w:spacing w:after="0"/>
        <w:ind w:firstLine="0"/>
        <w:rPr>
          <w:rFonts w:cs="Times New Roman"/>
          <w:b/>
          <w:szCs w:val="20"/>
        </w:rPr>
      </w:pPr>
      <w:r w:rsidRPr="00B064A4">
        <w:rPr>
          <w:rFonts w:cs="Times New Roman"/>
          <w:b/>
          <w:szCs w:val="20"/>
        </w:rPr>
        <w:t>Tablo 2</w:t>
      </w:r>
    </w:p>
    <w:p w14:paraId="1033E508" w14:textId="625E24CF" w:rsidR="00D62E12" w:rsidRPr="00B064A4" w:rsidRDefault="00D62E12" w:rsidP="00D62E12">
      <w:pPr>
        <w:spacing w:after="0"/>
        <w:ind w:firstLine="0"/>
        <w:rPr>
          <w:i/>
          <w:szCs w:val="20"/>
        </w:rPr>
      </w:pPr>
      <w:r w:rsidRPr="00B064A4">
        <w:rPr>
          <w:rFonts w:cs="Times New Roman"/>
          <w:i/>
          <w:szCs w:val="20"/>
        </w:rPr>
        <w:t>Pedagojik uyum boyutuna yönelik öğretmen görüşleri</w:t>
      </w:r>
    </w:p>
    <w:tbl>
      <w:tblPr>
        <w:tblStyle w:val="TabloKlavuzu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1983"/>
        <w:gridCol w:w="4801"/>
      </w:tblGrid>
      <w:tr w:rsidR="00B12D30" w:rsidRPr="00B064A4" w14:paraId="66FFD465" w14:textId="77777777" w:rsidTr="00E73C9C">
        <w:tc>
          <w:tcPr>
            <w:tcW w:w="1404" w:type="dxa"/>
            <w:tcBorders>
              <w:top w:val="single" w:sz="4" w:space="0" w:color="auto"/>
              <w:bottom w:val="single" w:sz="4" w:space="0" w:color="auto"/>
            </w:tcBorders>
          </w:tcPr>
          <w:p w14:paraId="58BD22F8" w14:textId="77777777" w:rsidR="00B12D30" w:rsidRPr="00B064A4" w:rsidRDefault="00B12D30" w:rsidP="00B12D30">
            <w:pPr>
              <w:ind w:firstLine="0"/>
              <w:rPr>
                <w:rFonts w:eastAsia="Calibri" w:cs="Times New Roman"/>
                <w:szCs w:val="20"/>
              </w:rPr>
            </w:pPr>
            <w:r w:rsidRPr="00B064A4">
              <w:rPr>
                <w:rFonts w:eastAsia="Calibri" w:cs="Times New Roman"/>
                <w:szCs w:val="20"/>
              </w:rPr>
              <w:t>Ana Tema</w:t>
            </w:r>
          </w:p>
        </w:tc>
        <w:tc>
          <w:tcPr>
            <w:tcW w:w="1983" w:type="dxa"/>
            <w:tcBorders>
              <w:top w:val="single" w:sz="4" w:space="0" w:color="auto"/>
              <w:bottom w:val="single" w:sz="4" w:space="0" w:color="auto"/>
            </w:tcBorders>
          </w:tcPr>
          <w:p w14:paraId="6AF359F6" w14:textId="77777777" w:rsidR="00B12D30" w:rsidRPr="00B064A4" w:rsidRDefault="00B12D30" w:rsidP="00B12D30">
            <w:pPr>
              <w:ind w:firstLine="0"/>
              <w:rPr>
                <w:rFonts w:eastAsia="Calibri" w:cs="Times New Roman"/>
                <w:szCs w:val="20"/>
              </w:rPr>
            </w:pPr>
            <w:r w:rsidRPr="00B064A4">
              <w:rPr>
                <w:rFonts w:eastAsia="Calibri" w:cs="Times New Roman"/>
                <w:szCs w:val="20"/>
              </w:rPr>
              <w:t>Alt Temalar</w:t>
            </w:r>
          </w:p>
        </w:tc>
        <w:tc>
          <w:tcPr>
            <w:tcW w:w="4801" w:type="dxa"/>
            <w:tcBorders>
              <w:top w:val="single" w:sz="4" w:space="0" w:color="auto"/>
              <w:bottom w:val="single" w:sz="4" w:space="0" w:color="auto"/>
            </w:tcBorders>
          </w:tcPr>
          <w:p w14:paraId="14CF125A" w14:textId="77777777" w:rsidR="00B12D30" w:rsidRPr="00B064A4" w:rsidRDefault="00B12D30" w:rsidP="00B12D30">
            <w:pPr>
              <w:ind w:firstLine="0"/>
              <w:rPr>
                <w:rFonts w:eastAsia="Calibri" w:cs="Times New Roman"/>
                <w:szCs w:val="20"/>
              </w:rPr>
            </w:pPr>
            <w:r w:rsidRPr="00B064A4">
              <w:rPr>
                <w:rFonts w:eastAsia="Calibri" w:cs="Times New Roman"/>
                <w:szCs w:val="20"/>
              </w:rPr>
              <w:t>Kodlar</w:t>
            </w:r>
          </w:p>
        </w:tc>
      </w:tr>
      <w:tr w:rsidR="00B12D30" w:rsidRPr="00B064A4" w14:paraId="266C53A4" w14:textId="77777777" w:rsidTr="00E73C9C">
        <w:tc>
          <w:tcPr>
            <w:tcW w:w="1404" w:type="dxa"/>
            <w:vMerge w:val="restart"/>
            <w:tcBorders>
              <w:top w:val="single" w:sz="4" w:space="0" w:color="auto"/>
            </w:tcBorders>
          </w:tcPr>
          <w:p w14:paraId="7F840E63" w14:textId="77777777" w:rsidR="00B12D30" w:rsidRPr="00B064A4" w:rsidRDefault="00B12D30" w:rsidP="00B12D30">
            <w:pPr>
              <w:ind w:firstLine="0"/>
              <w:rPr>
                <w:rFonts w:eastAsia="Calibri" w:cs="Times New Roman"/>
                <w:szCs w:val="20"/>
              </w:rPr>
            </w:pPr>
            <w:r w:rsidRPr="00B064A4">
              <w:rPr>
                <w:rFonts w:eastAsia="Calibri" w:cs="Times New Roman"/>
                <w:szCs w:val="20"/>
              </w:rPr>
              <w:t>Öğretmenin Rolü</w:t>
            </w:r>
          </w:p>
        </w:tc>
        <w:tc>
          <w:tcPr>
            <w:tcW w:w="1983" w:type="dxa"/>
            <w:vMerge w:val="restart"/>
            <w:tcBorders>
              <w:top w:val="single" w:sz="4" w:space="0" w:color="auto"/>
            </w:tcBorders>
          </w:tcPr>
          <w:p w14:paraId="0828FB28" w14:textId="77777777" w:rsidR="00B12D30" w:rsidRPr="00B064A4" w:rsidRDefault="00B12D30" w:rsidP="00B12D30">
            <w:pPr>
              <w:ind w:firstLine="0"/>
              <w:rPr>
                <w:rFonts w:eastAsia="Calibri" w:cs="Times New Roman"/>
                <w:szCs w:val="20"/>
              </w:rPr>
            </w:pPr>
            <w:r w:rsidRPr="00B064A4">
              <w:rPr>
                <w:rFonts w:eastAsia="Calibri" w:cs="Times New Roman"/>
                <w:szCs w:val="20"/>
              </w:rPr>
              <w:t>Rehber</w:t>
            </w:r>
          </w:p>
        </w:tc>
        <w:tc>
          <w:tcPr>
            <w:tcW w:w="4801" w:type="dxa"/>
            <w:tcBorders>
              <w:top w:val="single" w:sz="4" w:space="0" w:color="auto"/>
            </w:tcBorders>
          </w:tcPr>
          <w:p w14:paraId="2737E581" w14:textId="77777777" w:rsidR="00B12D30" w:rsidRPr="00B064A4" w:rsidRDefault="00B12D30" w:rsidP="00B12D30">
            <w:pPr>
              <w:ind w:firstLine="0"/>
              <w:rPr>
                <w:rFonts w:eastAsia="Calibri" w:cs="Times New Roman"/>
                <w:szCs w:val="20"/>
              </w:rPr>
            </w:pPr>
            <w:r w:rsidRPr="00B064A4">
              <w:rPr>
                <w:rFonts w:eastAsia="Calibri" w:cs="Times New Roman"/>
                <w:szCs w:val="20"/>
              </w:rPr>
              <w:t>Yol gösterici (f:11)</w:t>
            </w:r>
          </w:p>
        </w:tc>
      </w:tr>
      <w:tr w:rsidR="00B12D30" w:rsidRPr="00B064A4" w14:paraId="1EA86A3F" w14:textId="77777777" w:rsidTr="00E73C9C">
        <w:tc>
          <w:tcPr>
            <w:tcW w:w="1404" w:type="dxa"/>
            <w:vMerge/>
          </w:tcPr>
          <w:p w14:paraId="24D182E3" w14:textId="77777777" w:rsidR="00B12D30" w:rsidRPr="00B064A4" w:rsidRDefault="00B12D30" w:rsidP="00B12D30">
            <w:pPr>
              <w:ind w:firstLine="0"/>
              <w:rPr>
                <w:rFonts w:eastAsia="Calibri" w:cs="Times New Roman"/>
                <w:szCs w:val="20"/>
              </w:rPr>
            </w:pPr>
          </w:p>
        </w:tc>
        <w:tc>
          <w:tcPr>
            <w:tcW w:w="1983" w:type="dxa"/>
            <w:vMerge/>
          </w:tcPr>
          <w:p w14:paraId="1496FCCF" w14:textId="77777777" w:rsidR="00B12D30" w:rsidRPr="00B064A4" w:rsidRDefault="00B12D30" w:rsidP="00B12D30">
            <w:pPr>
              <w:ind w:firstLine="0"/>
              <w:rPr>
                <w:rFonts w:eastAsia="Calibri" w:cs="Times New Roman"/>
                <w:szCs w:val="20"/>
              </w:rPr>
            </w:pPr>
          </w:p>
        </w:tc>
        <w:tc>
          <w:tcPr>
            <w:tcW w:w="4801" w:type="dxa"/>
          </w:tcPr>
          <w:p w14:paraId="7F6D4978" w14:textId="77777777" w:rsidR="00B12D30" w:rsidRPr="00B064A4" w:rsidRDefault="00B12D30" w:rsidP="00B12D30">
            <w:pPr>
              <w:ind w:firstLine="0"/>
              <w:rPr>
                <w:rFonts w:eastAsia="Calibri" w:cs="Times New Roman"/>
                <w:szCs w:val="20"/>
              </w:rPr>
            </w:pPr>
            <w:r w:rsidRPr="00B064A4">
              <w:rPr>
                <w:rFonts w:eastAsia="Calibri" w:cs="Times New Roman"/>
                <w:szCs w:val="20"/>
              </w:rPr>
              <w:t>Danışman (f:6)</w:t>
            </w:r>
          </w:p>
        </w:tc>
      </w:tr>
      <w:tr w:rsidR="00B12D30" w:rsidRPr="00B064A4" w14:paraId="481A4F2D" w14:textId="77777777" w:rsidTr="00E73C9C">
        <w:tc>
          <w:tcPr>
            <w:tcW w:w="1404" w:type="dxa"/>
            <w:vMerge/>
          </w:tcPr>
          <w:p w14:paraId="3E00AAB5" w14:textId="77777777" w:rsidR="00B12D30" w:rsidRPr="00B064A4" w:rsidRDefault="00B12D30" w:rsidP="00B12D30">
            <w:pPr>
              <w:ind w:firstLine="0"/>
              <w:rPr>
                <w:rFonts w:eastAsia="Calibri" w:cs="Times New Roman"/>
                <w:szCs w:val="20"/>
              </w:rPr>
            </w:pPr>
          </w:p>
        </w:tc>
        <w:tc>
          <w:tcPr>
            <w:tcW w:w="1983" w:type="dxa"/>
            <w:vMerge/>
          </w:tcPr>
          <w:p w14:paraId="3AA1C7F5" w14:textId="77777777" w:rsidR="00B12D30" w:rsidRPr="00B064A4" w:rsidRDefault="00B12D30" w:rsidP="00B12D30">
            <w:pPr>
              <w:ind w:firstLine="0"/>
              <w:rPr>
                <w:rFonts w:eastAsia="Calibri" w:cs="Times New Roman"/>
                <w:szCs w:val="20"/>
              </w:rPr>
            </w:pPr>
          </w:p>
        </w:tc>
        <w:tc>
          <w:tcPr>
            <w:tcW w:w="4801" w:type="dxa"/>
          </w:tcPr>
          <w:p w14:paraId="6B80D28D" w14:textId="77777777" w:rsidR="00B12D30" w:rsidRPr="00B064A4" w:rsidRDefault="00B12D30" w:rsidP="00B12D30">
            <w:pPr>
              <w:ind w:firstLine="0"/>
              <w:rPr>
                <w:rFonts w:eastAsia="Calibri" w:cs="Times New Roman"/>
                <w:szCs w:val="20"/>
              </w:rPr>
            </w:pPr>
            <w:r w:rsidRPr="00B064A4">
              <w:rPr>
                <w:rFonts w:eastAsia="Calibri" w:cs="Times New Roman"/>
                <w:szCs w:val="20"/>
              </w:rPr>
              <w:t>Fikir veren (f:4)</w:t>
            </w:r>
          </w:p>
        </w:tc>
      </w:tr>
      <w:tr w:rsidR="00B12D30" w:rsidRPr="00B064A4" w14:paraId="3861B393" w14:textId="77777777" w:rsidTr="00E73C9C">
        <w:tc>
          <w:tcPr>
            <w:tcW w:w="1404" w:type="dxa"/>
            <w:vMerge/>
          </w:tcPr>
          <w:p w14:paraId="345C5707" w14:textId="77777777" w:rsidR="00B12D30" w:rsidRPr="00B064A4" w:rsidRDefault="00B12D30" w:rsidP="00B12D30">
            <w:pPr>
              <w:ind w:firstLine="0"/>
              <w:rPr>
                <w:rFonts w:eastAsia="Calibri" w:cs="Times New Roman"/>
                <w:szCs w:val="20"/>
              </w:rPr>
            </w:pPr>
          </w:p>
        </w:tc>
        <w:tc>
          <w:tcPr>
            <w:tcW w:w="1983" w:type="dxa"/>
            <w:vMerge/>
          </w:tcPr>
          <w:p w14:paraId="55836DAD" w14:textId="77777777" w:rsidR="00B12D30" w:rsidRPr="00B064A4" w:rsidRDefault="00B12D30" w:rsidP="00B12D30">
            <w:pPr>
              <w:ind w:firstLine="0"/>
              <w:rPr>
                <w:rFonts w:eastAsia="Calibri" w:cs="Times New Roman"/>
                <w:szCs w:val="20"/>
              </w:rPr>
            </w:pPr>
          </w:p>
        </w:tc>
        <w:tc>
          <w:tcPr>
            <w:tcW w:w="4801" w:type="dxa"/>
          </w:tcPr>
          <w:p w14:paraId="2E13604A" w14:textId="77777777" w:rsidR="00B12D30" w:rsidRPr="00B064A4" w:rsidRDefault="00B12D30" w:rsidP="00B12D30">
            <w:pPr>
              <w:ind w:firstLine="0"/>
              <w:rPr>
                <w:rFonts w:eastAsia="Calibri" w:cs="Times New Roman"/>
                <w:szCs w:val="20"/>
              </w:rPr>
            </w:pPr>
            <w:r w:rsidRPr="00B064A4">
              <w:rPr>
                <w:rFonts w:eastAsia="Calibri" w:cs="Times New Roman"/>
                <w:szCs w:val="20"/>
              </w:rPr>
              <w:t>Kolaylaştırıcı (f:2)</w:t>
            </w:r>
          </w:p>
        </w:tc>
      </w:tr>
      <w:tr w:rsidR="00B12D30" w:rsidRPr="00B064A4" w14:paraId="3C62E232" w14:textId="77777777" w:rsidTr="00E73C9C">
        <w:tc>
          <w:tcPr>
            <w:tcW w:w="1404" w:type="dxa"/>
            <w:vMerge/>
          </w:tcPr>
          <w:p w14:paraId="1732ED30" w14:textId="77777777" w:rsidR="00B12D30" w:rsidRPr="00B064A4" w:rsidRDefault="00B12D30" w:rsidP="00B12D30">
            <w:pPr>
              <w:ind w:firstLine="0"/>
              <w:rPr>
                <w:rFonts w:eastAsia="Calibri" w:cs="Times New Roman"/>
                <w:szCs w:val="20"/>
              </w:rPr>
            </w:pPr>
          </w:p>
        </w:tc>
        <w:tc>
          <w:tcPr>
            <w:tcW w:w="1983" w:type="dxa"/>
            <w:vMerge w:val="restart"/>
          </w:tcPr>
          <w:p w14:paraId="17C21BAA" w14:textId="77777777" w:rsidR="00B12D30" w:rsidRPr="00B064A4" w:rsidRDefault="00B12D30" w:rsidP="00B12D30">
            <w:pPr>
              <w:ind w:firstLine="0"/>
              <w:rPr>
                <w:rFonts w:eastAsia="Calibri" w:cs="Times New Roman"/>
                <w:szCs w:val="20"/>
              </w:rPr>
            </w:pPr>
            <w:r w:rsidRPr="00B064A4">
              <w:rPr>
                <w:rFonts w:eastAsia="Calibri" w:cs="Times New Roman"/>
                <w:szCs w:val="20"/>
              </w:rPr>
              <w:t>Ebeveyn</w:t>
            </w:r>
          </w:p>
        </w:tc>
        <w:tc>
          <w:tcPr>
            <w:tcW w:w="4801" w:type="dxa"/>
          </w:tcPr>
          <w:p w14:paraId="0CABF857" w14:textId="77777777" w:rsidR="00B12D30" w:rsidRPr="00B064A4" w:rsidRDefault="00B12D30" w:rsidP="00B12D30">
            <w:pPr>
              <w:ind w:firstLine="0"/>
              <w:rPr>
                <w:rFonts w:eastAsia="Calibri" w:cs="Times New Roman"/>
                <w:szCs w:val="20"/>
              </w:rPr>
            </w:pPr>
            <w:r w:rsidRPr="00B064A4">
              <w:rPr>
                <w:rFonts w:eastAsia="Calibri" w:cs="Times New Roman"/>
                <w:szCs w:val="20"/>
              </w:rPr>
              <w:t>Anne (f:2)</w:t>
            </w:r>
          </w:p>
        </w:tc>
      </w:tr>
      <w:tr w:rsidR="00B12D30" w:rsidRPr="00B064A4" w14:paraId="5DD2F17D" w14:textId="77777777" w:rsidTr="00E73C9C">
        <w:tc>
          <w:tcPr>
            <w:tcW w:w="1404" w:type="dxa"/>
            <w:vMerge/>
          </w:tcPr>
          <w:p w14:paraId="388C61AB" w14:textId="77777777" w:rsidR="00B12D30" w:rsidRPr="00B064A4" w:rsidRDefault="00B12D30" w:rsidP="00B12D30">
            <w:pPr>
              <w:ind w:firstLine="0"/>
              <w:rPr>
                <w:rFonts w:eastAsia="Calibri" w:cs="Times New Roman"/>
                <w:szCs w:val="20"/>
              </w:rPr>
            </w:pPr>
          </w:p>
        </w:tc>
        <w:tc>
          <w:tcPr>
            <w:tcW w:w="1983" w:type="dxa"/>
            <w:vMerge/>
          </w:tcPr>
          <w:p w14:paraId="7C8BBE3A" w14:textId="77777777" w:rsidR="00B12D30" w:rsidRPr="00B064A4" w:rsidRDefault="00B12D30" w:rsidP="00B12D30">
            <w:pPr>
              <w:ind w:firstLine="0"/>
              <w:rPr>
                <w:rFonts w:eastAsia="Calibri" w:cs="Times New Roman"/>
                <w:szCs w:val="20"/>
              </w:rPr>
            </w:pPr>
          </w:p>
        </w:tc>
        <w:tc>
          <w:tcPr>
            <w:tcW w:w="4801" w:type="dxa"/>
          </w:tcPr>
          <w:p w14:paraId="180DA07F" w14:textId="77777777" w:rsidR="00B12D30" w:rsidRPr="00B064A4" w:rsidRDefault="00B12D30" w:rsidP="00B12D30">
            <w:pPr>
              <w:ind w:firstLine="0"/>
              <w:rPr>
                <w:rFonts w:eastAsia="Calibri" w:cs="Times New Roman"/>
                <w:szCs w:val="20"/>
              </w:rPr>
            </w:pPr>
            <w:r w:rsidRPr="00B064A4">
              <w:rPr>
                <w:rFonts w:eastAsia="Calibri" w:cs="Times New Roman"/>
                <w:szCs w:val="20"/>
              </w:rPr>
              <w:t>Bakıcı  (f:1)</w:t>
            </w:r>
          </w:p>
        </w:tc>
      </w:tr>
      <w:tr w:rsidR="00B12D30" w:rsidRPr="00B064A4" w14:paraId="196B7816" w14:textId="77777777" w:rsidTr="00E73C9C">
        <w:tc>
          <w:tcPr>
            <w:tcW w:w="1404" w:type="dxa"/>
            <w:vMerge/>
          </w:tcPr>
          <w:p w14:paraId="008741F3" w14:textId="77777777" w:rsidR="00B12D30" w:rsidRPr="00B064A4" w:rsidRDefault="00B12D30" w:rsidP="00B12D30">
            <w:pPr>
              <w:ind w:firstLine="0"/>
              <w:rPr>
                <w:rFonts w:eastAsia="Calibri" w:cs="Times New Roman"/>
                <w:szCs w:val="20"/>
              </w:rPr>
            </w:pPr>
          </w:p>
        </w:tc>
        <w:tc>
          <w:tcPr>
            <w:tcW w:w="1983" w:type="dxa"/>
            <w:vMerge/>
          </w:tcPr>
          <w:p w14:paraId="5FF9AC37" w14:textId="77777777" w:rsidR="00B12D30" w:rsidRPr="00B064A4" w:rsidRDefault="00B12D30" w:rsidP="00B12D30">
            <w:pPr>
              <w:ind w:firstLine="0"/>
              <w:rPr>
                <w:rFonts w:eastAsia="Calibri" w:cs="Times New Roman"/>
                <w:szCs w:val="20"/>
              </w:rPr>
            </w:pPr>
          </w:p>
        </w:tc>
        <w:tc>
          <w:tcPr>
            <w:tcW w:w="4801" w:type="dxa"/>
          </w:tcPr>
          <w:p w14:paraId="0850A8E1" w14:textId="77777777" w:rsidR="00B12D30" w:rsidRPr="00B064A4" w:rsidRDefault="00B12D30" w:rsidP="00B12D30">
            <w:pPr>
              <w:ind w:firstLine="0"/>
              <w:rPr>
                <w:rFonts w:eastAsia="Calibri" w:cs="Times New Roman"/>
                <w:szCs w:val="20"/>
              </w:rPr>
            </w:pPr>
            <w:r w:rsidRPr="00B064A4">
              <w:rPr>
                <w:rFonts w:eastAsia="Calibri" w:cs="Times New Roman"/>
                <w:szCs w:val="20"/>
              </w:rPr>
              <w:t>Öğrenci için en iyisini isteyen (f:1)</w:t>
            </w:r>
          </w:p>
        </w:tc>
      </w:tr>
      <w:tr w:rsidR="00B12D30" w:rsidRPr="00B064A4" w14:paraId="759F2E95" w14:textId="77777777" w:rsidTr="00E73C9C">
        <w:tc>
          <w:tcPr>
            <w:tcW w:w="1404" w:type="dxa"/>
            <w:vMerge/>
          </w:tcPr>
          <w:p w14:paraId="4AEAAE3F" w14:textId="77777777" w:rsidR="00B12D30" w:rsidRPr="00B064A4" w:rsidRDefault="00B12D30" w:rsidP="00B12D30">
            <w:pPr>
              <w:ind w:firstLine="0"/>
              <w:rPr>
                <w:rFonts w:eastAsia="Calibri" w:cs="Times New Roman"/>
                <w:szCs w:val="20"/>
              </w:rPr>
            </w:pPr>
          </w:p>
        </w:tc>
        <w:tc>
          <w:tcPr>
            <w:tcW w:w="1983" w:type="dxa"/>
            <w:vMerge w:val="restart"/>
          </w:tcPr>
          <w:p w14:paraId="282B80F4" w14:textId="77777777" w:rsidR="00B12D30" w:rsidRPr="00B064A4" w:rsidRDefault="00B12D30" w:rsidP="00B12D30">
            <w:pPr>
              <w:ind w:firstLine="0"/>
              <w:rPr>
                <w:rFonts w:eastAsia="Calibri" w:cs="Times New Roman"/>
                <w:szCs w:val="20"/>
              </w:rPr>
            </w:pPr>
            <w:r w:rsidRPr="00B064A4">
              <w:rPr>
                <w:rFonts w:eastAsia="Calibri" w:cs="Times New Roman"/>
                <w:szCs w:val="20"/>
              </w:rPr>
              <w:t>Lider</w:t>
            </w:r>
          </w:p>
        </w:tc>
        <w:tc>
          <w:tcPr>
            <w:tcW w:w="4801" w:type="dxa"/>
          </w:tcPr>
          <w:p w14:paraId="27FED0DB" w14:textId="77777777" w:rsidR="00B12D30" w:rsidRPr="00B064A4" w:rsidRDefault="00B12D30" w:rsidP="00B12D30">
            <w:pPr>
              <w:ind w:firstLine="0"/>
              <w:rPr>
                <w:rFonts w:eastAsia="Calibri" w:cs="Times New Roman"/>
                <w:szCs w:val="20"/>
              </w:rPr>
            </w:pPr>
            <w:r w:rsidRPr="00B064A4">
              <w:rPr>
                <w:rFonts w:eastAsia="Calibri" w:cs="Times New Roman"/>
                <w:szCs w:val="20"/>
              </w:rPr>
              <w:t>Öğretici (f:4)</w:t>
            </w:r>
          </w:p>
        </w:tc>
      </w:tr>
      <w:tr w:rsidR="00B12D30" w:rsidRPr="00B064A4" w14:paraId="68D344A2" w14:textId="77777777" w:rsidTr="00E73C9C">
        <w:trPr>
          <w:trHeight w:val="248"/>
        </w:trPr>
        <w:tc>
          <w:tcPr>
            <w:tcW w:w="1404" w:type="dxa"/>
            <w:vMerge/>
          </w:tcPr>
          <w:p w14:paraId="76CAFFD7" w14:textId="77777777" w:rsidR="00B12D30" w:rsidRPr="00B064A4" w:rsidRDefault="00B12D30" w:rsidP="00B12D30">
            <w:pPr>
              <w:ind w:firstLine="0"/>
              <w:rPr>
                <w:rFonts w:eastAsia="Calibri" w:cs="Times New Roman"/>
                <w:szCs w:val="20"/>
              </w:rPr>
            </w:pPr>
          </w:p>
        </w:tc>
        <w:tc>
          <w:tcPr>
            <w:tcW w:w="1983" w:type="dxa"/>
            <w:vMerge/>
          </w:tcPr>
          <w:p w14:paraId="64C5C2BB" w14:textId="77777777" w:rsidR="00B12D30" w:rsidRPr="00B064A4" w:rsidRDefault="00B12D30" w:rsidP="00B12D30">
            <w:pPr>
              <w:ind w:firstLine="0"/>
              <w:rPr>
                <w:rFonts w:eastAsia="Calibri" w:cs="Times New Roman"/>
                <w:szCs w:val="20"/>
              </w:rPr>
            </w:pPr>
          </w:p>
        </w:tc>
        <w:tc>
          <w:tcPr>
            <w:tcW w:w="4801" w:type="dxa"/>
          </w:tcPr>
          <w:p w14:paraId="11CC61DE" w14:textId="77777777" w:rsidR="00B12D30" w:rsidRPr="00B064A4" w:rsidRDefault="00B12D30" w:rsidP="00B12D30">
            <w:pPr>
              <w:ind w:firstLine="0"/>
              <w:rPr>
                <w:rFonts w:eastAsia="Calibri" w:cs="Times New Roman"/>
                <w:szCs w:val="20"/>
              </w:rPr>
            </w:pPr>
            <w:r w:rsidRPr="00B064A4">
              <w:rPr>
                <w:rFonts w:eastAsia="Calibri" w:cs="Times New Roman"/>
                <w:szCs w:val="20"/>
              </w:rPr>
              <w:t>Koç  (f:1)</w:t>
            </w:r>
          </w:p>
        </w:tc>
      </w:tr>
      <w:tr w:rsidR="00B12D30" w:rsidRPr="00B064A4" w14:paraId="3F30B348" w14:textId="77777777" w:rsidTr="00E73C9C">
        <w:tc>
          <w:tcPr>
            <w:tcW w:w="1404" w:type="dxa"/>
            <w:vMerge/>
          </w:tcPr>
          <w:p w14:paraId="0BFCE388" w14:textId="77777777" w:rsidR="00B12D30" w:rsidRPr="00B064A4" w:rsidRDefault="00B12D30" w:rsidP="00B12D30">
            <w:pPr>
              <w:ind w:firstLine="0"/>
              <w:rPr>
                <w:rFonts w:eastAsia="Calibri" w:cs="Times New Roman"/>
                <w:szCs w:val="20"/>
              </w:rPr>
            </w:pPr>
          </w:p>
        </w:tc>
        <w:tc>
          <w:tcPr>
            <w:tcW w:w="1983" w:type="dxa"/>
            <w:vMerge w:val="restart"/>
          </w:tcPr>
          <w:p w14:paraId="7FB1825D" w14:textId="77777777" w:rsidR="00B12D30" w:rsidRPr="00B064A4" w:rsidRDefault="00B12D30" w:rsidP="00B12D30">
            <w:pPr>
              <w:ind w:firstLine="0"/>
              <w:rPr>
                <w:rFonts w:eastAsia="Calibri" w:cs="Times New Roman"/>
                <w:szCs w:val="20"/>
              </w:rPr>
            </w:pPr>
            <w:r w:rsidRPr="00B064A4">
              <w:rPr>
                <w:rFonts w:eastAsia="Calibri" w:cs="Times New Roman"/>
                <w:szCs w:val="20"/>
              </w:rPr>
              <w:t>Organizatör</w:t>
            </w:r>
          </w:p>
        </w:tc>
        <w:tc>
          <w:tcPr>
            <w:tcW w:w="4801" w:type="dxa"/>
          </w:tcPr>
          <w:p w14:paraId="57E31F32" w14:textId="77777777" w:rsidR="00B12D30" w:rsidRPr="00B064A4" w:rsidRDefault="00B12D30" w:rsidP="00B12D30">
            <w:pPr>
              <w:ind w:firstLine="0"/>
              <w:rPr>
                <w:rFonts w:eastAsia="Calibri" w:cs="Times New Roman"/>
                <w:szCs w:val="20"/>
              </w:rPr>
            </w:pPr>
            <w:r w:rsidRPr="00B064A4">
              <w:rPr>
                <w:rFonts w:eastAsia="Calibri" w:cs="Times New Roman"/>
                <w:szCs w:val="20"/>
              </w:rPr>
              <w:t>Yönetmen  (f:3)</w:t>
            </w:r>
          </w:p>
        </w:tc>
      </w:tr>
      <w:tr w:rsidR="00B12D30" w:rsidRPr="00B064A4" w14:paraId="2190D512" w14:textId="77777777" w:rsidTr="00E73C9C">
        <w:tc>
          <w:tcPr>
            <w:tcW w:w="1404" w:type="dxa"/>
            <w:vMerge/>
          </w:tcPr>
          <w:p w14:paraId="4A5A9D22" w14:textId="77777777" w:rsidR="00B12D30" w:rsidRPr="00B064A4" w:rsidRDefault="00B12D30" w:rsidP="00B12D30">
            <w:pPr>
              <w:ind w:firstLine="0"/>
              <w:rPr>
                <w:rFonts w:eastAsia="Calibri" w:cs="Times New Roman"/>
                <w:szCs w:val="20"/>
              </w:rPr>
            </w:pPr>
          </w:p>
        </w:tc>
        <w:tc>
          <w:tcPr>
            <w:tcW w:w="1983" w:type="dxa"/>
            <w:vMerge/>
          </w:tcPr>
          <w:p w14:paraId="114B023D" w14:textId="77777777" w:rsidR="00B12D30" w:rsidRPr="00B064A4" w:rsidRDefault="00B12D30" w:rsidP="00B12D30">
            <w:pPr>
              <w:ind w:firstLine="0"/>
              <w:rPr>
                <w:rFonts w:eastAsia="Calibri" w:cs="Times New Roman"/>
                <w:szCs w:val="20"/>
              </w:rPr>
            </w:pPr>
          </w:p>
        </w:tc>
        <w:tc>
          <w:tcPr>
            <w:tcW w:w="4801" w:type="dxa"/>
          </w:tcPr>
          <w:p w14:paraId="05A18C52" w14:textId="77777777" w:rsidR="00B12D30" w:rsidRPr="00B064A4" w:rsidRDefault="00B12D30" w:rsidP="00B12D30">
            <w:pPr>
              <w:ind w:firstLine="0"/>
              <w:rPr>
                <w:rFonts w:eastAsia="Calibri" w:cs="Times New Roman"/>
                <w:szCs w:val="20"/>
              </w:rPr>
            </w:pPr>
            <w:r w:rsidRPr="00B064A4">
              <w:rPr>
                <w:rFonts w:eastAsia="Calibri" w:cs="Times New Roman"/>
                <w:szCs w:val="20"/>
              </w:rPr>
              <w:t>Planlayıcı  (f:2)</w:t>
            </w:r>
          </w:p>
        </w:tc>
      </w:tr>
      <w:tr w:rsidR="00B12D30" w:rsidRPr="00B064A4" w14:paraId="0650EE8E" w14:textId="77777777" w:rsidTr="00E73C9C">
        <w:tc>
          <w:tcPr>
            <w:tcW w:w="1404" w:type="dxa"/>
            <w:vMerge w:val="restart"/>
          </w:tcPr>
          <w:p w14:paraId="4C4ADE9E" w14:textId="77777777" w:rsidR="00B12D30" w:rsidRPr="00B064A4" w:rsidRDefault="00B12D30" w:rsidP="00B12D30">
            <w:pPr>
              <w:ind w:firstLine="0"/>
              <w:rPr>
                <w:rFonts w:eastAsia="Calibri" w:cs="Times New Roman"/>
                <w:szCs w:val="20"/>
              </w:rPr>
            </w:pPr>
            <w:r w:rsidRPr="00B064A4">
              <w:rPr>
                <w:rFonts w:eastAsia="Calibri" w:cs="Times New Roman"/>
                <w:szCs w:val="20"/>
              </w:rPr>
              <w:t>Öğrencinin Rolü</w:t>
            </w:r>
          </w:p>
        </w:tc>
        <w:tc>
          <w:tcPr>
            <w:tcW w:w="1983" w:type="dxa"/>
            <w:vMerge w:val="restart"/>
          </w:tcPr>
          <w:p w14:paraId="6F4B2D62" w14:textId="77777777" w:rsidR="00B12D30" w:rsidRPr="00B064A4" w:rsidRDefault="00B12D30" w:rsidP="00B12D30">
            <w:pPr>
              <w:ind w:firstLine="0"/>
              <w:rPr>
                <w:rFonts w:eastAsia="Calibri" w:cs="Times New Roman"/>
                <w:szCs w:val="20"/>
              </w:rPr>
            </w:pPr>
            <w:r w:rsidRPr="00B064A4">
              <w:rPr>
                <w:rFonts w:eastAsia="Calibri" w:cs="Times New Roman"/>
                <w:szCs w:val="20"/>
              </w:rPr>
              <w:t>Aktif katılım</w:t>
            </w:r>
          </w:p>
        </w:tc>
        <w:tc>
          <w:tcPr>
            <w:tcW w:w="4801" w:type="dxa"/>
          </w:tcPr>
          <w:p w14:paraId="32190E93" w14:textId="77777777" w:rsidR="00B12D30" w:rsidRPr="00B064A4" w:rsidRDefault="00B12D30" w:rsidP="00B12D30">
            <w:pPr>
              <w:ind w:firstLine="0"/>
              <w:rPr>
                <w:rFonts w:eastAsia="Calibri" w:cs="Times New Roman"/>
                <w:szCs w:val="20"/>
              </w:rPr>
            </w:pPr>
            <w:r w:rsidRPr="00B064A4">
              <w:rPr>
                <w:rFonts w:eastAsia="Calibri" w:cs="Times New Roman"/>
                <w:szCs w:val="20"/>
              </w:rPr>
              <w:t>Kendi kendine öğrenme  (f:4)</w:t>
            </w:r>
          </w:p>
        </w:tc>
      </w:tr>
      <w:tr w:rsidR="00B12D30" w:rsidRPr="00B064A4" w14:paraId="31C68383" w14:textId="77777777" w:rsidTr="00E73C9C">
        <w:tc>
          <w:tcPr>
            <w:tcW w:w="1404" w:type="dxa"/>
            <w:vMerge/>
          </w:tcPr>
          <w:p w14:paraId="69DC6632" w14:textId="77777777" w:rsidR="00B12D30" w:rsidRPr="00B064A4" w:rsidRDefault="00B12D30" w:rsidP="00B12D30">
            <w:pPr>
              <w:ind w:firstLine="0"/>
              <w:rPr>
                <w:rFonts w:eastAsia="Calibri" w:cs="Times New Roman"/>
                <w:szCs w:val="20"/>
              </w:rPr>
            </w:pPr>
          </w:p>
        </w:tc>
        <w:tc>
          <w:tcPr>
            <w:tcW w:w="1983" w:type="dxa"/>
            <w:vMerge/>
          </w:tcPr>
          <w:p w14:paraId="4749773D" w14:textId="77777777" w:rsidR="00B12D30" w:rsidRPr="00B064A4" w:rsidRDefault="00B12D30" w:rsidP="00B12D30">
            <w:pPr>
              <w:ind w:firstLine="0"/>
              <w:rPr>
                <w:rFonts w:eastAsia="Calibri" w:cs="Times New Roman"/>
                <w:szCs w:val="20"/>
              </w:rPr>
            </w:pPr>
          </w:p>
        </w:tc>
        <w:tc>
          <w:tcPr>
            <w:tcW w:w="4801" w:type="dxa"/>
          </w:tcPr>
          <w:p w14:paraId="6870284A" w14:textId="77777777" w:rsidR="00B12D30" w:rsidRPr="00B064A4" w:rsidRDefault="00B12D30" w:rsidP="00B12D30">
            <w:pPr>
              <w:ind w:firstLine="0"/>
              <w:rPr>
                <w:rFonts w:eastAsia="Calibri" w:cs="Times New Roman"/>
                <w:szCs w:val="20"/>
              </w:rPr>
            </w:pPr>
            <w:r w:rsidRPr="00B064A4">
              <w:rPr>
                <w:rFonts w:eastAsia="Calibri" w:cs="Times New Roman"/>
                <w:szCs w:val="20"/>
              </w:rPr>
              <w:t>Girişimcilik (f:2)</w:t>
            </w:r>
          </w:p>
        </w:tc>
      </w:tr>
      <w:tr w:rsidR="00B12D30" w:rsidRPr="00B064A4" w14:paraId="240871DF" w14:textId="77777777" w:rsidTr="00E73C9C">
        <w:tc>
          <w:tcPr>
            <w:tcW w:w="1404" w:type="dxa"/>
            <w:vMerge/>
          </w:tcPr>
          <w:p w14:paraId="27B01042" w14:textId="77777777" w:rsidR="00B12D30" w:rsidRPr="00B064A4" w:rsidRDefault="00B12D30" w:rsidP="00B12D30">
            <w:pPr>
              <w:ind w:firstLine="0"/>
              <w:rPr>
                <w:rFonts w:eastAsia="Calibri" w:cs="Times New Roman"/>
                <w:szCs w:val="20"/>
              </w:rPr>
            </w:pPr>
          </w:p>
        </w:tc>
        <w:tc>
          <w:tcPr>
            <w:tcW w:w="1983" w:type="dxa"/>
            <w:vMerge/>
          </w:tcPr>
          <w:p w14:paraId="286C7B63" w14:textId="77777777" w:rsidR="00B12D30" w:rsidRPr="00B064A4" w:rsidRDefault="00B12D30" w:rsidP="00B12D30">
            <w:pPr>
              <w:ind w:firstLine="0"/>
              <w:rPr>
                <w:rFonts w:eastAsia="Calibri" w:cs="Times New Roman"/>
                <w:szCs w:val="20"/>
              </w:rPr>
            </w:pPr>
          </w:p>
        </w:tc>
        <w:tc>
          <w:tcPr>
            <w:tcW w:w="4801" w:type="dxa"/>
          </w:tcPr>
          <w:p w14:paraId="64C63C69" w14:textId="77777777" w:rsidR="00B12D30" w:rsidRPr="00B064A4" w:rsidRDefault="00B12D30" w:rsidP="00B12D30">
            <w:pPr>
              <w:ind w:firstLine="0"/>
              <w:rPr>
                <w:rFonts w:eastAsia="Calibri" w:cs="Times New Roman"/>
                <w:szCs w:val="20"/>
              </w:rPr>
            </w:pPr>
            <w:r w:rsidRPr="00B064A4">
              <w:rPr>
                <w:rFonts w:eastAsia="Calibri" w:cs="Times New Roman"/>
                <w:szCs w:val="20"/>
              </w:rPr>
              <w:t>Fazladan sorumluluk alma (f:5)</w:t>
            </w:r>
          </w:p>
        </w:tc>
      </w:tr>
      <w:tr w:rsidR="00B12D30" w:rsidRPr="00B064A4" w14:paraId="454DEB88" w14:textId="77777777" w:rsidTr="00E73C9C">
        <w:tc>
          <w:tcPr>
            <w:tcW w:w="1404" w:type="dxa"/>
            <w:vMerge/>
          </w:tcPr>
          <w:p w14:paraId="730536CD" w14:textId="77777777" w:rsidR="00B12D30" w:rsidRPr="00B064A4" w:rsidRDefault="00B12D30" w:rsidP="00B12D30">
            <w:pPr>
              <w:ind w:firstLine="0"/>
              <w:rPr>
                <w:rFonts w:eastAsia="Calibri" w:cs="Times New Roman"/>
                <w:szCs w:val="20"/>
              </w:rPr>
            </w:pPr>
          </w:p>
        </w:tc>
        <w:tc>
          <w:tcPr>
            <w:tcW w:w="1983" w:type="dxa"/>
            <w:vMerge/>
          </w:tcPr>
          <w:p w14:paraId="2A14388E" w14:textId="77777777" w:rsidR="00B12D30" w:rsidRPr="00B064A4" w:rsidRDefault="00B12D30" w:rsidP="00B12D30">
            <w:pPr>
              <w:ind w:firstLine="0"/>
              <w:rPr>
                <w:rFonts w:eastAsia="Calibri" w:cs="Times New Roman"/>
                <w:szCs w:val="20"/>
              </w:rPr>
            </w:pPr>
          </w:p>
        </w:tc>
        <w:tc>
          <w:tcPr>
            <w:tcW w:w="4801" w:type="dxa"/>
          </w:tcPr>
          <w:p w14:paraId="64CA7095" w14:textId="77777777" w:rsidR="00B12D30" w:rsidRPr="00B064A4" w:rsidRDefault="00B12D30" w:rsidP="00B12D30">
            <w:pPr>
              <w:ind w:firstLine="0"/>
              <w:rPr>
                <w:rFonts w:eastAsia="Calibri" w:cs="Times New Roman"/>
                <w:szCs w:val="20"/>
              </w:rPr>
            </w:pPr>
            <w:r w:rsidRPr="00B064A4">
              <w:rPr>
                <w:rFonts w:eastAsia="Calibri" w:cs="Times New Roman"/>
                <w:szCs w:val="20"/>
              </w:rPr>
              <w:t>Sunum yapma (f:1)</w:t>
            </w:r>
          </w:p>
        </w:tc>
      </w:tr>
      <w:tr w:rsidR="00B12D30" w:rsidRPr="00B064A4" w14:paraId="33ED93F5" w14:textId="77777777" w:rsidTr="00E73C9C">
        <w:tc>
          <w:tcPr>
            <w:tcW w:w="1404" w:type="dxa"/>
            <w:vMerge/>
          </w:tcPr>
          <w:p w14:paraId="59518D5B" w14:textId="77777777" w:rsidR="00B12D30" w:rsidRPr="00B064A4" w:rsidRDefault="00B12D30" w:rsidP="00B12D30">
            <w:pPr>
              <w:ind w:firstLine="0"/>
              <w:rPr>
                <w:rFonts w:eastAsia="Calibri" w:cs="Times New Roman"/>
                <w:szCs w:val="20"/>
              </w:rPr>
            </w:pPr>
          </w:p>
        </w:tc>
        <w:tc>
          <w:tcPr>
            <w:tcW w:w="1983" w:type="dxa"/>
            <w:vMerge/>
          </w:tcPr>
          <w:p w14:paraId="28A8CACE" w14:textId="77777777" w:rsidR="00B12D30" w:rsidRPr="00B064A4" w:rsidRDefault="00B12D30" w:rsidP="00B12D30">
            <w:pPr>
              <w:ind w:firstLine="0"/>
              <w:rPr>
                <w:rFonts w:eastAsia="Calibri" w:cs="Times New Roman"/>
                <w:szCs w:val="20"/>
              </w:rPr>
            </w:pPr>
          </w:p>
        </w:tc>
        <w:tc>
          <w:tcPr>
            <w:tcW w:w="4801" w:type="dxa"/>
          </w:tcPr>
          <w:p w14:paraId="6E790624" w14:textId="77777777" w:rsidR="00B12D30" w:rsidRPr="00B064A4" w:rsidRDefault="00B12D30" w:rsidP="00B12D30">
            <w:pPr>
              <w:ind w:firstLine="0"/>
              <w:rPr>
                <w:rFonts w:eastAsia="Calibri" w:cs="Times New Roman"/>
                <w:szCs w:val="20"/>
              </w:rPr>
            </w:pPr>
            <w:r w:rsidRPr="00B064A4">
              <w:rPr>
                <w:rFonts w:eastAsia="Calibri" w:cs="Times New Roman"/>
                <w:szCs w:val="20"/>
              </w:rPr>
              <w:t>Araştırma ve sorgulama yapan (f:1)</w:t>
            </w:r>
          </w:p>
        </w:tc>
      </w:tr>
      <w:tr w:rsidR="00B12D30" w:rsidRPr="00B064A4" w14:paraId="243316CD" w14:textId="77777777" w:rsidTr="00E73C9C">
        <w:tc>
          <w:tcPr>
            <w:tcW w:w="1404" w:type="dxa"/>
            <w:vMerge/>
          </w:tcPr>
          <w:p w14:paraId="3C51E1AA" w14:textId="77777777" w:rsidR="00B12D30" w:rsidRPr="00B064A4" w:rsidRDefault="00B12D30" w:rsidP="00B12D30">
            <w:pPr>
              <w:ind w:firstLine="0"/>
              <w:rPr>
                <w:rFonts w:eastAsia="Calibri" w:cs="Times New Roman"/>
                <w:szCs w:val="20"/>
              </w:rPr>
            </w:pPr>
          </w:p>
        </w:tc>
        <w:tc>
          <w:tcPr>
            <w:tcW w:w="1983" w:type="dxa"/>
            <w:vMerge/>
          </w:tcPr>
          <w:p w14:paraId="2C4B116C" w14:textId="77777777" w:rsidR="00B12D30" w:rsidRPr="00B064A4" w:rsidRDefault="00B12D30" w:rsidP="00B12D30">
            <w:pPr>
              <w:ind w:firstLine="0"/>
              <w:rPr>
                <w:rFonts w:eastAsia="Calibri" w:cs="Times New Roman"/>
                <w:szCs w:val="20"/>
              </w:rPr>
            </w:pPr>
          </w:p>
        </w:tc>
        <w:tc>
          <w:tcPr>
            <w:tcW w:w="4801" w:type="dxa"/>
          </w:tcPr>
          <w:p w14:paraId="56E82DD5" w14:textId="77777777" w:rsidR="00B12D30" w:rsidRPr="00B064A4" w:rsidRDefault="00B12D30" w:rsidP="00B12D30">
            <w:pPr>
              <w:ind w:firstLine="0"/>
              <w:rPr>
                <w:rFonts w:eastAsia="Calibri" w:cs="Times New Roman"/>
                <w:szCs w:val="20"/>
              </w:rPr>
            </w:pPr>
            <w:r w:rsidRPr="00B064A4">
              <w:rPr>
                <w:rFonts w:eastAsia="Calibri" w:cs="Times New Roman"/>
                <w:szCs w:val="20"/>
              </w:rPr>
              <w:t>Öğretime katkı sunuyor (f:1)</w:t>
            </w:r>
          </w:p>
        </w:tc>
      </w:tr>
      <w:tr w:rsidR="00B12D30" w:rsidRPr="00B064A4" w14:paraId="520538F6" w14:textId="77777777" w:rsidTr="00E73C9C">
        <w:tc>
          <w:tcPr>
            <w:tcW w:w="1404" w:type="dxa"/>
            <w:vMerge/>
          </w:tcPr>
          <w:p w14:paraId="56FE88D1" w14:textId="77777777" w:rsidR="00B12D30" w:rsidRPr="00B064A4" w:rsidRDefault="00B12D30" w:rsidP="00B12D30">
            <w:pPr>
              <w:ind w:firstLine="0"/>
              <w:rPr>
                <w:rFonts w:eastAsia="Calibri" w:cs="Times New Roman"/>
                <w:szCs w:val="20"/>
              </w:rPr>
            </w:pPr>
          </w:p>
        </w:tc>
        <w:tc>
          <w:tcPr>
            <w:tcW w:w="1983" w:type="dxa"/>
            <w:vMerge w:val="restart"/>
          </w:tcPr>
          <w:p w14:paraId="7DD3ABAA" w14:textId="77777777" w:rsidR="00B12D30" w:rsidRPr="00B064A4" w:rsidRDefault="00B12D30" w:rsidP="00B12D30">
            <w:pPr>
              <w:ind w:firstLine="0"/>
              <w:rPr>
                <w:rFonts w:eastAsia="Calibri" w:cs="Times New Roman"/>
                <w:szCs w:val="20"/>
              </w:rPr>
            </w:pPr>
            <w:r w:rsidRPr="00B064A4">
              <w:rPr>
                <w:rFonts w:eastAsia="Calibri" w:cs="Times New Roman"/>
                <w:szCs w:val="20"/>
              </w:rPr>
              <w:t>Tutum ve becerilerde değişim</w:t>
            </w:r>
          </w:p>
        </w:tc>
        <w:tc>
          <w:tcPr>
            <w:tcW w:w="4801" w:type="dxa"/>
          </w:tcPr>
          <w:p w14:paraId="3C6D8E9F" w14:textId="77777777" w:rsidR="00B12D30" w:rsidRPr="00B064A4" w:rsidRDefault="00B12D30" w:rsidP="00B12D30">
            <w:pPr>
              <w:ind w:firstLine="0"/>
              <w:rPr>
                <w:rFonts w:eastAsia="Calibri" w:cs="Times New Roman"/>
                <w:szCs w:val="20"/>
              </w:rPr>
            </w:pPr>
            <w:r w:rsidRPr="00B064A4">
              <w:rPr>
                <w:rFonts w:eastAsia="Calibri" w:cs="Times New Roman"/>
                <w:szCs w:val="20"/>
              </w:rPr>
              <w:t>İçe dönük öğrencilerin özgüvenindeki artış (f:2)</w:t>
            </w:r>
          </w:p>
        </w:tc>
      </w:tr>
      <w:tr w:rsidR="00B12D30" w:rsidRPr="00B064A4" w14:paraId="37DBFF07" w14:textId="77777777" w:rsidTr="00E73C9C">
        <w:tc>
          <w:tcPr>
            <w:tcW w:w="1404" w:type="dxa"/>
            <w:vMerge/>
          </w:tcPr>
          <w:p w14:paraId="2D670EFC" w14:textId="77777777" w:rsidR="00B12D30" w:rsidRPr="00B064A4" w:rsidRDefault="00B12D30" w:rsidP="00B12D30">
            <w:pPr>
              <w:ind w:firstLine="0"/>
              <w:rPr>
                <w:rFonts w:eastAsia="Calibri" w:cs="Times New Roman"/>
                <w:szCs w:val="20"/>
              </w:rPr>
            </w:pPr>
          </w:p>
        </w:tc>
        <w:tc>
          <w:tcPr>
            <w:tcW w:w="1983" w:type="dxa"/>
            <w:vMerge/>
          </w:tcPr>
          <w:p w14:paraId="65B69650" w14:textId="77777777" w:rsidR="00B12D30" w:rsidRPr="00B064A4" w:rsidRDefault="00B12D30" w:rsidP="00B12D30">
            <w:pPr>
              <w:ind w:firstLine="0"/>
              <w:rPr>
                <w:rFonts w:eastAsia="Calibri" w:cs="Times New Roman"/>
                <w:szCs w:val="20"/>
              </w:rPr>
            </w:pPr>
          </w:p>
        </w:tc>
        <w:tc>
          <w:tcPr>
            <w:tcW w:w="4801" w:type="dxa"/>
          </w:tcPr>
          <w:p w14:paraId="28B160D1" w14:textId="77777777" w:rsidR="00B12D30" w:rsidRPr="00B064A4" w:rsidRDefault="00B12D30" w:rsidP="00B12D30">
            <w:pPr>
              <w:ind w:firstLine="0"/>
              <w:rPr>
                <w:rFonts w:eastAsia="Calibri" w:cs="Times New Roman"/>
                <w:szCs w:val="20"/>
              </w:rPr>
            </w:pPr>
            <w:r w:rsidRPr="00B064A4">
              <w:rPr>
                <w:rFonts w:eastAsia="Calibri" w:cs="Times New Roman"/>
                <w:szCs w:val="20"/>
              </w:rPr>
              <w:t>Yapabilirim duygusu (f:1)</w:t>
            </w:r>
          </w:p>
        </w:tc>
      </w:tr>
      <w:tr w:rsidR="00B12D30" w:rsidRPr="00B064A4" w14:paraId="1766C0FD" w14:textId="77777777" w:rsidTr="00E73C9C">
        <w:tc>
          <w:tcPr>
            <w:tcW w:w="1404" w:type="dxa"/>
            <w:vMerge/>
          </w:tcPr>
          <w:p w14:paraId="0DD385DD" w14:textId="77777777" w:rsidR="00B12D30" w:rsidRPr="00B064A4" w:rsidRDefault="00B12D30" w:rsidP="00B12D30">
            <w:pPr>
              <w:ind w:firstLine="0"/>
              <w:rPr>
                <w:rFonts w:eastAsia="Calibri" w:cs="Times New Roman"/>
                <w:szCs w:val="20"/>
              </w:rPr>
            </w:pPr>
          </w:p>
        </w:tc>
        <w:tc>
          <w:tcPr>
            <w:tcW w:w="1983" w:type="dxa"/>
            <w:vMerge/>
          </w:tcPr>
          <w:p w14:paraId="06C32C5B" w14:textId="77777777" w:rsidR="00B12D30" w:rsidRPr="00B064A4" w:rsidRDefault="00B12D30" w:rsidP="00B12D30">
            <w:pPr>
              <w:ind w:firstLine="0"/>
              <w:rPr>
                <w:rFonts w:eastAsia="Calibri" w:cs="Times New Roman"/>
                <w:szCs w:val="20"/>
              </w:rPr>
            </w:pPr>
          </w:p>
        </w:tc>
        <w:tc>
          <w:tcPr>
            <w:tcW w:w="4801" w:type="dxa"/>
          </w:tcPr>
          <w:p w14:paraId="088953F6" w14:textId="77777777" w:rsidR="00B12D30" w:rsidRPr="00B064A4" w:rsidRDefault="00B12D30" w:rsidP="00B12D30">
            <w:pPr>
              <w:ind w:firstLine="0"/>
              <w:rPr>
                <w:rFonts w:eastAsia="Calibri" w:cs="Times New Roman"/>
                <w:szCs w:val="20"/>
              </w:rPr>
            </w:pPr>
            <w:r w:rsidRPr="00B064A4">
              <w:rPr>
                <w:rFonts w:eastAsia="Calibri" w:cs="Times New Roman"/>
                <w:szCs w:val="20"/>
              </w:rPr>
              <w:t xml:space="preserve">Görsel </w:t>
            </w:r>
            <w:proofErr w:type="gramStart"/>
            <w:r w:rsidRPr="00B064A4">
              <w:rPr>
                <w:rFonts w:eastAsia="Calibri" w:cs="Times New Roman"/>
                <w:szCs w:val="20"/>
              </w:rPr>
              <w:t>zekanın</w:t>
            </w:r>
            <w:proofErr w:type="gramEnd"/>
            <w:r w:rsidRPr="00B064A4">
              <w:rPr>
                <w:rFonts w:eastAsia="Calibri" w:cs="Times New Roman"/>
                <w:szCs w:val="20"/>
              </w:rPr>
              <w:t xml:space="preserve"> gelişimi (f:1)</w:t>
            </w:r>
          </w:p>
        </w:tc>
      </w:tr>
      <w:tr w:rsidR="00B12D30" w:rsidRPr="00B064A4" w14:paraId="5ECEF10F" w14:textId="77777777" w:rsidTr="00E73C9C">
        <w:tc>
          <w:tcPr>
            <w:tcW w:w="1404" w:type="dxa"/>
            <w:vMerge/>
          </w:tcPr>
          <w:p w14:paraId="5C065B5D" w14:textId="77777777" w:rsidR="00B12D30" w:rsidRPr="00B064A4" w:rsidRDefault="00B12D30" w:rsidP="00B12D30">
            <w:pPr>
              <w:ind w:firstLine="0"/>
              <w:rPr>
                <w:rFonts w:eastAsia="Calibri" w:cs="Times New Roman"/>
                <w:szCs w:val="20"/>
              </w:rPr>
            </w:pPr>
          </w:p>
        </w:tc>
        <w:tc>
          <w:tcPr>
            <w:tcW w:w="1983" w:type="dxa"/>
            <w:vMerge/>
          </w:tcPr>
          <w:p w14:paraId="7AEBD420" w14:textId="77777777" w:rsidR="00B12D30" w:rsidRPr="00B064A4" w:rsidRDefault="00B12D30" w:rsidP="00B12D30">
            <w:pPr>
              <w:ind w:firstLine="0"/>
              <w:rPr>
                <w:rFonts w:eastAsia="Calibri" w:cs="Times New Roman"/>
                <w:szCs w:val="20"/>
              </w:rPr>
            </w:pPr>
          </w:p>
        </w:tc>
        <w:tc>
          <w:tcPr>
            <w:tcW w:w="4801" w:type="dxa"/>
          </w:tcPr>
          <w:p w14:paraId="4435CB8E" w14:textId="77777777" w:rsidR="00B12D30" w:rsidRPr="00B064A4" w:rsidRDefault="00B12D30" w:rsidP="00B12D30">
            <w:pPr>
              <w:ind w:firstLine="0"/>
              <w:rPr>
                <w:rFonts w:eastAsia="Calibri" w:cs="Times New Roman"/>
                <w:szCs w:val="20"/>
              </w:rPr>
            </w:pPr>
            <w:r w:rsidRPr="00B064A4">
              <w:rPr>
                <w:rFonts w:eastAsia="Calibri" w:cs="Times New Roman"/>
                <w:szCs w:val="20"/>
              </w:rPr>
              <w:t>Web araçlarını kullanım yetkinliği  (f:8)</w:t>
            </w:r>
          </w:p>
        </w:tc>
      </w:tr>
      <w:tr w:rsidR="00B12D30" w:rsidRPr="00B064A4" w14:paraId="7F202699" w14:textId="77777777" w:rsidTr="00E73C9C">
        <w:tc>
          <w:tcPr>
            <w:tcW w:w="1404" w:type="dxa"/>
            <w:vMerge/>
          </w:tcPr>
          <w:p w14:paraId="4402AA8F" w14:textId="77777777" w:rsidR="00B12D30" w:rsidRPr="00B064A4" w:rsidRDefault="00B12D30" w:rsidP="00B12D30">
            <w:pPr>
              <w:ind w:firstLine="0"/>
              <w:rPr>
                <w:rFonts w:eastAsia="Calibri" w:cs="Times New Roman"/>
                <w:szCs w:val="20"/>
              </w:rPr>
            </w:pPr>
          </w:p>
        </w:tc>
        <w:tc>
          <w:tcPr>
            <w:tcW w:w="1983" w:type="dxa"/>
            <w:vMerge/>
          </w:tcPr>
          <w:p w14:paraId="35560F2F" w14:textId="77777777" w:rsidR="00B12D30" w:rsidRPr="00B064A4" w:rsidRDefault="00B12D30" w:rsidP="00B12D30">
            <w:pPr>
              <w:ind w:firstLine="0"/>
              <w:rPr>
                <w:rFonts w:eastAsia="Calibri" w:cs="Times New Roman"/>
                <w:szCs w:val="20"/>
              </w:rPr>
            </w:pPr>
          </w:p>
        </w:tc>
        <w:tc>
          <w:tcPr>
            <w:tcW w:w="4801" w:type="dxa"/>
          </w:tcPr>
          <w:p w14:paraId="419152BE" w14:textId="77777777" w:rsidR="00B12D30" w:rsidRPr="00B064A4" w:rsidRDefault="00B12D30" w:rsidP="00B12D30">
            <w:pPr>
              <w:ind w:firstLine="0"/>
              <w:rPr>
                <w:rFonts w:eastAsia="Calibri" w:cs="Times New Roman"/>
                <w:szCs w:val="20"/>
              </w:rPr>
            </w:pPr>
            <w:r w:rsidRPr="00B064A4">
              <w:rPr>
                <w:rFonts w:eastAsia="Calibri" w:cs="Times New Roman"/>
                <w:szCs w:val="20"/>
              </w:rPr>
              <w:t>Sıradanlıktan kurtulma (f:1)</w:t>
            </w:r>
          </w:p>
        </w:tc>
      </w:tr>
      <w:tr w:rsidR="00B12D30" w:rsidRPr="00B064A4" w14:paraId="74F62817" w14:textId="77777777" w:rsidTr="00E73C9C">
        <w:tc>
          <w:tcPr>
            <w:tcW w:w="1404" w:type="dxa"/>
            <w:vMerge/>
          </w:tcPr>
          <w:p w14:paraId="0F75CB26" w14:textId="77777777" w:rsidR="00B12D30" w:rsidRPr="00B064A4" w:rsidRDefault="00B12D30" w:rsidP="00B12D30">
            <w:pPr>
              <w:ind w:firstLine="0"/>
              <w:rPr>
                <w:rFonts w:eastAsia="Calibri" w:cs="Times New Roman"/>
                <w:szCs w:val="20"/>
              </w:rPr>
            </w:pPr>
          </w:p>
        </w:tc>
        <w:tc>
          <w:tcPr>
            <w:tcW w:w="1983" w:type="dxa"/>
            <w:vMerge/>
          </w:tcPr>
          <w:p w14:paraId="34FF252E" w14:textId="77777777" w:rsidR="00B12D30" w:rsidRPr="00B064A4" w:rsidRDefault="00B12D30" w:rsidP="00B12D30">
            <w:pPr>
              <w:ind w:firstLine="0"/>
              <w:rPr>
                <w:rFonts w:eastAsia="Calibri" w:cs="Times New Roman"/>
                <w:szCs w:val="20"/>
              </w:rPr>
            </w:pPr>
          </w:p>
        </w:tc>
        <w:tc>
          <w:tcPr>
            <w:tcW w:w="4801" w:type="dxa"/>
          </w:tcPr>
          <w:p w14:paraId="3B422E47" w14:textId="77777777" w:rsidR="00B12D30" w:rsidRPr="00B064A4" w:rsidRDefault="00B12D30" w:rsidP="00B12D30">
            <w:pPr>
              <w:ind w:firstLine="0"/>
              <w:rPr>
                <w:rFonts w:eastAsia="Calibri" w:cs="Times New Roman"/>
                <w:szCs w:val="20"/>
              </w:rPr>
            </w:pPr>
            <w:r w:rsidRPr="00B064A4">
              <w:rPr>
                <w:rFonts w:eastAsia="Calibri" w:cs="Times New Roman"/>
                <w:szCs w:val="20"/>
              </w:rPr>
              <w:t>Yaratıcılık (f:1)</w:t>
            </w:r>
          </w:p>
        </w:tc>
      </w:tr>
      <w:tr w:rsidR="00B12D30" w:rsidRPr="00B064A4" w14:paraId="24991522" w14:textId="77777777" w:rsidTr="00E73C9C">
        <w:tc>
          <w:tcPr>
            <w:tcW w:w="1404" w:type="dxa"/>
            <w:vMerge/>
          </w:tcPr>
          <w:p w14:paraId="226CF371" w14:textId="77777777" w:rsidR="00B12D30" w:rsidRPr="00B064A4" w:rsidRDefault="00B12D30" w:rsidP="00B12D30">
            <w:pPr>
              <w:ind w:firstLine="0"/>
              <w:rPr>
                <w:rFonts w:eastAsia="Calibri" w:cs="Times New Roman"/>
                <w:szCs w:val="20"/>
              </w:rPr>
            </w:pPr>
          </w:p>
        </w:tc>
        <w:tc>
          <w:tcPr>
            <w:tcW w:w="1983" w:type="dxa"/>
            <w:vMerge/>
          </w:tcPr>
          <w:p w14:paraId="48C3FDE8" w14:textId="77777777" w:rsidR="00B12D30" w:rsidRPr="00B064A4" w:rsidRDefault="00B12D30" w:rsidP="00B12D30">
            <w:pPr>
              <w:ind w:firstLine="0"/>
              <w:rPr>
                <w:rFonts w:eastAsia="Calibri" w:cs="Times New Roman"/>
                <w:szCs w:val="20"/>
              </w:rPr>
            </w:pPr>
          </w:p>
        </w:tc>
        <w:tc>
          <w:tcPr>
            <w:tcW w:w="4801" w:type="dxa"/>
          </w:tcPr>
          <w:p w14:paraId="21F08E8A" w14:textId="77777777" w:rsidR="00B12D30" w:rsidRPr="00B064A4" w:rsidRDefault="00B12D30" w:rsidP="00B12D30">
            <w:pPr>
              <w:ind w:firstLine="0"/>
              <w:rPr>
                <w:rFonts w:eastAsia="Calibri" w:cs="Times New Roman"/>
                <w:szCs w:val="20"/>
              </w:rPr>
            </w:pPr>
            <w:r w:rsidRPr="00B064A4">
              <w:rPr>
                <w:rFonts w:eastAsia="Calibri" w:cs="Times New Roman"/>
                <w:szCs w:val="20"/>
              </w:rPr>
              <w:t>Öz-düzenleme (f:1)</w:t>
            </w:r>
          </w:p>
        </w:tc>
      </w:tr>
      <w:tr w:rsidR="00B12D30" w:rsidRPr="00B064A4" w14:paraId="21E1B072" w14:textId="77777777" w:rsidTr="00E73C9C">
        <w:tc>
          <w:tcPr>
            <w:tcW w:w="1404" w:type="dxa"/>
            <w:vMerge/>
          </w:tcPr>
          <w:p w14:paraId="1FCC7A64" w14:textId="77777777" w:rsidR="00B12D30" w:rsidRPr="00B064A4" w:rsidRDefault="00B12D30" w:rsidP="00B12D30">
            <w:pPr>
              <w:ind w:firstLine="0"/>
              <w:rPr>
                <w:rFonts w:eastAsia="Calibri" w:cs="Times New Roman"/>
                <w:szCs w:val="20"/>
              </w:rPr>
            </w:pPr>
          </w:p>
        </w:tc>
        <w:tc>
          <w:tcPr>
            <w:tcW w:w="1983" w:type="dxa"/>
            <w:vMerge/>
          </w:tcPr>
          <w:p w14:paraId="02801B49" w14:textId="77777777" w:rsidR="00B12D30" w:rsidRPr="00B064A4" w:rsidRDefault="00B12D30" w:rsidP="00B12D30">
            <w:pPr>
              <w:ind w:firstLine="0"/>
              <w:rPr>
                <w:rFonts w:eastAsia="Calibri" w:cs="Times New Roman"/>
                <w:szCs w:val="20"/>
              </w:rPr>
            </w:pPr>
          </w:p>
        </w:tc>
        <w:tc>
          <w:tcPr>
            <w:tcW w:w="4801" w:type="dxa"/>
          </w:tcPr>
          <w:p w14:paraId="07A3618A" w14:textId="77777777" w:rsidR="00B12D30" w:rsidRPr="00B064A4" w:rsidRDefault="00B12D30" w:rsidP="00B12D30">
            <w:pPr>
              <w:ind w:firstLine="0"/>
              <w:rPr>
                <w:rFonts w:eastAsia="Calibri" w:cs="Times New Roman"/>
                <w:szCs w:val="20"/>
              </w:rPr>
            </w:pPr>
            <w:r w:rsidRPr="00B064A4">
              <w:rPr>
                <w:rFonts w:eastAsia="Calibri" w:cs="Times New Roman"/>
                <w:szCs w:val="20"/>
              </w:rPr>
              <w:t>Teknoloji okuryazarlığı  (f:1)</w:t>
            </w:r>
          </w:p>
        </w:tc>
      </w:tr>
      <w:tr w:rsidR="00B12D30" w:rsidRPr="00B064A4" w14:paraId="2D44AB46" w14:textId="77777777" w:rsidTr="00E73C9C">
        <w:tc>
          <w:tcPr>
            <w:tcW w:w="1404" w:type="dxa"/>
            <w:vMerge/>
          </w:tcPr>
          <w:p w14:paraId="6A3AD08E" w14:textId="77777777" w:rsidR="00B12D30" w:rsidRPr="00B064A4" w:rsidRDefault="00B12D30" w:rsidP="00B12D30">
            <w:pPr>
              <w:ind w:firstLine="0"/>
              <w:rPr>
                <w:rFonts w:eastAsia="Calibri" w:cs="Times New Roman"/>
                <w:szCs w:val="20"/>
              </w:rPr>
            </w:pPr>
          </w:p>
        </w:tc>
        <w:tc>
          <w:tcPr>
            <w:tcW w:w="1983" w:type="dxa"/>
            <w:vMerge/>
          </w:tcPr>
          <w:p w14:paraId="6D5FCFA8" w14:textId="77777777" w:rsidR="00B12D30" w:rsidRPr="00B064A4" w:rsidRDefault="00B12D30" w:rsidP="00B12D30">
            <w:pPr>
              <w:ind w:firstLine="0"/>
              <w:rPr>
                <w:rFonts w:eastAsia="Calibri" w:cs="Times New Roman"/>
                <w:szCs w:val="20"/>
              </w:rPr>
            </w:pPr>
          </w:p>
        </w:tc>
        <w:tc>
          <w:tcPr>
            <w:tcW w:w="4801" w:type="dxa"/>
          </w:tcPr>
          <w:p w14:paraId="0FAE5021" w14:textId="77777777" w:rsidR="00B12D30" w:rsidRPr="00B064A4" w:rsidRDefault="00B12D30" w:rsidP="00B12D30">
            <w:pPr>
              <w:ind w:firstLine="0"/>
              <w:rPr>
                <w:rFonts w:eastAsia="Calibri" w:cs="Times New Roman"/>
                <w:szCs w:val="20"/>
              </w:rPr>
            </w:pPr>
            <w:r w:rsidRPr="00B064A4">
              <w:rPr>
                <w:rFonts w:eastAsia="Calibri" w:cs="Times New Roman"/>
                <w:szCs w:val="20"/>
              </w:rPr>
              <w:t>Farklı alanlara uyarlama (f:1)</w:t>
            </w:r>
          </w:p>
        </w:tc>
      </w:tr>
      <w:tr w:rsidR="00B12D30" w:rsidRPr="00B064A4" w14:paraId="475CEBAB" w14:textId="77777777" w:rsidTr="00E73C9C">
        <w:tc>
          <w:tcPr>
            <w:tcW w:w="1404" w:type="dxa"/>
            <w:vMerge w:val="restart"/>
          </w:tcPr>
          <w:p w14:paraId="3E6B797E" w14:textId="77777777" w:rsidR="00B12D30" w:rsidRPr="00B064A4" w:rsidRDefault="00B12D30" w:rsidP="00B12D30">
            <w:pPr>
              <w:ind w:firstLine="0"/>
              <w:rPr>
                <w:rFonts w:eastAsia="Calibri" w:cs="Times New Roman"/>
                <w:szCs w:val="20"/>
              </w:rPr>
            </w:pPr>
            <w:r w:rsidRPr="00B064A4">
              <w:rPr>
                <w:rFonts w:eastAsia="Calibri" w:cs="Times New Roman"/>
                <w:szCs w:val="20"/>
              </w:rPr>
              <w:t>Sınıf Ortamı</w:t>
            </w:r>
          </w:p>
        </w:tc>
        <w:tc>
          <w:tcPr>
            <w:tcW w:w="1983" w:type="dxa"/>
            <w:vMerge w:val="restart"/>
          </w:tcPr>
          <w:p w14:paraId="3C20A12E" w14:textId="77777777" w:rsidR="00B12D30" w:rsidRPr="00B064A4" w:rsidRDefault="00B12D30" w:rsidP="00B12D30">
            <w:pPr>
              <w:ind w:firstLine="0"/>
              <w:rPr>
                <w:rFonts w:eastAsia="Calibri" w:cs="Times New Roman"/>
                <w:szCs w:val="20"/>
              </w:rPr>
            </w:pPr>
            <w:r w:rsidRPr="00B064A4">
              <w:rPr>
                <w:rFonts w:eastAsia="Calibri" w:cs="Times New Roman"/>
                <w:szCs w:val="20"/>
              </w:rPr>
              <w:t>Etkili iletişim</w:t>
            </w:r>
          </w:p>
        </w:tc>
        <w:tc>
          <w:tcPr>
            <w:tcW w:w="4801" w:type="dxa"/>
          </w:tcPr>
          <w:p w14:paraId="4AD42359" w14:textId="77777777" w:rsidR="00B12D30" w:rsidRPr="00B064A4" w:rsidRDefault="00B12D30" w:rsidP="00B12D30">
            <w:pPr>
              <w:ind w:firstLine="0"/>
              <w:rPr>
                <w:rFonts w:eastAsia="Calibri" w:cs="Times New Roman"/>
                <w:szCs w:val="20"/>
              </w:rPr>
            </w:pPr>
            <w:r w:rsidRPr="00B064A4">
              <w:rPr>
                <w:rFonts w:eastAsia="Calibri" w:cs="Times New Roman"/>
                <w:szCs w:val="20"/>
              </w:rPr>
              <w:t>Kendini ifade etme becerisi (f:3)</w:t>
            </w:r>
          </w:p>
        </w:tc>
      </w:tr>
      <w:tr w:rsidR="00B12D30" w:rsidRPr="00B064A4" w14:paraId="6D6237C2" w14:textId="77777777" w:rsidTr="00E73C9C">
        <w:tc>
          <w:tcPr>
            <w:tcW w:w="1404" w:type="dxa"/>
            <w:vMerge/>
          </w:tcPr>
          <w:p w14:paraId="52C9CCE5" w14:textId="77777777" w:rsidR="00B12D30" w:rsidRPr="00B064A4" w:rsidRDefault="00B12D30" w:rsidP="00B12D30">
            <w:pPr>
              <w:ind w:firstLine="0"/>
              <w:rPr>
                <w:rFonts w:eastAsia="Calibri" w:cs="Times New Roman"/>
                <w:szCs w:val="20"/>
              </w:rPr>
            </w:pPr>
          </w:p>
        </w:tc>
        <w:tc>
          <w:tcPr>
            <w:tcW w:w="1983" w:type="dxa"/>
            <w:vMerge/>
          </w:tcPr>
          <w:p w14:paraId="22C65BDD" w14:textId="77777777" w:rsidR="00B12D30" w:rsidRPr="00B064A4" w:rsidRDefault="00B12D30" w:rsidP="00B12D30">
            <w:pPr>
              <w:ind w:firstLine="0"/>
              <w:rPr>
                <w:rFonts w:eastAsia="Calibri" w:cs="Times New Roman"/>
                <w:szCs w:val="20"/>
              </w:rPr>
            </w:pPr>
          </w:p>
        </w:tc>
        <w:tc>
          <w:tcPr>
            <w:tcW w:w="4801" w:type="dxa"/>
          </w:tcPr>
          <w:p w14:paraId="2EBEEBA0" w14:textId="77777777" w:rsidR="00B12D30" w:rsidRPr="00B064A4" w:rsidRDefault="00B12D30" w:rsidP="00B12D30">
            <w:pPr>
              <w:ind w:firstLine="0"/>
              <w:rPr>
                <w:rFonts w:eastAsia="Calibri" w:cs="Times New Roman"/>
                <w:szCs w:val="20"/>
              </w:rPr>
            </w:pPr>
            <w:r w:rsidRPr="00B064A4">
              <w:rPr>
                <w:rFonts w:eastAsia="Calibri" w:cs="Times New Roman"/>
                <w:szCs w:val="20"/>
              </w:rPr>
              <w:t>Ön öğrenmeler üzerine konuşabilmek (f:2)</w:t>
            </w:r>
          </w:p>
        </w:tc>
      </w:tr>
      <w:tr w:rsidR="00B12D30" w:rsidRPr="00B064A4" w14:paraId="1A9A02D7" w14:textId="77777777" w:rsidTr="00E73C9C">
        <w:tc>
          <w:tcPr>
            <w:tcW w:w="1404" w:type="dxa"/>
            <w:vMerge/>
          </w:tcPr>
          <w:p w14:paraId="6C01F720" w14:textId="77777777" w:rsidR="00B12D30" w:rsidRPr="00B064A4" w:rsidRDefault="00B12D30" w:rsidP="00B12D30">
            <w:pPr>
              <w:ind w:firstLine="0"/>
              <w:rPr>
                <w:rFonts w:eastAsia="Calibri" w:cs="Times New Roman"/>
                <w:szCs w:val="20"/>
              </w:rPr>
            </w:pPr>
          </w:p>
        </w:tc>
        <w:tc>
          <w:tcPr>
            <w:tcW w:w="1983" w:type="dxa"/>
            <w:vMerge/>
          </w:tcPr>
          <w:p w14:paraId="227264D0" w14:textId="77777777" w:rsidR="00B12D30" w:rsidRPr="00B064A4" w:rsidRDefault="00B12D30" w:rsidP="00B12D30">
            <w:pPr>
              <w:ind w:firstLine="0"/>
              <w:rPr>
                <w:rFonts w:eastAsia="Calibri" w:cs="Times New Roman"/>
                <w:szCs w:val="20"/>
              </w:rPr>
            </w:pPr>
          </w:p>
        </w:tc>
        <w:tc>
          <w:tcPr>
            <w:tcW w:w="4801" w:type="dxa"/>
          </w:tcPr>
          <w:p w14:paraId="19923F7B" w14:textId="77777777" w:rsidR="00B12D30" w:rsidRPr="00B064A4" w:rsidRDefault="00B12D30" w:rsidP="00B12D30">
            <w:pPr>
              <w:ind w:firstLine="0"/>
              <w:rPr>
                <w:rFonts w:eastAsia="Calibri" w:cs="Times New Roman"/>
                <w:szCs w:val="20"/>
              </w:rPr>
            </w:pPr>
            <w:r w:rsidRPr="00B064A4">
              <w:rPr>
                <w:rFonts w:eastAsia="Calibri" w:cs="Times New Roman"/>
                <w:szCs w:val="20"/>
              </w:rPr>
              <w:t>Öğrenci ilgisinin sınıf içi konuşmalar yansıması  (f:3)</w:t>
            </w:r>
          </w:p>
        </w:tc>
      </w:tr>
      <w:tr w:rsidR="00B12D30" w:rsidRPr="00B064A4" w14:paraId="144BEFBC" w14:textId="77777777" w:rsidTr="00E73C9C">
        <w:tc>
          <w:tcPr>
            <w:tcW w:w="1404" w:type="dxa"/>
            <w:vMerge/>
          </w:tcPr>
          <w:p w14:paraId="216BAB94" w14:textId="77777777" w:rsidR="00B12D30" w:rsidRPr="00B064A4" w:rsidRDefault="00B12D30" w:rsidP="00B12D30">
            <w:pPr>
              <w:ind w:firstLine="0"/>
              <w:rPr>
                <w:rFonts w:eastAsia="Calibri" w:cs="Times New Roman"/>
                <w:szCs w:val="20"/>
              </w:rPr>
            </w:pPr>
          </w:p>
        </w:tc>
        <w:tc>
          <w:tcPr>
            <w:tcW w:w="1983" w:type="dxa"/>
            <w:vMerge/>
          </w:tcPr>
          <w:p w14:paraId="3AA20C75" w14:textId="77777777" w:rsidR="00B12D30" w:rsidRPr="00B064A4" w:rsidRDefault="00B12D30" w:rsidP="00B12D30">
            <w:pPr>
              <w:ind w:firstLine="0"/>
              <w:rPr>
                <w:rFonts w:eastAsia="Calibri" w:cs="Times New Roman"/>
                <w:szCs w:val="20"/>
              </w:rPr>
            </w:pPr>
          </w:p>
        </w:tc>
        <w:tc>
          <w:tcPr>
            <w:tcW w:w="4801" w:type="dxa"/>
          </w:tcPr>
          <w:p w14:paraId="75C4A71D" w14:textId="77777777" w:rsidR="00B12D30" w:rsidRPr="00B064A4" w:rsidRDefault="00B12D30" w:rsidP="00B12D30">
            <w:pPr>
              <w:ind w:firstLine="0"/>
              <w:rPr>
                <w:rFonts w:eastAsia="Calibri" w:cs="Times New Roman"/>
                <w:szCs w:val="20"/>
              </w:rPr>
            </w:pPr>
            <w:r w:rsidRPr="00B064A4">
              <w:rPr>
                <w:rFonts w:eastAsia="Calibri" w:cs="Times New Roman"/>
                <w:szCs w:val="20"/>
              </w:rPr>
              <w:t>İşbirliğine dayalı iletişim (f:1)</w:t>
            </w:r>
          </w:p>
        </w:tc>
      </w:tr>
      <w:tr w:rsidR="00B12D30" w:rsidRPr="00B064A4" w14:paraId="6C43C779" w14:textId="77777777" w:rsidTr="00E73C9C">
        <w:tc>
          <w:tcPr>
            <w:tcW w:w="1404" w:type="dxa"/>
            <w:vMerge/>
          </w:tcPr>
          <w:p w14:paraId="4038BDDD" w14:textId="77777777" w:rsidR="00B12D30" w:rsidRPr="00B064A4" w:rsidRDefault="00B12D30" w:rsidP="00B12D30">
            <w:pPr>
              <w:ind w:firstLine="0"/>
              <w:rPr>
                <w:rFonts w:eastAsia="Calibri" w:cs="Times New Roman"/>
                <w:szCs w:val="20"/>
              </w:rPr>
            </w:pPr>
          </w:p>
        </w:tc>
        <w:tc>
          <w:tcPr>
            <w:tcW w:w="1983" w:type="dxa"/>
            <w:vMerge/>
          </w:tcPr>
          <w:p w14:paraId="5BD89476" w14:textId="77777777" w:rsidR="00B12D30" w:rsidRPr="00B064A4" w:rsidRDefault="00B12D30" w:rsidP="00B12D30">
            <w:pPr>
              <w:ind w:firstLine="0"/>
              <w:rPr>
                <w:rFonts w:eastAsia="Calibri" w:cs="Times New Roman"/>
                <w:szCs w:val="20"/>
              </w:rPr>
            </w:pPr>
          </w:p>
        </w:tc>
        <w:tc>
          <w:tcPr>
            <w:tcW w:w="4801" w:type="dxa"/>
          </w:tcPr>
          <w:p w14:paraId="1EC45028" w14:textId="77777777" w:rsidR="00B12D30" w:rsidRPr="00B064A4" w:rsidRDefault="00B12D30" w:rsidP="00B12D30">
            <w:pPr>
              <w:ind w:firstLine="0"/>
              <w:rPr>
                <w:rFonts w:eastAsia="Calibri" w:cs="Times New Roman"/>
                <w:szCs w:val="20"/>
              </w:rPr>
            </w:pPr>
            <w:r w:rsidRPr="00B064A4">
              <w:rPr>
                <w:rFonts w:eastAsia="Calibri" w:cs="Times New Roman"/>
                <w:szCs w:val="20"/>
              </w:rPr>
              <w:t>Yardımlaşma (f:2)</w:t>
            </w:r>
          </w:p>
        </w:tc>
      </w:tr>
      <w:tr w:rsidR="00B12D30" w:rsidRPr="00B064A4" w14:paraId="0A1B3408" w14:textId="77777777" w:rsidTr="00E73C9C">
        <w:tc>
          <w:tcPr>
            <w:tcW w:w="1404" w:type="dxa"/>
            <w:vMerge/>
          </w:tcPr>
          <w:p w14:paraId="7F486EF4" w14:textId="77777777" w:rsidR="00B12D30" w:rsidRPr="00B064A4" w:rsidRDefault="00B12D30" w:rsidP="00B12D30">
            <w:pPr>
              <w:ind w:firstLine="0"/>
              <w:rPr>
                <w:rFonts w:eastAsia="Calibri" w:cs="Times New Roman"/>
                <w:szCs w:val="20"/>
              </w:rPr>
            </w:pPr>
          </w:p>
        </w:tc>
        <w:tc>
          <w:tcPr>
            <w:tcW w:w="1983" w:type="dxa"/>
            <w:vMerge w:val="restart"/>
          </w:tcPr>
          <w:p w14:paraId="18D58C8A" w14:textId="77777777" w:rsidR="00B12D30" w:rsidRPr="00B064A4" w:rsidRDefault="00B12D30" w:rsidP="00B12D30">
            <w:pPr>
              <w:ind w:firstLine="0"/>
              <w:rPr>
                <w:rFonts w:eastAsia="Calibri" w:cs="Times New Roman"/>
                <w:szCs w:val="20"/>
              </w:rPr>
            </w:pPr>
            <w:r w:rsidRPr="00B064A4">
              <w:rPr>
                <w:rFonts w:eastAsia="Calibri" w:cs="Times New Roman"/>
                <w:szCs w:val="20"/>
              </w:rPr>
              <w:t>Çoklu ortam kullanımı</w:t>
            </w:r>
          </w:p>
        </w:tc>
        <w:tc>
          <w:tcPr>
            <w:tcW w:w="4801" w:type="dxa"/>
          </w:tcPr>
          <w:p w14:paraId="537D5463" w14:textId="77777777" w:rsidR="00B12D30" w:rsidRPr="00B064A4" w:rsidRDefault="00B12D30" w:rsidP="00B12D30">
            <w:pPr>
              <w:ind w:firstLine="0"/>
              <w:rPr>
                <w:rFonts w:eastAsia="Calibri" w:cs="Times New Roman"/>
                <w:szCs w:val="20"/>
              </w:rPr>
            </w:pPr>
            <w:r w:rsidRPr="00B064A4">
              <w:rPr>
                <w:rFonts w:eastAsia="Calibri" w:cs="Times New Roman"/>
                <w:szCs w:val="20"/>
              </w:rPr>
              <w:t>Hareketli görsel materyal kullanımından kaynaklanan öğrenci ilgisi (f:5)</w:t>
            </w:r>
          </w:p>
        </w:tc>
      </w:tr>
      <w:tr w:rsidR="00B12D30" w:rsidRPr="00B064A4" w14:paraId="170401FD" w14:textId="77777777" w:rsidTr="00E73C9C">
        <w:tc>
          <w:tcPr>
            <w:tcW w:w="1404" w:type="dxa"/>
            <w:vMerge/>
          </w:tcPr>
          <w:p w14:paraId="50A7D71E" w14:textId="77777777" w:rsidR="00B12D30" w:rsidRPr="00B064A4" w:rsidRDefault="00B12D30" w:rsidP="00B12D30">
            <w:pPr>
              <w:ind w:firstLine="0"/>
              <w:rPr>
                <w:rFonts w:eastAsia="Calibri" w:cs="Times New Roman"/>
                <w:szCs w:val="20"/>
              </w:rPr>
            </w:pPr>
          </w:p>
        </w:tc>
        <w:tc>
          <w:tcPr>
            <w:tcW w:w="1983" w:type="dxa"/>
            <w:vMerge/>
          </w:tcPr>
          <w:p w14:paraId="51F48D4A" w14:textId="77777777" w:rsidR="00B12D30" w:rsidRPr="00B064A4" w:rsidRDefault="00B12D30" w:rsidP="00B12D30">
            <w:pPr>
              <w:ind w:firstLine="0"/>
              <w:rPr>
                <w:rFonts w:eastAsia="Calibri" w:cs="Times New Roman"/>
                <w:szCs w:val="20"/>
              </w:rPr>
            </w:pPr>
          </w:p>
        </w:tc>
        <w:tc>
          <w:tcPr>
            <w:tcW w:w="4801" w:type="dxa"/>
          </w:tcPr>
          <w:p w14:paraId="2DDD1F3C" w14:textId="77777777" w:rsidR="00B12D30" w:rsidRPr="00B064A4" w:rsidRDefault="00B12D30" w:rsidP="00B12D30">
            <w:pPr>
              <w:ind w:firstLine="0"/>
              <w:rPr>
                <w:rFonts w:eastAsia="Calibri" w:cs="Times New Roman"/>
                <w:szCs w:val="20"/>
              </w:rPr>
            </w:pPr>
            <w:r w:rsidRPr="00B064A4">
              <w:rPr>
                <w:rFonts w:eastAsia="Calibri" w:cs="Times New Roman"/>
                <w:szCs w:val="20"/>
              </w:rPr>
              <w:t>İşitsel ve görsel materyalle dikkati toplama (f:4)</w:t>
            </w:r>
          </w:p>
        </w:tc>
      </w:tr>
      <w:tr w:rsidR="00B12D30" w:rsidRPr="00B064A4" w14:paraId="7A90DA5F" w14:textId="77777777" w:rsidTr="00E73C9C">
        <w:tc>
          <w:tcPr>
            <w:tcW w:w="1404" w:type="dxa"/>
            <w:vMerge/>
          </w:tcPr>
          <w:p w14:paraId="0FCCFB70" w14:textId="77777777" w:rsidR="00B12D30" w:rsidRPr="00B064A4" w:rsidRDefault="00B12D30" w:rsidP="00B12D30">
            <w:pPr>
              <w:ind w:firstLine="0"/>
              <w:rPr>
                <w:rFonts w:eastAsia="Calibri" w:cs="Times New Roman"/>
                <w:szCs w:val="20"/>
              </w:rPr>
            </w:pPr>
          </w:p>
        </w:tc>
        <w:tc>
          <w:tcPr>
            <w:tcW w:w="1983" w:type="dxa"/>
            <w:vMerge/>
          </w:tcPr>
          <w:p w14:paraId="45D6B7D3" w14:textId="77777777" w:rsidR="00B12D30" w:rsidRPr="00B064A4" w:rsidRDefault="00B12D30" w:rsidP="00B12D30">
            <w:pPr>
              <w:ind w:firstLine="0"/>
              <w:rPr>
                <w:rFonts w:eastAsia="Calibri" w:cs="Times New Roman"/>
                <w:szCs w:val="20"/>
              </w:rPr>
            </w:pPr>
          </w:p>
        </w:tc>
        <w:tc>
          <w:tcPr>
            <w:tcW w:w="4801" w:type="dxa"/>
          </w:tcPr>
          <w:p w14:paraId="59570613" w14:textId="77777777" w:rsidR="00B12D30" w:rsidRPr="00B064A4" w:rsidRDefault="00B12D30" w:rsidP="00B12D30">
            <w:pPr>
              <w:ind w:firstLine="0"/>
              <w:rPr>
                <w:rFonts w:eastAsia="Calibri" w:cs="Times New Roman"/>
                <w:szCs w:val="20"/>
              </w:rPr>
            </w:pPr>
            <w:r w:rsidRPr="00B064A4">
              <w:rPr>
                <w:rFonts w:eastAsia="Calibri" w:cs="Times New Roman"/>
                <w:szCs w:val="20"/>
              </w:rPr>
              <w:t>Farklı öğrenme ihtiyaçlarına hitap edebilme (f:5)</w:t>
            </w:r>
          </w:p>
        </w:tc>
      </w:tr>
      <w:tr w:rsidR="00B12D30" w:rsidRPr="00B064A4" w14:paraId="7CA72356" w14:textId="77777777" w:rsidTr="00E73C9C">
        <w:tc>
          <w:tcPr>
            <w:tcW w:w="1404" w:type="dxa"/>
            <w:vMerge w:val="restart"/>
          </w:tcPr>
          <w:p w14:paraId="221655B1" w14:textId="77777777" w:rsidR="00B12D30" w:rsidRPr="00B064A4" w:rsidRDefault="00B12D30" w:rsidP="00B12D30">
            <w:pPr>
              <w:ind w:firstLine="0"/>
              <w:rPr>
                <w:rFonts w:eastAsia="Calibri" w:cs="Times New Roman"/>
                <w:szCs w:val="20"/>
              </w:rPr>
            </w:pPr>
            <w:r w:rsidRPr="00B064A4">
              <w:rPr>
                <w:rFonts w:eastAsia="Calibri" w:cs="Times New Roman"/>
                <w:szCs w:val="20"/>
              </w:rPr>
              <w:t>Eğitsel İnanç</w:t>
            </w:r>
          </w:p>
        </w:tc>
        <w:tc>
          <w:tcPr>
            <w:tcW w:w="1983" w:type="dxa"/>
            <w:vMerge w:val="restart"/>
          </w:tcPr>
          <w:p w14:paraId="4DE21F6C" w14:textId="77777777" w:rsidR="00B12D30" w:rsidRPr="00B064A4" w:rsidRDefault="00B12D30" w:rsidP="00B12D30">
            <w:pPr>
              <w:ind w:firstLine="0"/>
              <w:rPr>
                <w:rFonts w:eastAsia="Calibri" w:cs="Times New Roman"/>
                <w:szCs w:val="20"/>
              </w:rPr>
            </w:pPr>
            <w:r w:rsidRPr="00B064A4">
              <w:rPr>
                <w:rFonts w:eastAsia="Calibri" w:cs="Times New Roman"/>
                <w:szCs w:val="20"/>
              </w:rPr>
              <w:t>Çağdaş eğitim</w:t>
            </w:r>
          </w:p>
        </w:tc>
        <w:tc>
          <w:tcPr>
            <w:tcW w:w="4801" w:type="dxa"/>
          </w:tcPr>
          <w:p w14:paraId="76DC4DF2" w14:textId="77777777" w:rsidR="00B12D30" w:rsidRPr="00B064A4" w:rsidRDefault="00B12D30" w:rsidP="00B12D30">
            <w:pPr>
              <w:ind w:firstLine="0"/>
              <w:rPr>
                <w:rFonts w:eastAsia="Calibri" w:cs="Times New Roman"/>
                <w:szCs w:val="20"/>
              </w:rPr>
            </w:pPr>
            <w:r w:rsidRPr="00B064A4">
              <w:rPr>
                <w:rFonts w:eastAsia="Calibri" w:cs="Times New Roman"/>
                <w:szCs w:val="20"/>
              </w:rPr>
              <w:t>21. yüzyıl becerilerini yakalama (f:2)</w:t>
            </w:r>
          </w:p>
        </w:tc>
      </w:tr>
      <w:tr w:rsidR="00B12D30" w:rsidRPr="00B064A4" w14:paraId="3AA59959" w14:textId="77777777" w:rsidTr="00E73C9C">
        <w:tc>
          <w:tcPr>
            <w:tcW w:w="1404" w:type="dxa"/>
            <w:vMerge/>
          </w:tcPr>
          <w:p w14:paraId="3303A622" w14:textId="77777777" w:rsidR="00B12D30" w:rsidRPr="00B064A4" w:rsidRDefault="00B12D30" w:rsidP="00B12D30">
            <w:pPr>
              <w:ind w:firstLine="0"/>
              <w:rPr>
                <w:rFonts w:eastAsia="Calibri" w:cs="Times New Roman"/>
                <w:szCs w:val="20"/>
              </w:rPr>
            </w:pPr>
          </w:p>
        </w:tc>
        <w:tc>
          <w:tcPr>
            <w:tcW w:w="1983" w:type="dxa"/>
            <w:vMerge/>
          </w:tcPr>
          <w:p w14:paraId="2E0944FD" w14:textId="77777777" w:rsidR="00B12D30" w:rsidRPr="00B064A4" w:rsidRDefault="00B12D30" w:rsidP="00B12D30">
            <w:pPr>
              <w:ind w:firstLine="0"/>
              <w:rPr>
                <w:rFonts w:eastAsia="Calibri" w:cs="Times New Roman"/>
                <w:szCs w:val="20"/>
              </w:rPr>
            </w:pPr>
          </w:p>
        </w:tc>
        <w:tc>
          <w:tcPr>
            <w:tcW w:w="4801" w:type="dxa"/>
          </w:tcPr>
          <w:p w14:paraId="34A86132" w14:textId="77777777" w:rsidR="00B12D30" w:rsidRPr="00B064A4" w:rsidRDefault="00B12D30" w:rsidP="00B12D30">
            <w:pPr>
              <w:ind w:firstLine="0"/>
              <w:rPr>
                <w:rFonts w:eastAsia="Calibri" w:cs="Times New Roman"/>
                <w:szCs w:val="20"/>
              </w:rPr>
            </w:pPr>
            <w:r w:rsidRPr="00B064A4">
              <w:rPr>
                <w:rFonts w:eastAsia="Calibri" w:cs="Times New Roman"/>
                <w:szCs w:val="20"/>
              </w:rPr>
              <w:t>Farklılıkları gözeten öğretmen (f:4)</w:t>
            </w:r>
          </w:p>
        </w:tc>
      </w:tr>
      <w:tr w:rsidR="00B12D30" w:rsidRPr="00B064A4" w14:paraId="598A06C9" w14:textId="77777777" w:rsidTr="00E73C9C">
        <w:tc>
          <w:tcPr>
            <w:tcW w:w="1404" w:type="dxa"/>
            <w:vMerge/>
          </w:tcPr>
          <w:p w14:paraId="7DF8D188" w14:textId="77777777" w:rsidR="00B12D30" w:rsidRPr="00B064A4" w:rsidRDefault="00B12D30" w:rsidP="00B12D30">
            <w:pPr>
              <w:ind w:firstLine="0"/>
              <w:rPr>
                <w:rFonts w:eastAsia="Calibri" w:cs="Times New Roman"/>
                <w:szCs w:val="20"/>
              </w:rPr>
            </w:pPr>
          </w:p>
        </w:tc>
        <w:tc>
          <w:tcPr>
            <w:tcW w:w="1983" w:type="dxa"/>
            <w:vMerge w:val="restart"/>
          </w:tcPr>
          <w:p w14:paraId="4D8B4551" w14:textId="77777777" w:rsidR="00B12D30" w:rsidRPr="00B064A4" w:rsidRDefault="00B12D30" w:rsidP="00B12D30">
            <w:pPr>
              <w:ind w:firstLine="0"/>
              <w:rPr>
                <w:rFonts w:eastAsia="Calibri" w:cs="Times New Roman"/>
                <w:szCs w:val="20"/>
              </w:rPr>
            </w:pPr>
            <w:r w:rsidRPr="00B064A4">
              <w:rPr>
                <w:rFonts w:eastAsia="Calibri" w:cs="Times New Roman"/>
                <w:szCs w:val="20"/>
              </w:rPr>
              <w:t>Yaşam boyu öğrenme</w:t>
            </w:r>
          </w:p>
        </w:tc>
        <w:tc>
          <w:tcPr>
            <w:tcW w:w="4801" w:type="dxa"/>
          </w:tcPr>
          <w:p w14:paraId="72EF1874" w14:textId="77777777" w:rsidR="00B12D30" w:rsidRPr="00B064A4" w:rsidRDefault="00B12D30" w:rsidP="00B12D30">
            <w:pPr>
              <w:ind w:firstLine="0"/>
              <w:rPr>
                <w:rFonts w:eastAsia="Calibri" w:cs="Times New Roman"/>
                <w:szCs w:val="20"/>
              </w:rPr>
            </w:pPr>
            <w:r w:rsidRPr="00B064A4">
              <w:rPr>
                <w:rFonts w:eastAsia="Calibri" w:cs="Times New Roman"/>
                <w:szCs w:val="20"/>
              </w:rPr>
              <w:t>Teknik becerileri geliştirme ihtiyacı (f:9)</w:t>
            </w:r>
          </w:p>
        </w:tc>
      </w:tr>
      <w:tr w:rsidR="00B12D30" w:rsidRPr="00B064A4" w14:paraId="3FB1A53C" w14:textId="77777777" w:rsidTr="00E73C9C">
        <w:tc>
          <w:tcPr>
            <w:tcW w:w="1404" w:type="dxa"/>
            <w:vMerge/>
          </w:tcPr>
          <w:p w14:paraId="1F333566" w14:textId="77777777" w:rsidR="00B12D30" w:rsidRPr="00B064A4" w:rsidRDefault="00B12D30" w:rsidP="00B12D30">
            <w:pPr>
              <w:ind w:firstLine="0"/>
              <w:rPr>
                <w:rFonts w:eastAsia="Calibri" w:cs="Times New Roman"/>
                <w:szCs w:val="20"/>
              </w:rPr>
            </w:pPr>
          </w:p>
        </w:tc>
        <w:tc>
          <w:tcPr>
            <w:tcW w:w="1983" w:type="dxa"/>
            <w:vMerge/>
          </w:tcPr>
          <w:p w14:paraId="0A943E82" w14:textId="77777777" w:rsidR="00B12D30" w:rsidRPr="00B064A4" w:rsidRDefault="00B12D30" w:rsidP="00B12D30">
            <w:pPr>
              <w:ind w:firstLine="0"/>
              <w:rPr>
                <w:rFonts w:eastAsia="Calibri" w:cs="Times New Roman"/>
                <w:szCs w:val="20"/>
              </w:rPr>
            </w:pPr>
          </w:p>
        </w:tc>
        <w:tc>
          <w:tcPr>
            <w:tcW w:w="4801" w:type="dxa"/>
          </w:tcPr>
          <w:p w14:paraId="742EBA65" w14:textId="77777777" w:rsidR="00B12D30" w:rsidRPr="00B064A4" w:rsidRDefault="00B12D30" w:rsidP="00B12D30">
            <w:pPr>
              <w:ind w:firstLine="0"/>
              <w:rPr>
                <w:rFonts w:eastAsia="Calibri" w:cs="Times New Roman"/>
                <w:szCs w:val="20"/>
              </w:rPr>
            </w:pPr>
            <w:r w:rsidRPr="00B064A4">
              <w:rPr>
                <w:rFonts w:eastAsia="Calibri" w:cs="Times New Roman"/>
                <w:szCs w:val="20"/>
              </w:rPr>
              <w:t>Zengin öğrenme kaynaklarını fark etme (f:5)</w:t>
            </w:r>
          </w:p>
        </w:tc>
      </w:tr>
      <w:tr w:rsidR="00B12D30" w:rsidRPr="00B064A4" w14:paraId="3E014C9C" w14:textId="77777777" w:rsidTr="00E73C9C">
        <w:tc>
          <w:tcPr>
            <w:tcW w:w="1404" w:type="dxa"/>
            <w:vMerge/>
          </w:tcPr>
          <w:p w14:paraId="1D1CC1E5" w14:textId="77777777" w:rsidR="00B12D30" w:rsidRPr="00B064A4" w:rsidRDefault="00B12D30" w:rsidP="00B12D30">
            <w:pPr>
              <w:ind w:firstLine="0"/>
              <w:rPr>
                <w:rFonts w:eastAsia="Calibri" w:cs="Times New Roman"/>
                <w:szCs w:val="20"/>
              </w:rPr>
            </w:pPr>
          </w:p>
        </w:tc>
        <w:tc>
          <w:tcPr>
            <w:tcW w:w="1983" w:type="dxa"/>
            <w:vMerge/>
          </w:tcPr>
          <w:p w14:paraId="73473286" w14:textId="77777777" w:rsidR="00B12D30" w:rsidRPr="00B064A4" w:rsidRDefault="00B12D30" w:rsidP="00B12D30">
            <w:pPr>
              <w:ind w:firstLine="0"/>
              <w:rPr>
                <w:rFonts w:eastAsia="Calibri" w:cs="Times New Roman"/>
                <w:szCs w:val="20"/>
              </w:rPr>
            </w:pPr>
          </w:p>
        </w:tc>
        <w:tc>
          <w:tcPr>
            <w:tcW w:w="4801" w:type="dxa"/>
          </w:tcPr>
          <w:p w14:paraId="0D6A31B3" w14:textId="77777777" w:rsidR="00B12D30" w:rsidRPr="00B064A4" w:rsidRDefault="00B12D30" w:rsidP="00B12D30">
            <w:pPr>
              <w:ind w:firstLine="0"/>
              <w:rPr>
                <w:rFonts w:eastAsia="Calibri" w:cs="Times New Roman"/>
                <w:szCs w:val="20"/>
              </w:rPr>
            </w:pPr>
            <w:r w:rsidRPr="00B064A4">
              <w:rPr>
                <w:rFonts w:eastAsia="Calibri" w:cs="Times New Roman"/>
                <w:szCs w:val="20"/>
              </w:rPr>
              <w:t>Öğretmek için öğrenmeye başlama (f:7)</w:t>
            </w:r>
          </w:p>
        </w:tc>
      </w:tr>
      <w:tr w:rsidR="00B12D30" w:rsidRPr="00B064A4" w14:paraId="2ED4FC11" w14:textId="77777777" w:rsidTr="00E73C9C">
        <w:tc>
          <w:tcPr>
            <w:tcW w:w="1404" w:type="dxa"/>
            <w:vMerge/>
          </w:tcPr>
          <w:p w14:paraId="52E4D96F" w14:textId="77777777" w:rsidR="00B12D30" w:rsidRPr="00B064A4" w:rsidRDefault="00B12D30" w:rsidP="00B12D30">
            <w:pPr>
              <w:ind w:firstLine="0"/>
              <w:rPr>
                <w:rFonts w:eastAsia="Calibri" w:cs="Times New Roman"/>
                <w:szCs w:val="20"/>
              </w:rPr>
            </w:pPr>
          </w:p>
        </w:tc>
        <w:tc>
          <w:tcPr>
            <w:tcW w:w="1983" w:type="dxa"/>
            <w:vMerge/>
          </w:tcPr>
          <w:p w14:paraId="30764C38" w14:textId="77777777" w:rsidR="00B12D30" w:rsidRPr="00B064A4" w:rsidRDefault="00B12D30" w:rsidP="00B12D30">
            <w:pPr>
              <w:ind w:firstLine="0"/>
              <w:rPr>
                <w:rFonts w:eastAsia="Calibri" w:cs="Times New Roman"/>
                <w:szCs w:val="20"/>
              </w:rPr>
            </w:pPr>
          </w:p>
        </w:tc>
        <w:tc>
          <w:tcPr>
            <w:tcW w:w="4801" w:type="dxa"/>
          </w:tcPr>
          <w:p w14:paraId="4556D277" w14:textId="77777777" w:rsidR="00B12D30" w:rsidRPr="00B064A4" w:rsidRDefault="00B12D30" w:rsidP="00B12D30">
            <w:pPr>
              <w:ind w:firstLine="0"/>
              <w:rPr>
                <w:rFonts w:eastAsia="Calibri" w:cs="Times New Roman"/>
                <w:szCs w:val="20"/>
              </w:rPr>
            </w:pPr>
            <w:r w:rsidRPr="00B064A4">
              <w:rPr>
                <w:rFonts w:eastAsia="Calibri" w:cs="Times New Roman"/>
                <w:szCs w:val="20"/>
              </w:rPr>
              <w:t>Bilginin farklı temsillerini fark etme  (f:4)</w:t>
            </w:r>
          </w:p>
        </w:tc>
      </w:tr>
      <w:tr w:rsidR="00B12D30" w:rsidRPr="00B064A4" w14:paraId="70CB8B26" w14:textId="77777777" w:rsidTr="00E73C9C">
        <w:tc>
          <w:tcPr>
            <w:tcW w:w="1404" w:type="dxa"/>
            <w:vMerge/>
          </w:tcPr>
          <w:p w14:paraId="3BD6F40A" w14:textId="77777777" w:rsidR="00B12D30" w:rsidRPr="00B064A4" w:rsidRDefault="00B12D30" w:rsidP="00B12D30">
            <w:pPr>
              <w:ind w:firstLine="0"/>
              <w:rPr>
                <w:rFonts w:eastAsia="Calibri" w:cs="Times New Roman"/>
                <w:szCs w:val="20"/>
              </w:rPr>
            </w:pPr>
          </w:p>
        </w:tc>
        <w:tc>
          <w:tcPr>
            <w:tcW w:w="1983" w:type="dxa"/>
            <w:vMerge/>
          </w:tcPr>
          <w:p w14:paraId="405CF1A2" w14:textId="77777777" w:rsidR="00B12D30" w:rsidRPr="00B064A4" w:rsidRDefault="00B12D30" w:rsidP="00B12D30">
            <w:pPr>
              <w:ind w:firstLine="0"/>
              <w:rPr>
                <w:rFonts w:eastAsia="Calibri" w:cs="Times New Roman"/>
                <w:szCs w:val="20"/>
              </w:rPr>
            </w:pPr>
          </w:p>
        </w:tc>
        <w:tc>
          <w:tcPr>
            <w:tcW w:w="4801" w:type="dxa"/>
          </w:tcPr>
          <w:p w14:paraId="48AEB110" w14:textId="77777777" w:rsidR="00B12D30" w:rsidRPr="00B064A4" w:rsidRDefault="00B12D30" w:rsidP="00B12D30">
            <w:pPr>
              <w:ind w:firstLine="0"/>
              <w:rPr>
                <w:rFonts w:eastAsia="Calibri" w:cs="Times New Roman"/>
                <w:szCs w:val="20"/>
              </w:rPr>
            </w:pPr>
            <w:r w:rsidRPr="00B064A4">
              <w:rPr>
                <w:rFonts w:eastAsia="Calibri" w:cs="Times New Roman"/>
                <w:szCs w:val="20"/>
              </w:rPr>
              <w:t xml:space="preserve">Teknolojinin sunduğu </w:t>
            </w:r>
            <w:proofErr w:type="gramStart"/>
            <w:r w:rsidRPr="00B064A4">
              <w:rPr>
                <w:rFonts w:eastAsia="Calibri" w:cs="Times New Roman"/>
                <w:szCs w:val="20"/>
              </w:rPr>
              <w:t>imkanları</w:t>
            </w:r>
            <w:proofErr w:type="gramEnd"/>
            <w:r w:rsidRPr="00B064A4">
              <w:rPr>
                <w:rFonts w:eastAsia="Calibri" w:cs="Times New Roman"/>
                <w:szCs w:val="20"/>
              </w:rPr>
              <w:t xml:space="preserve"> sevme (f:3)</w:t>
            </w:r>
          </w:p>
        </w:tc>
      </w:tr>
      <w:tr w:rsidR="00B12D30" w:rsidRPr="00B064A4" w14:paraId="27E880A9" w14:textId="77777777" w:rsidTr="00E73C9C">
        <w:tc>
          <w:tcPr>
            <w:tcW w:w="1404" w:type="dxa"/>
            <w:vMerge/>
          </w:tcPr>
          <w:p w14:paraId="4BA636ED" w14:textId="77777777" w:rsidR="00B12D30" w:rsidRPr="00B064A4" w:rsidRDefault="00B12D30" w:rsidP="00B12D30">
            <w:pPr>
              <w:ind w:firstLine="0"/>
              <w:rPr>
                <w:rFonts w:eastAsia="Calibri" w:cs="Times New Roman"/>
                <w:szCs w:val="20"/>
              </w:rPr>
            </w:pPr>
          </w:p>
        </w:tc>
        <w:tc>
          <w:tcPr>
            <w:tcW w:w="1983" w:type="dxa"/>
            <w:vMerge/>
          </w:tcPr>
          <w:p w14:paraId="4296012F" w14:textId="77777777" w:rsidR="00B12D30" w:rsidRPr="00B064A4" w:rsidRDefault="00B12D30" w:rsidP="00B12D30">
            <w:pPr>
              <w:ind w:firstLine="0"/>
              <w:rPr>
                <w:rFonts w:eastAsia="Calibri" w:cs="Times New Roman"/>
                <w:szCs w:val="20"/>
              </w:rPr>
            </w:pPr>
          </w:p>
        </w:tc>
        <w:tc>
          <w:tcPr>
            <w:tcW w:w="4801" w:type="dxa"/>
          </w:tcPr>
          <w:p w14:paraId="0FB82ECF" w14:textId="77777777" w:rsidR="00B12D30" w:rsidRPr="00B064A4" w:rsidRDefault="00B12D30" w:rsidP="00B12D30">
            <w:pPr>
              <w:ind w:firstLine="0"/>
              <w:rPr>
                <w:rFonts w:eastAsia="Calibri" w:cs="Times New Roman"/>
                <w:szCs w:val="20"/>
              </w:rPr>
            </w:pPr>
            <w:r w:rsidRPr="00B064A4">
              <w:rPr>
                <w:rFonts w:eastAsia="Calibri" w:cs="Times New Roman"/>
                <w:szCs w:val="20"/>
              </w:rPr>
              <w:t>Merak duygusunu güdüleme (f:3)</w:t>
            </w:r>
          </w:p>
        </w:tc>
      </w:tr>
      <w:tr w:rsidR="00B12D30" w:rsidRPr="00B064A4" w14:paraId="54882D7E" w14:textId="77777777" w:rsidTr="00E73C9C">
        <w:tc>
          <w:tcPr>
            <w:tcW w:w="1404" w:type="dxa"/>
            <w:vMerge/>
          </w:tcPr>
          <w:p w14:paraId="1D9C957C" w14:textId="77777777" w:rsidR="00B12D30" w:rsidRPr="00B064A4" w:rsidRDefault="00B12D30" w:rsidP="00B12D30">
            <w:pPr>
              <w:ind w:firstLine="0"/>
              <w:rPr>
                <w:rFonts w:eastAsia="Calibri" w:cs="Times New Roman"/>
                <w:szCs w:val="20"/>
              </w:rPr>
            </w:pPr>
          </w:p>
        </w:tc>
        <w:tc>
          <w:tcPr>
            <w:tcW w:w="1983" w:type="dxa"/>
            <w:vMerge/>
          </w:tcPr>
          <w:p w14:paraId="1B1F7178" w14:textId="77777777" w:rsidR="00B12D30" w:rsidRPr="00B064A4" w:rsidRDefault="00B12D30" w:rsidP="00B12D30">
            <w:pPr>
              <w:ind w:firstLine="0"/>
              <w:rPr>
                <w:rFonts w:eastAsia="Calibri" w:cs="Times New Roman"/>
                <w:szCs w:val="20"/>
              </w:rPr>
            </w:pPr>
          </w:p>
        </w:tc>
        <w:tc>
          <w:tcPr>
            <w:tcW w:w="4801" w:type="dxa"/>
          </w:tcPr>
          <w:p w14:paraId="2050BDA5" w14:textId="77777777" w:rsidR="00B12D30" w:rsidRPr="00B064A4" w:rsidRDefault="00B12D30" w:rsidP="00B12D30">
            <w:pPr>
              <w:ind w:firstLine="0"/>
              <w:rPr>
                <w:rFonts w:eastAsia="Calibri" w:cs="Times New Roman"/>
                <w:szCs w:val="20"/>
              </w:rPr>
            </w:pPr>
            <w:r w:rsidRPr="00B064A4">
              <w:rPr>
                <w:rFonts w:eastAsia="Calibri" w:cs="Times New Roman"/>
                <w:szCs w:val="20"/>
              </w:rPr>
              <w:t>Zamanı etkili kullanma (f:4)</w:t>
            </w:r>
          </w:p>
        </w:tc>
      </w:tr>
      <w:tr w:rsidR="00B12D30" w:rsidRPr="00B064A4" w14:paraId="68D6C6B4" w14:textId="77777777" w:rsidTr="00E73C9C">
        <w:tc>
          <w:tcPr>
            <w:tcW w:w="1404" w:type="dxa"/>
            <w:vMerge/>
          </w:tcPr>
          <w:p w14:paraId="074630B7" w14:textId="77777777" w:rsidR="00B12D30" w:rsidRPr="00B064A4" w:rsidRDefault="00B12D30" w:rsidP="00B12D30">
            <w:pPr>
              <w:ind w:firstLine="0"/>
              <w:rPr>
                <w:rFonts w:eastAsia="Calibri" w:cs="Times New Roman"/>
                <w:szCs w:val="20"/>
              </w:rPr>
            </w:pPr>
          </w:p>
        </w:tc>
        <w:tc>
          <w:tcPr>
            <w:tcW w:w="1983" w:type="dxa"/>
            <w:vMerge w:val="restart"/>
          </w:tcPr>
          <w:p w14:paraId="2AC78C36" w14:textId="77777777" w:rsidR="00B12D30" w:rsidRPr="00B064A4" w:rsidRDefault="00B12D30" w:rsidP="00B12D30">
            <w:pPr>
              <w:ind w:firstLine="0"/>
              <w:rPr>
                <w:rFonts w:eastAsia="Calibri" w:cs="Times New Roman"/>
                <w:szCs w:val="20"/>
              </w:rPr>
            </w:pPr>
            <w:r w:rsidRPr="00B064A4">
              <w:rPr>
                <w:rFonts w:eastAsia="Calibri" w:cs="Times New Roman"/>
                <w:szCs w:val="20"/>
              </w:rPr>
              <w:t>Yeni nesil öğrenenlerin beklentilerini yakalama</w:t>
            </w:r>
          </w:p>
        </w:tc>
        <w:tc>
          <w:tcPr>
            <w:tcW w:w="4801" w:type="dxa"/>
          </w:tcPr>
          <w:p w14:paraId="445AC224" w14:textId="77777777" w:rsidR="00B12D30" w:rsidRPr="00B064A4" w:rsidRDefault="00B12D30" w:rsidP="00B12D30">
            <w:pPr>
              <w:ind w:firstLine="0"/>
              <w:rPr>
                <w:rFonts w:eastAsia="Calibri" w:cs="Times New Roman"/>
                <w:szCs w:val="20"/>
              </w:rPr>
            </w:pPr>
            <w:r w:rsidRPr="00B064A4">
              <w:rPr>
                <w:rFonts w:eastAsia="Calibri" w:cs="Times New Roman"/>
                <w:szCs w:val="20"/>
              </w:rPr>
              <w:t xml:space="preserve">Dikkat süresi kısa olan öğrencileri derse çekme </w:t>
            </w:r>
            <w:proofErr w:type="gramStart"/>
            <w:r w:rsidRPr="00B064A4">
              <w:rPr>
                <w:rFonts w:eastAsia="Calibri" w:cs="Times New Roman"/>
                <w:szCs w:val="20"/>
              </w:rPr>
              <w:t>imkanı</w:t>
            </w:r>
            <w:proofErr w:type="gramEnd"/>
            <w:r w:rsidRPr="00B064A4">
              <w:rPr>
                <w:rFonts w:eastAsia="Calibri" w:cs="Times New Roman"/>
                <w:szCs w:val="20"/>
              </w:rPr>
              <w:t xml:space="preserve"> (f:3)</w:t>
            </w:r>
          </w:p>
        </w:tc>
      </w:tr>
      <w:tr w:rsidR="00B12D30" w:rsidRPr="00B064A4" w14:paraId="7A829F72" w14:textId="77777777" w:rsidTr="00E73C9C">
        <w:tc>
          <w:tcPr>
            <w:tcW w:w="1404" w:type="dxa"/>
            <w:vMerge/>
          </w:tcPr>
          <w:p w14:paraId="1291C940" w14:textId="77777777" w:rsidR="00B12D30" w:rsidRPr="00B064A4" w:rsidRDefault="00B12D30" w:rsidP="00B12D30">
            <w:pPr>
              <w:ind w:firstLine="0"/>
              <w:rPr>
                <w:rFonts w:eastAsia="Calibri" w:cs="Times New Roman"/>
                <w:szCs w:val="20"/>
              </w:rPr>
            </w:pPr>
          </w:p>
        </w:tc>
        <w:tc>
          <w:tcPr>
            <w:tcW w:w="1983" w:type="dxa"/>
            <w:vMerge/>
          </w:tcPr>
          <w:p w14:paraId="7DE25844" w14:textId="77777777" w:rsidR="00B12D30" w:rsidRPr="00B064A4" w:rsidRDefault="00B12D30" w:rsidP="00B12D30">
            <w:pPr>
              <w:ind w:firstLine="0"/>
              <w:rPr>
                <w:rFonts w:eastAsia="Calibri" w:cs="Times New Roman"/>
                <w:szCs w:val="20"/>
              </w:rPr>
            </w:pPr>
          </w:p>
        </w:tc>
        <w:tc>
          <w:tcPr>
            <w:tcW w:w="4801" w:type="dxa"/>
          </w:tcPr>
          <w:p w14:paraId="6F61157F" w14:textId="77777777" w:rsidR="00B12D30" w:rsidRPr="00B064A4" w:rsidRDefault="00B12D30" w:rsidP="00B12D30">
            <w:pPr>
              <w:ind w:firstLine="0"/>
              <w:rPr>
                <w:rFonts w:eastAsia="Calibri" w:cs="Times New Roman"/>
                <w:szCs w:val="20"/>
              </w:rPr>
            </w:pPr>
            <w:r w:rsidRPr="00B064A4">
              <w:rPr>
                <w:rFonts w:eastAsia="Calibri" w:cs="Times New Roman"/>
                <w:szCs w:val="20"/>
              </w:rPr>
              <w:t>Öğrencileri heyecanlandırma (f:4)</w:t>
            </w:r>
          </w:p>
        </w:tc>
      </w:tr>
      <w:tr w:rsidR="00B12D30" w:rsidRPr="00B064A4" w14:paraId="3C264B7F" w14:textId="77777777" w:rsidTr="00E73C9C">
        <w:tc>
          <w:tcPr>
            <w:tcW w:w="1404" w:type="dxa"/>
            <w:vMerge/>
          </w:tcPr>
          <w:p w14:paraId="002BD16D" w14:textId="77777777" w:rsidR="00B12D30" w:rsidRPr="00B064A4" w:rsidRDefault="00B12D30" w:rsidP="00B12D30">
            <w:pPr>
              <w:ind w:firstLine="0"/>
              <w:rPr>
                <w:rFonts w:eastAsia="Calibri" w:cs="Times New Roman"/>
                <w:szCs w:val="20"/>
              </w:rPr>
            </w:pPr>
          </w:p>
        </w:tc>
        <w:tc>
          <w:tcPr>
            <w:tcW w:w="1983" w:type="dxa"/>
            <w:vMerge/>
          </w:tcPr>
          <w:p w14:paraId="2C0E0390" w14:textId="77777777" w:rsidR="00B12D30" w:rsidRPr="00B064A4" w:rsidRDefault="00B12D30" w:rsidP="00B12D30">
            <w:pPr>
              <w:ind w:firstLine="0"/>
              <w:rPr>
                <w:rFonts w:eastAsia="Calibri" w:cs="Times New Roman"/>
                <w:szCs w:val="20"/>
              </w:rPr>
            </w:pPr>
          </w:p>
        </w:tc>
        <w:tc>
          <w:tcPr>
            <w:tcW w:w="4801" w:type="dxa"/>
          </w:tcPr>
          <w:p w14:paraId="30AB714C" w14:textId="77777777" w:rsidR="00B12D30" w:rsidRPr="00B064A4" w:rsidRDefault="00B12D30" w:rsidP="00B12D30">
            <w:pPr>
              <w:ind w:firstLine="0"/>
              <w:rPr>
                <w:rFonts w:eastAsia="Calibri" w:cs="Times New Roman"/>
                <w:szCs w:val="20"/>
              </w:rPr>
            </w:pPr>
            <w:r w:rsidRPr="00B064A4">
              <w:rPr>
                <w:rFonts w:eastAsia="Calibri" w:cs="Times New Roman"/>
                <w:szCs w:val="20"/>
              </w:rPr>
              <w:t>Keyifli sınıf ortamı (f:5)</w:t>
            </w:r>
          </w:p>
        </w:tc>
      </w:tr>
      <w:tr w:rsidR="00B12D30" w:rsidRPr="00B064A4" w14:paraId="503722C0" w14:textId="77777777" w:rsidTr="00E73C9C">
        <w:tc>
          <w:tcPr>
            <w:tcW w:w="1404" w:type="dxa"/>
            <w:vMerge/>
          </w:tcPr>
          <w:p w14:paraId="242B2DA4" w14:textId="77777777" w:rsidR="00B12D30" w:rsidRPr="00B064A4" w:rsidRDefault="00B12D30" w:rsidP="00B12D30">
            <w:pPr>
              <w:ind w:firstLine="0"/>
              <w:rPr>
                <w:rFonts w:eastAsia="Calibri" w:cs="Times New Roman"/>
                <w:szCs w:val="20"/>
              </w:rPr>
            </w:pPr>
          </w:p>
        </w:tc>
        <w:tc>
          <w:tcPr>
            <w:tcW w:w="1983" w:type="dxa"/>
            <w:vMerge/>
          </w:tcPr>
          <w:p w14:paraId="2782B2A3" w14:textId="77777777" w:rsidR="00B12D30" w:rsidRPr="00B064A4" w:rsidRDefault="00B12D30" w:rsidP="00B12D30">
            <w:pPr>
              <w:ind w:firstLine="0"/>
              <w:rPr>
                <w:rFonts w:eastAsia="Calibri" w:cs="Times New Roman"/>
                <w:szCs w:val="20"/>
              </w:rPr>
            </w:pPr>
          </w:p>
        </w:tc>
        <w:tc>
          <w:tcPr>
            <w:tcW w:w="4801" w:type="dxa"/>
          </w:tcPr>
          <w:p w14:paraId="5C0BEAAF" w14:textId="77777777" w:rsidR="00B12D30" w:rsidRPr="00B064A4" w:rsidRDefault="00B12D30" w:rsidP="00B12D30">
            <w:pPr>
              <w:ind w:firstLine="0"/>
              <w:rPr>
                <w:rFonts w:eastAsia="Calibri" w:cs="Times New Roman"/>
                <w:szCs w:val="20"/>
              </w:rPr>
            </w:pPr>
            <w:r w:rsidRPr="00B064A4">
              <w:rPr>
                <w:rFonts w:eastAsia="Calibri" w:cs="Times New Roman"/>
                <w:szCs w:val="20"/>
              </w:rPr>
              <w:t>Öğrencinin gözünden yaklaşma (f:1)</w:t>
            </w:r>
          </w:p>
        </w:tc>
      </w:tr>
    </w:tbl>
    <w:p w14:paraId="4F6B64D0" w14:textId="77777777" w:rsidR="00B12D30" w:rsidRPr="00B064A4" w:rsidRDefault="00B12D30" w:rsidP="00CD3A7B">
      <w:pPr>
        <w:rPr>
          <w:szCs w:val="20"/>
        </w:rPr>
      </w:pPr>
    </w:p>
    <w:p w14:paraId="6FE32D1F" w14:textId="77777777" w:rsidR="00D62E12" w:rsidRPr="00B064A4" w:rsidRDefault="00D62E12" w:rsidP="00D62E12">
      <w:pPr>
        <w:rPr>
          <w:rFonts w:cs="Times New Roman"/>
          <w:szCs w:val="20"/>
        </w:rPr>
      </w:pPr>
      <w:r w:rsidRPr="00B064A4">
        <w:rPr>
          <w:rFonts w:cs="Times New Roman"/>
          <w:szCs w:val="20"/>
        </w:rPr>
        <w:t xml:space="preserve">Tablo 2 incelendiğinde öğretmenlerin pedagojik uyum kategorisinde dijital pedagoji anlayışlarına ilişkin görüşlerinin öğretmen rolü, öğrenci rolü, sınıf ortamı ve eğitsel inanç temaları çerçevesinde şekillendiği görüşmektedir. Dijital pedagoji açısından öğretmenler yeni rollerini en çok rehber alt teması ile ilişkilendirmişlerdir. Dijital teknoloji kullanımının öğretmen rollerine yansımalarına ilişkin diğer bulgular ebeveyn, lider ve organizatör olarak tespit edilmiştir. Elde edilen bulgular dijital teknoloji kullanımının olduğu bir sınıf ortamında öğretmenlerin kendilerini öğrencilerin potansiyellerini gerçekleştirmelerine yardımcı olan, doğru ve etkili olana yönlendiren, zengin seçenekleri </w:t>
      </w:r>
      <w:r w:rsidRPr="00B064A4">
        <w:rPr>
          <w:rFonts w:cs="Times New Roman"/>
          <w:szCs w:val="20"/>
        </w:rPr>
        <w:lastRenderedPageBreak/>
        <w:t>seçen, planlayan ve yöneten rollerle ilişkilendirdiklerini göstermektedir. Buna ilişkin olarak öğretmen görüşlerinden yapılan doğrudan alıntılar şu şekildedir.</w:t>
      </w:r>
    </w:p>
    <w:p w14:paraId="7946E4D6" w14:textId="77777777" w:rsidR="00D62E12" w:rsidRPr="00B064A4" w:rsidRDefault="00D62E12" w:rsidP="00D62E12">
      <w:pPr>
        <w:rPr>
          <w:rFonts w:cs="Times New Roman"/>
          <w:i/>
          <w:szCs w:val="20"/>
        </w:rPr>
      </w:pPr>
      <w:r w:rsidRPr="00B064A4">
        <w:rPr>
          <w:rFonts w:cs="Times New Roman"/>
          <w:szCs w:val="20"/>
        </w:rPr>
        <w:t>Ö3: “</w:t>
      </w:r>
      <w:r w:rsidRPr="00B064A4">
        <w:rPr>
          <w:rFonts w:cs="Times New Roman"/>
          <w:i/>
          <w:szCs w:val="20"/>
        </w:rPr>
        <w:t xml:space="preserve">Aslında öğrenci pek çok konuya dair ön bilgi ve kafasında yeni sorularla sınıfa geliyor. Öğretmenim böyle bir şey izledim bu doğru mu? Bu nasıl oluyor? </w:t>
      </w:r>
      <w:proofErr w:type="gramStart"/>
      <w:r w:rsidRPr="00B064A4">
        <w:rPr>
          <w:rFonts w:cs="Times New Roman"/>
          <w:i/>
          <w:szCs w:val="20"/>
        </w:rPr>
        <w:t>tarzında</w:t>
      </w:r>
      <w:proofErr w:type="gramEnd"/>
      <w:r w:rsidRPr="00B064A4">
        <w:rPr>
          <w:rFonts w:cs="Times New Roman"/>
          <w:i/>
          <w:szCs w:val="20"/>
        </w:rPr>
        <w:t xml:space="preserve"> sorularla karşılaşıyorum, dolayısıyla bir açıklama yapmam ya da doğru adrese yönlendirmem gerekiyor. Belki bir belgesel öneriyorum.”</w:t>
      </w:r>
    </w:p>
    <w:p w14:paraId="2FC5D935" w14:textId="77777777" w:rsidR="00D62E12" w:rsidRPr="00B064A4" w:rsidRDefault="00D62E12" w:rsidP="00D62E12">
      <w:pPr>
        <w:rPr>
          <w:rFonts w:cs="Times New Roman"/>
          <w:i/>
          <w:szCs w:val="20"/>
        </w:rPr>
      </w:pPr>
      <w:r w:rsidRPr="00B064A4">
        <w:rPr>
          <w:rFonts w:cs="Times New Roman"/>
          <w:i/>
          <w:szCs w:val="20"/>
        </w:rPr>
        <w:t>Ö9: “Bazen kendimi bir filmi yönetiyor gibi hissediyorum. Öğrencilerimi seyirci gibi düşünüp, nasıl nerede dikkatlerini çekmeliyim, nerede, hangi materyalle şaşırtmalıyım? Soruları ile dersi planlamaya başlıyorum.”</w:t>
      </w:r>
    </w:p>
    <w:p w14:paraId="542A9CA5" w14:textId="77777777" w:rsidR="00D62E12" w:rsidRPr="00B064A4" w:rsidRDefault="00D62E12" w:rsidP="00D62E12">
      <w:pPr>
        <w:rPr>
          <w:rFonts w:cs="Times New Roman"/>
          <w:szCs w:val="20"/>
        </w:rPr>
      </w:pPr>
      <w:r w:rsidRPr="00B064A4">
        <w:rPr>
          <w:rFonts w:cs="Times New Roman"/>
          <w:szCs w:val="20"/>
        </w:rPr>
        <w:t xml:space="preserve">Öğretmenlerin pedagojik uyum boyutunda dijital teknolojilerin yer aldığı bir öğrenme sürecinde öğrencinin rolüne ilişkin görüşlerinin aktif katılım, tutum ve becerilerde değişim alt temalarında şekillendiği tespit edilmiştir. Dijital pedagoji anlayışının </w:t>
      </w:r>
      <w:proofErr w:type="gramStart"/>
      <w:r w:rsidRPr="00B064A4">
        <w:rPr>
          <w:rFonts w:cs="Times New Roman"/>
          <w:szCs w:val="20"/>
        </w:rPr>
        <w:t>hakim</w:t>
      </w:r>
      <w:proofErr w:type="gramEnd"/>
      <w:r w:rsidRPr="00B064A4">
        <w:rPr>
          <w:rFonts w:cs="Times New Roman"/>
          <w:szCs w:val="20"/>
        </w:rPr>
        <w:t xml:space="preserve"> olduğu bir sınıf ortamında öğrencilerin tutum ve becerilerinde değişim olduğu yönünde öğretmen görüşlerinin ağırlıklı olduğu tespit edilmiştir. Buna göre öğretmenler, öğrencilerin içine doğdukları dijital çevreleri sınıf ortamında kullanabilmelerinin derse ve kendilerine yönelik tutumlarında, dijital teknolojilerle işe koşulan becerilerinde olumlu yönde değişime sebep olduğunu ifade etmektedirler. Bununla birlikte dijital teknolojinin </w:t>
      </w:r>
      <w:proofErr w:type="gramStart"/>
      <w:r w:rsidRPr="00B064A4">
        <w:rPr>
          <w:rFonts w:cs="Times New Roman"/>
          <w:szCs w:val="20"/>
        </w:rPr>
        <w:t>entegre</w:t>
      </w:r>
      <w:proofErr w:type="gramEnd"/>
      <w:r w:rsidRPr="00B064A4">
        <w:rPr>
          <w:rFonts w:cs="Times New Roman"/>
          <w:szCs w:val="20"/>
        </w:rPr>
        <w:t xml:space="preserve"> edildiği bir sınıf ortamının, öğrencinin beceri gelişiminden çok öğretime katkı sunduğuna yönelik öğretmen görüşleri de mevcuttur. Bu bulgulara ilişkin olarak öğretmen görüşlerinden yapılan doğrudan alıntılar şu şekildedir.</w:t>
      </w:r>
    </w:p>
    <w:p w14:paraId="01C85058" w14:textId="77777777" w:rsidR="00D62E12" w:rsidRPr="00B064A4" w:rsidRDefault="00D62E12" w:rsidP="00D62E12">
      <w:pPr>
        <w:rPr>
          <w:rFonts w:cs="Times New Roman"/>
          <w:i/>
          <w:szCs w:val="20"/>
        </w:rPr>
      </w:pPr>
      <w:r w:rsidRPr="00B064A4">
        <w:rPr>
          <w:rFonts w:cs="Times New Roman"/>
          <w:i/>
          <w:szCs w:val="20"/>
        </w:rPr>
        <w:t xml:space="preserve">Ö11: “Dijital teknoloji kesinlikle dikkatlerini çekiyor. Aktif katılımları artıyor. Teknoloji okuryazarlıkları gelişiyor. Oyun oynamanın dışında da dijital ortama </w:t>
      </w:r>
      <w:proofErr w:type="gramStart"/>
      <w:r w:rsidRPr="00B064A4">
        <w:rPr>
          <w:rFonts w:cs="Times New Roman"/>
          <w:i/>
          <w:szCs w:val="20"/>
        </w:rPr>
        <w:t>dahil</w:t>
      </w:r>
      <w:proofErr w:type="gramEnd"/>
      <w:r w:rsidRPr="00B064A4">
        <w:rPr>
          <w:rFonts w:cs="Times New Roman"/>
          <w:i/>
          <w:szCs w:val="20"/>
        </w:rPr>
        <w:t xml:space="preserve"> oluyorlar, yani bunu fark edebiliyorlar.”</w:t>
      </w:r>
    </w:p>
    <w:p w14:paraId="7CBEF0BE" w14:textId="77777777" w:rsidR="00D62E12" w:rsidRPr="00B064A4" w:rsidRDefault="00D62E12" w:rsidP="00D62E12">
      <w:pPr>
        <w:rPr>
          <w:rFonts w:cs="Times New Roman"/>
          <w:i/>
          <w:szCs w:val="20"/>
        </w:rPr>
      </w:pPr>
      <w:r w:rsidRPr="00B064A4">
        <w:rPr>
          <w:rFonts w:cs="Times New Roman"/>
          <w:i/>
          <w:szCs w:val="20"/>
        </w:rPr>
        <w:t>Ö8: “Özellikle içe dönük öğrencilerin kendisini rahatça ifade ediyor olması başarılarını arttırdı. Teknolojiye aşinalığı, yetkinliği öğrencide ben yapabilirim duygusu oluşturuyor. Konu ilgisini çekmese bile teknoloji ile yakalayabiliyoruz öğrenciyi.”</w:t>
      </w:r>
    </w:p>
    <w:p w14:paraId="4426B2BE" w14:textId="77777777" w:rsidR="00D62E12" w:rsidRPr="00B064A4" w:rsidRDefault="00D62E12" w:rsidP="00D62E12">
      <w:pPr>
        <w:rPr>
          <w:rFonts w:cs="Times New Roman"/>
          <w:i/>
          <w:szCs w:val="20"/>
        </w:rPr>
      </w:pPr>
      <w:r w:rsidRPr="00B064A4">
        <w:rPr>
          <w:rFonts w:cs="Times New Roman"/>
          <w:i/>
          <w:szCs w:val="20"/>
        </w:rPr>
        <w:t>Ö1: “Öğrencinin derse katılımını artırıyor teknoloji kullanımı, farklı kaynaklardan ve farklı türlerde bilgiyi sunmak öğretimi zenginleştiriyor, tekdüzelikten kurtarıyor… Bence beceriden çok öğretime katkı sunuyor. Zaten çocuk dijital becerilerini kullandığı bir dünyaya doğuyor, sınıfta kullanacağı beceri yeni olmayabiliyor onun için. Ama öğretmenin becerisi kesinlikle gelişiyor, tabi kullanmayı seçerseniz dijital teknolojileri sınıfta.”</w:t>
      </w:r>
    </w:p>
    <w:p w14:paraId="1BA40E40" w14:textId="77777777" w:rsidR="00D62E12" w:rsidRPr="00B064A4" w:rsidRDefault="00D62E12" w:rsidP="00D62E12">
      <w:pPr>
        <w:rPr>
          <w:rFonts w:cs="Times New Roman"/>
          <w:szCs w:val="20"/>
        </w:rPr>
      </w:pPr>
      <w:r w:rsidRPr="00B064A4">
        <w:rPr>
          <w:rFonts w:cs="Times New Roman"/>
          <w:szCs w:val="20"/>
        </w:rPr>
        <w:t xml:space="preserve">Öğretmenlerin dijital pedagoji anlayışları çerçevesinde sınıf ortamı temasına ilişkin görüşlerinde etkili iletişim ve çoklu ortam kullanımı alt temalarına ulaşılmıştır. Buna göre öğretmenlerin pedagojik uyum boyutunda sınıf ortamına ilişkin dijital pedagoji anlayışlarında dijital araçların öğrencilerle iletişimi verimli hale getiren ve farklı formatlarda bilgiyi ve öğretim sürecini yapılandırmaya </w:t>
      </w:r>
      <w:proofErr w:type="gramStart"/>
      <w:r w:rsidRPr="00B064A4">
        <w:rPr>
          <w:rFonts w:cs="Times New Roman"/>
          <w:szCs w:val="20"/>
        </w:rPr>
        <w:t>imkan</w:t>
      </w:r>
      <w:proofErr w:type="gramEnd"/>
      <w:r w:rsidRPr="00B064A4">
        <w:rPr>
          <w:rFonts w:cs="Times New Roman"/>
          <w:szCs w:val="20"/>
        </w:rPr>
        <w:t xml:space="preserve"> veren yönünün öne çıktığı görülmektedir. Bu bulgulara ilişkin olarak öğretmen görüşlerinden yapılan doğrudan alıntılar şu şekildedir.</w:t>
      </w:r>
    </w:p>
    <w:p w14:paraId="7FC35DF3" w14:textId="77777777" w:rsidR="00D62E12" w:rsidRPr="00B064A4" w:rsidRDefault="00D62E12" w:rsidP="00D62E12">
      <w:pPr>
        <w:rPr>
          <w:rFonts w:cs="Times New Roman"/>
          <w:i/>
          <w:szCs w:val="20"/>
        </w:rPr>
      </w:pPr>
      <w:r w:rsidRPr="00B064A4">
        <w:rPr>
          <w:rFonts w:cs="Times New Roman"/>
          <w:i/>
          <w:szCs w:val="20"/>
        </w:rPr>
        <w:t>Ö 15: “Dijital teknolojiyle dersin tekrarı daha kolay. Kaçırılan noktaları yakalayabiliyorlar. Görme, işitme duyu organlarına hitap etmek dikkati toplamada daha etkili. Önceki ders hakkında bir video izletmem, üzerinde konuşmamızı ve yeni konuya geçişimiz de kolaylaştırıyor.”</w:t>
      </w:r>
    </w:p>
    <w:p w14:paraId="04F83608" w14:textId="77777777" w:rsidR="00D62E12" w:rsidRPr="00B064A4" w:rsidRDefault="00D62E12" w:rsidP="00D62E12">
      <w:pPr>
        <w:rPr>
          <w:rFonts w:cs="Times New Roman"/>
          <w:i/>
          <w:szCs w:val="20"/>
        </w:rPr>
      </w:pPr>
      <w:r w:rsidRPr="00B064A4">
        <w:rPr>
          <w:rFonts w:cs="Times New Roman"/>
          <w:i/>
          <w:szCs w:val="20"/>
        </w:rPr>
        <w:t>Ö14: “Bir kavramı görsel, işitsel olarak vermek daha etkili olabiliyor. Öyle anlamayan böyle anlayabiliyor. Ya da soyut konuları hayal etmeleri zor olurken, animasyonla, video ile göstermek doğru noktayı yakalamalarını sağlayabiliyor.”</w:t>
      </w:r>
    </w:p>
    <w:p w14:paraId="413D8309" w14:textId="77777777" w:rsidR="00D62E12" w:rsidRPr="00B064A4" w:rsidRDefault="00D62E12" w:rsidP="00D62E12">
      <w:pPr>
        <w:rPr>
          <w:rFonts w:cs="Times New Roman"/>
          <w:szCs w:val="20"/>
        </w:rPr>
      </w:pPr>
      <w:r w:rsidRPr="00B064A4">
        <w:rPr>
          <w:rFonts w:cs="Times New Roman"/>
          <w:szCs w:val="20"/>
        </w:rPr>
        <w:t xml:space="preserve">Öğretmenlerin dijital pedagoji anlayışlarını yansıtan pedagojik uyum boyutunda elde edilen bir diğer tema eğitsel inanç temasıdır. Bu tema çerçevesinde öğretmen görüşleri analiz edildiğinde çağdaş eğitim, yaşam boyu öğrenme ve yeni nesil öğrenenlerin beklentilerini yakalama alt temalarına ulaşılmıştır. Buna göre öğretmenler </w:t>
      </w:r>
      <w:r w:rsidRPr="00B064A4">
        <w:rPr>
          <w:rFonts w:cs="Times New Roman"/>
          <w:szCs w:val="20"/>
        </w:rPr>
        <w:lastRenderedPageBreak/>
        <w:t>dijital teknoloji kullanımını 21. yüzyılda yaşamın, öğrencilerin mevcut eğilimleri ve beklentilerinin bir gereği olarak değerlendirmektedirler. Bunun yanı sıra bu süreçte kendilerinde öğretmek için öğrenme, yenilikleri takip etme sorumluğu, zengin bilgi seçenekleri içinde en verimlisini en etkili yolla sunma ihtiyacı hissettiklerini, bunun için de teknik becerilerini geliştirmek durumunda kaldıklarını ifade etmektedirler. Bu bulgulara ilişin olarak öğretmen görüşlerinden yapılan doğrudan alıntılar şu şekildedir.</w:t>
      </w:r>
    </w:p>
    <w:p w14:paraId="6FD8B799" w14:textId="77777777" w:rsidR="00D62E12" w:rsidRPr="00B064A4" w:rsidRDefault="00D62E12" w:rsidP="00D62E12">
      <w:pPr>
        <w:rPr>
          <w:rFonts w:cs="Times New Roman"/>
          <w:i/>
          <w:szCs w:val="20"/>
        </w:rPr>
      </w:pPr>
      <w:r w:rsidRPr="00B064A4">
        <w:rPr>
          <w:rFonts w:cs="Times New Roman"/>
          <w:szCs w:val="20"/>
        </w:rPr>
        <w:t xml:space="preserve">Ö2: </w:t>
      </w:r>
      <w:r w:rsidRPr="00B064A4">
        <w:rPr>
          <w:rFonts w:cs="Times New Roman"/>
          <w:i/>
          <w:szCs w:val="20"/>
        </w:rPr>
        <w:t>“Bir yandan öğrenirken bir taraftan da öğreten olmanın birbirini desteklediğini fark ettim. Yani öğrenmeyi bırakmadığımda öğrencilerin gözüyle bakabiliyor ve daha eğlenceli bir süreç çıkarabiliyorum. Dijital ürünler kullanmak, öğrencilerin şaşıracağını bilmek beni heyecanlandırıyor. Öyle olunca daha çok araştırıp, daha farklı formatlarda bilgiyi sunmak için kendimi geliştirme ihtiyacım oluyor”</w:t>
      </w:r>
    </w:p>
    <w:p w14:paraId="680865C9" w14:textId="77777777" w:rsidR="00D62E12" w:rsidRPr="00B064A4" w:rsidRDefault="00D62E12" w:rsidP="00D62E12">
      <w:pPr>
        <w:rPr>
          <w:rFonts w:cs="Times New Roman"/>
          <w:i/>
          <w:szCs w:val="20"/>
        </w:rPr>
      </w:pPr>
      <w:r w:rsidRPr="00B064A4">
        <w:rPr>
          <w:rFonts w:cs="Times New Roman"/>
          <w:i/>
          <w:szCs w:val="20"/>
        </w:rPr>
        <w:t xml:space="preserve">Ö4: “Her yerde ve her zaman öğrenme </w:t>
      </w:r>
      <w:proofErr w:type="gramStart"/>
      <w:r w:rsidRPr="00B064A4">
        <w:rPr>
          <w:rFonts w:cs="Times New Roman"/>
          <w:i/>
          <w:szCs w:val="20"/>
        </w:rPr>
        <w:t>imkanı</w:t>
      </w:r>
      <w:proofErr w:type="gramEnd"/>
      <w:r w:rsidRPr="00B064A4">
        <w:rPr>
          <w:rFonts w:cs="Times New Roman"/>
          <w:i/>
          <w:szCs w:val="20"/>
        </w:rPr>
        <w:t xml:space="preserve"> sunuyor dijital teknoloji bizlere. </w:t>
      </w:r>
      <w:proofErr w:type="gramStart"/>
      <w:r w:rsidRPr="00B064A4">
        <w:rPr>
          <w:rFonts w:cs="Times New Roman"/>
          <w:i/>
          <w:szCs w:val="20"/>
        </w:rPr>
        <w:t xml:space="preserve">Bu çok kıymetli. </w:t>
      </w:r>
      <w:proofErr w:type="gramEnd"/>
      <w:r w:rsidRPr="00B064A4">
        <w:rPr>
          <w:rFonts w:cs="Times New Roman"/>
          <w:i/>
          <w:szCs w:val="20"/>
        </w:rPr>
        <w:t>Öğrenme, merak ile başlar yeterli çalışma ile meyvelerini verir. Artık bilgiye ulaşmada yer, zaman mazeretimiz de kalmadı. Öğrenmeye gönüllü herkes için bir platform var. 3. Sınıf öğrencilerime rahat rahat araştırma ödevi verebiliyorum.”</w:t>
      </w:r>
    </w:p>
    <w:p w14:paraId="1D89E13E" w14:textId="77777777" w:rsidR="00D62E12" w:rsidRPr="00B064A4" w:rsidRDefault="00D62E12" w:rsidP="00D62E12">
      <w:pPr>
        <w:rPr>
          <w:rFonts w:cs="Times New Roman"/>
          <w:i/>
          <w:szCs w:val="20"/>
        </w:rPr>
      </w:pPr>
    </w:p>
    <w:p w14:paraId="019EE62F" w14:textId="77777777" w:rsidR="00D62E12" w:rsidRPr="00B064A4" w:rsidRDefault="00D62E12" w:rsidP="00D62E12">
      <w:pPr>
        <w:rPr>
          <w:rFonts w:cs="Times New Roman"/>
          <w:i/>
          <w:szCs w:val="20"/>
        </w:rPr>
      </w:pPr>
    </w:p>
    <w:p w14:paraId="47F15C0F" w14:textId="77777777" w:rsidR="00D62E12" w:rsidRPr="00B064A4" w:rsidRDefault="00D62E12" w:rsidP="00D62E12">
      <w:pPr>
        <w:spacing w:after="0"/>
        <w:rPr>
          <w:rFonts w:cs="Times New Roman"/>
          <w:i/>
          <w:szCs w:val="20"/>
        </w:rPr>
      </w:pPr>
    </w:p>
    <w:p w14:paraId="2255888B" w14:textId="2951D4F4" w:rsidR="00D62E12" w:rsidRPr="00B064A4" w:rsidRDefault="00D62E12" w:rsidP="00D62E12">
      <w:pPr>
        <w:spacing w:after="0"/>
        <w:ind w:firstLine="0"/>
        <w:rPr>
          <w:rFonts w:cs="Times New Roman"/>
          <w:b/>
          <w:szCs w:val="24"/>
        </w:rPr>
      </w:pPr>
      <w:r w:rsidRPr="00B064A4">
        <w:rPr>
          <w:rFonts w:cs="Times New Roman"/>
          <w:b/>
          <w:szCs w:val="24"/>
        </w:rPr>
        <w:t>Tablo 3</w:t>
      </w:r>
    </w:p>
    <w:p w14:paraId="00F06B6B" w14:textId="4663F777" w:rsidR="00D62E12" w:rsidRPr="00B064A4" w:rsidRDefault="00D62E12" w:rsidP="00D62E12">
      <w:pPr>
        <w:spacing w:after="0"/>
        <w:ind w:firstLine="0"/>
        <w:rPr>
          <w:rFonts w:cs="Times New Roman"/>
          <w:i/>
        </w:rPr>
      </w:pPr>
      <w:r w:rsidRPr="00B064A4">
        <w:rPr>
          <w:rFonts w:cs="Times New Roman"/>
          <w:i/>
          <w:szCs w:val="24"/>
        </w:rPr>
        <w:t>Pedagojik uygulamalar boyutuna yönelik öğretmen görüşleri</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260"/>
        <w:gridCol w:w="425"/>
        <w:gridCol w:w="3544"/>
      </w:tblGrid>
      <w:tr w:rsidR="00D62E12" w:rsidRPr="00B064A4" w14:paraId="6230549B" w14:textId="77777777" w:rsidTr="00E73C9C">
        <w:tc>
          <w:tcPr>
            <w:tcW w:w="1668" w:type="dxa"/>
            <w:tcBorders>
              <w:top w:val="single" w:sz="4" w:space="0" w:color="auto"/>
              <w:bottom w:val="single" w:sz="4" w:space="0" w:color="auto"/>
            </w:tcBorders>
          </w:tcPr>
          <w:p w14:paraId="78B7E187" w14:textId="77777777" w:rsidR="00D62E12" w:rsidRPr="00B064A4" w:rsidRDefault="00D62E12" w:rsidP="00D62E12">
            <w:pPr>
              <w:ind w:firstLine="0"/>
              <w:rPr>
                <w:rFonts w:cs="Times New Roman"/>
                <w:szCs w:val="20"/>
              </w:rPr>
            </w:pPr>
            <w:r w:rsidRPr="00B064A4">
              <w:rPr>
                <w:rFonts w:cs="Times New Roman"/>
                <w:szCs w:val="20"/>
              </w:rPr>
              <w:t>Ana Tema</w:t>
            </w:r>
          </w:p>
        </w:tc>
        <w:tc>
          <w:tcPr>
            <w:tcW w:w="3685" w:type="dxa"/>
            <w:gridSpan w:val="2"/>
            <w:tcBorders>
              <w:top w:val="single" w:sz="4" w:space="0" w:color="auto"/>
              <w:bottom w:val="single" w:sz="4" w:space="0" w:color="auto"/>
            </w:tcBorders>
          </w:tcPr>
          <w:p w14:paraId="4153E836" w14:textId="77777777" w:rsidR="00D62E12" w:rsidRPr="00B064A4" w:rsidRDefault="00D62E12" w:rsidP="00D62E12">
            <w:pPr>
              <w:ind w:firstLine="33"/>
              <w:rPr>
                <w:rFonts w:cs="Times New Roman"/>
                <w:szCs w:val="20"/>
              </w:rPr>
            </w:pPr>
            <w:r w:rsidRPr="00B064A4">
              <w:rPr>
                <w:rFonts w:cs="Times New Roman"/>
                <w:szCs w:val="20"/>
              </w:rPr>
              <w:t>Alt Temalar</w:t>
            </w:r>
          </w:p>
        </w:tc>
        <w:tc>
          <w:tcPr>
            <w:tcW w:w="3544" w:type="dxa"/>
            <w:tcBorders>
              <w:top w:val="single" w:sz="4" w:space="0" w:color="auto"/>
              <w:bottom w:val="single" w:sz="4" w:space="0" w:color="auto"/>
            </w:tcBorders>
          </w:tcPr>
          <w:p w14:paraId="4B00364F" w14:textId="77777777" w:rsidR="00D62E12" w:rsidRPr="00B064A4" w:rsidRDefault="00D62E12" w:rsidP="00D62E12">
            <w:pPr>
              <w:ind w:firstLine="0"/>
              <w:rPr>
                <w:rFonts w:cs="Times New Roman"/>
                <w:szCs w:val="20"/>
              </w:rPr>
            </w:pPr>
            <w:r w:rsidRPr="00B064A4">
              <w:rPr>
                <w:rFonts w:cs="Times New Roman"/>
                <w:szCs w:val="20"/>
              </w:rPr>
              <w:t>Kodlar</w:t>
            </w:r>
          </w:p>
        </w:tc>
      </w:tr>
      <w:tr w:rsidR="00D62E12" w:rsidRPr="00B064A4" w14:paraId="58821840" w14:textId="77777777" w:rsidTr="00E73C9C">
        <w:tc>
          <w:tcPr>
            <w:tcW w:w="1668" w:type="dxa"/>
            <w:vMerge w:val="restart"/>
            <w:tcBorders>
              <w:top w:val="single" w:sz="4" w:space="0" w:color="auto"/>
            </w:tcBorders>
          </w:tcPr>
          <w:p w14:paraId="732AAB54" w14:textId="77777777" w:rsidR="00D62E12" w:rsidRPr="00B064A4" w:rsidRDefault="00D62E12" w:rsidP="00D62E12">
            <w:pPr>
              <w:ind w:firstLine="0"/>
              <w:rPr>
                <w:rFonts w:cs="Times New Roman"/>
                <w:szCs w:val="20"/>
              </w:rPr>
            </w:pPr>
            <w:r w:rsidRPr="00B064A4">
              <w:rPr>
                <w:rFonts w:cs="Times New Roman"/>
                <w:szCs w:val="20"/>
              </w:rPr>
              <w:t>Dijital Teknolojilerin Kullanım Alanları</w:t>
            </w:r>
          </w:p>
        </w:tc>
        <w:tc>
          <w:tcPr>
            <w:tcW w:w="3260" w:type="dxa"/>
            <w:vMerge w:val="restart"/>
            <w:tcBorders>
              <w:top w:val="single" w:sz="4" w:space="0" w:color="auto"/>
            </w:tcBorders>
          </w:tcPr>
          <w:p w14:paraId="46FB9A5E" w14:textId="77777777" w:rsidR="00D62E12" w:rsidRPr="00B064A4" w:rsidRDefault="00D62E12" w:rsidP="00D62E12">
            <w:pPr>
              <w:ind w:left="33" w:firstLine="0"/>
              <w:rPr>
                <w:rFonts w:cs="Times New Roman"/>
                <w:szCs w:val="20"/>
              </w:rPr>
            </w:pPr>
            <w:r w:rsidRPr="00B064A4">
              <w:rPr>
                <w:rFonts w:cs="Times New Roman"/>
                <w:szCs w:val="20"/>
              </w:rPr>
              <w:t>Dikkat çekme</w:t>
            </w:r>
          </w:p>
        </w:tc>
        <w:tc>
          <w:tcPr>
            <w:tcW w:w="3969" w:type="dxa"/>
            <w:gridSpan w:val="2"/>
            <w:tcBorders>
              <w:top w:val="single" w:sz="4" w:space="0" w:color="auto"/>
            </w:tcBorders>
          </w:tcPr>
          <w:p w14:paraId="3D5DF4B8" w14:textId="77777777" w:rsidR="00D62E12" w:rsidRPr="00B064A4" w:rsidRDefault="00D62E12" w:rsidP="00C56945">
            <w:pPr>
              <w:ind w:left="175" w:firstLine="0"/>
              <w:rPr>
                <w:rFonts w:cs="Times New Roman"/>
                <w:szCs w:val="20"/>
              </w:rPr>
            </w:pPr>
            <w:r w:rsidRPr="00B064A4">
              <w:rPr>
                <w:rFonts w:cs="Times New Roman"/>
                <w:szCs w:val="20"/>
              </w:rPr>
              <w:t>İlgiyi toplama (f:7)</w:t>
            </w:r>
          </w:p>
        </w:tc>
      </w:tr>
      <w:tr w:rsidR="00D62E12" w:rsidRPr="00B064A4" w14:paraId="2A0F4ED7" w14:textId="77777777" w:rsidTr="00E73C9C">
        <w:tc>
          <w:tcPr>
            <w:tcW w:w="1668" w:type="dxa"/>
            <w:vMerge/>
          </w:tcPr>
          <w:p w14:paraId="11E92E30" w14:textId="77777777" w:rsidR="00D62E12" w:rsidRPr="00B064A4" w:rsidRDefault="00D62E12" w:rsidP="00D62E12">
            <w:pPr>
              <w:rPr>
                <w:rFonts w:cs="Times New Roman"/>
                <w:szCs w:val="20"/>
              </w:rPr>
            </w:pPr>
          </w:p>
        </w:tc>
        <w:tc>
          <w:tcPr>
            <w:tcW w:w="3260" w:type="dxa"/>
            <w:vMerge/>
          </w:tcPr>
          <w:p w14:paraId="399DA03C" w14:textId="77777777" w:rsidR="00D62E12" w:rsidRPr="00B064A4" w:rsidRDefault="00D62E12" w:rsidP="00D62E12">
            <w:pPr>
              <w:ind w:left="33" w:firstLine="0"/>
              <w:rPr>
                <w:rFonts w:cs="Times New Roman"/>
                <w:szCs w:val="20"/>
              </w:rPr>
            </w:pPr>
          </w:p>
        </w:tc>
        <w:tc>
          <w:tcPr>
            <w:tcW w:w="3969" w:type="dxa"/>
            <w:gridSpan w:val="2"/>
          </w:tcPr>
          <w:p w14:paraId="6F18EB7F" w14:textId="77777777" w:rsidR="00D62E12" w:rsidRPr="00B064A4" w:rsidRDefault="00D62E12" w:rsidP="00C56945">
            <w:pPr>
              <w:ind w:left="175" w:firstLine="0"/>
              <w:rPr>
                <w:rFonts w:cs="Times New Roman"/>
                <w:szCs w:val="20"/>
              </w:rPr>
            </w:pPr>
            <w:r w:rsidRPr="00B064A4">
              <w:rPr>
                <w:rFonts w:cs="Times New Roman"/>
                <w:szCs w:val="20"/>
              </w:rPr>
              <w:t>Eğlenceli sınıf ortamı (f:10)</w:t>
            </w:r>
          </w:p>
        </w:tc>
      </w:tr>
      <w:tr w:rsidR="00D62E12" w:rsidRPr="00B064A4" w14:paraId="70689410" w14:textId="77777777" w:rsidTr="00E73C9C">
        <w:tc>
          <w:tcPr>
            <w:tcW w:w="1668" w:type="dxa"/>
            <w:vMerge/>
          </w:tcPr>
          <w:p w14:paraId="28505092" w14:textId="77777777" w:rsidR="00D62E12" w:rsidRPr="00B064A4" w:rsidRDefault="00D62E12" w:rsidP="00D62E12">
            <w:pPr>
              <w:rPr>
                <w:rFonts w:cs="Times New Roman"/>
                <w:szCs w:val="20"/>
              </w:rPr>
            </w:pPr>
          </w:p>
        </w:tc>
        <w:tc>
          <w:tcPr>
            <w:tcW w:w="3260" w:type="dxa"/>
            <w:vMerge/>
          </w:tcPr>
          <w:p w14:paraId="2C2FA8F0" w14:textId="77777777" w:rsidR="00D62E12" w:rsidRPr="00B064A4" w:rsidRDefault="00D62E12" w:rsidP="00D62E12">
            <w:pPr>
              <w:ind w:left="33" w:firstLine="0"/>
              <w:rPr>
                <w:rFonts w:cs="Times New Roman"/>
                <w:szCs w:val="20"/>
              </w:rPr>
            </w:pPr>
          </w:p>
        </w:tc>
        <w:tc>
          <w:tcPr>
            <w:tcW w:w="3969" w:type="dxa"/>
            <w:gridSpan w:val="2"/>
          </w:tcPr>
          <w:p w14:paraId="3B70C5FF" w14:textId="77777777" w:rsidR="00D62E12" w:rsidRPr="00B064A4" w:rsidRDefault="00D62E12" w:rsidP="00C56945">
            <w:pPr>
              <w:ind w:left="175" w:firstLine="0"/>
              <w:rPr>
                <w:rFonts w:cs="Times New Roman"/>
                <w:szCs w:val="20"/>
              </w:rPr>
            </w:pPr>
            <w:r w:rsidRPr="00B064A4">
              <w:rPr>
                <w:rFonts w:cs="Times New Roman"/>
                <w:szCs w:val="20"/>
              </w:rPr>
              <w:t>Öğrenci tutumu (f:5)</w:t>
            </w:r>
          </w:p>
        </w:tc>
      </w:tr>
      <w:tr w:rsidR="00D62E12" w:rsidRPr="00B064A4" w14:paraId="26CAEC03" w14:textId="77777777" w:rsidTr="00E73C9C">
        <w:tc>
          <w:tcPr>
            <w:tcW w:w="1668" w:type="dxa"/>
            <w:vMerge/>
          </w:tcPr>
          <w:p w14:paraId="77050E23" w14:textId="77777777" w:rsidR="00D62E12" w:rsidRPr="00B064A4" w:rsidRDefault="00D62E12" w:rsidP="00D62E12">
            <w:pPr>
              <w:rPr>
                <w:rFonts w:cs="Times New Roman"/>
                <w:szCs w:val="20"/>
              </w:rPr>
            </w:pPr>
          </w:p>
        </w:tc>
        <w:tc>
          <w:tcPr>
            <w:tcW w:w="3260" w:type="dxa"/>
            <w:vMerge/>
          </w:tcPr>
          <w:p w14:paraId="17FC5D50" w14:textId="77777777" w:rsidR="00D62E12" w:rsidRPr="00B064A4" w:rsidRDefault="00D62E12" w:rsidP="00D62E12">
            <w:pPr>
              <w:ind w:left="33" w:firstLine="0"/>
              <w:rPr>
                <w:rFonts w:cs="Times New Roman"/>
                <w:szCs w:val="20"/>
              </w:rPr>
            </w:pPr>
          </w:p>
        </w:tc>
        <w:tc>
          <w:tcPr>
            <w:tcW w:w="3969" w:type="dxa"/>
            <w:gridSpan w:val="2"/>
          </w:tcPr>
          <w:p w14:paraId="47947EA2" w14:textId="77777777" w:rsidR="00D62E12" w:rsidRPr="00B064A4" w:rsidRDefault="00D62E12" w:rsidP="00C56945">
            <w:pPr>
              <w:ind w:left="175" w:firstLine="0"/>
              <w:rPr>
                <w:rFonts w:cs="Times New Roman"/>
                <w:szCs w:val="20"/>
              </w:rPr>
            </w:pPr>
            <w:r w:rsidRPr="00B064A4">
              <w:rPr>
                <w:rFonts w:cs="Times New Roman"/>
                <w:szCs w:val="20"/>
              </w:rPr>
              <w:t>Merak ve güdüleme (f:2)</w:t>
            </w:r>
          </w:p>
        </w:tc>
      </w:tr>
      <w:tr w:rsidR="00D62E12" w:rsidRPr="00B064A4" w14:paraId="0C079767" w14:textId="77777777" w:rsidTr="00E73C9C">
        <w:tc>
          <w:tcPr>
            <w:tcW w:w="1668" w:type="dxa"/>
            <w:vMerge/>
          </w:tcPr>
          <w:p w14:paraId="51CCFCCA" w14:textId="77777777" w:rsidR="00D62E12" w:rsidRPr="00B064A4" w:rsidRDefault="00D62E12" w:rsidP="00D62E12">
            <w:pPr>
              <w:rPr>
                <w:rFonts w:cs="Times New Roman"/>
                <w:szCs w:val="20"/>
              </w:rPr>
            </w:pPr>
          </w:p>
        </w:tc>
        <w:tc>
          <w:tcPr>
            <w:tcW w:w="3260" w:type="dxa"/>
            <w:vMerge w:val="restart"/>
          </w:tcPr>
          <w:p w14:paraId="400AB915" w14:textId="77777777" w:rsidR="00D62E12" w:rsidRPr="00B064A4" w:rsidRDefault="00D62E12" w:rsidP="00D62E12">
            <w:pPr>
              <w:ind w:left="33" w:firstLine="0"/>
              <w:rPr>
                <w:rFonts w:cs="Times New Roman"/>
                <w:szCs w:val="20"/>
              </w:rPr>
            </w:pPr>
            <w:r w:rsidRPr="00B064A4">
              <w:rPr>
                <w:rFonts w:cs="Times New Roman"/>
                <w:szCs w:val="20"/>
              </w:rPr>
              <w:t>Kavram tanıtımı</w:t>
            </w:r>
          </w:p>
        </w:tc>
        <w:tc>
          <w:tcPr>
            <w:tcW w:w="3969" w:type="dxa"/>
            <w:gridSpan w:val="2"/>
          </w:tcPr>
          <w:p w14:paraId="766B4373" w14:textId="77777777" w:rsidR="00D62E12" w:rsidRPr="00B064A4" w:rsidRDefault="00D62E12" w:rsidP="00C56945">
            <w:pPr>
              <w:ind w:left="175" w:firstLine="0"/>
              <w:rPr>
                <w:rFonts w:cs="Times New Roman"/>
                <w:szCs w:val="20"/>
              </w:rPr>
            </w:pPr>
            <w:r w:rsidRPr="00B064A4">
              <w:rPr>
                <w:rFonts w:cs="Times New Roman"/>
                <w:szCs w:val="20"/>
              </w:rPr>
              <w:t>Soyut kavramlar  (f:2)</w:t>
            </w:r>
          </w:p>
        </w:tc>
      </w:tr>
      <w:tr w:rsidR="00D62E12" w:rsidRPr="00B064A4" w14:paraId="6A97ED62" w14:textId="77777777" w:rsidTr="00E73C9C">
        <w:tc>
          <w:tcPr>
            <w:tcW w:w="1668" w:type="dxa"/>
            <w:vMerge/>
          </w:tcPr>
          <w:p w14:paraId="1A48113A" w14:textId="77777777" w:rsidR="00D62E12" w:rsidRPr="00B064A4" w:rsidRDefault="00D62E12" w:rsidP="00D62E12">
            <w:pPr>
              <w:rPr>
                <w:rFonts w:cs="Times New Roman"/>
                <w:szCs w:val="20"/>
              </w:rPr>
            </w:pPr>
          </w:p>
        </w:tc>
        <w:tc>
          <w:tcPr>
            <w:tcW w:w="3260" w:type="dxa"/>
            <w:vMerge/>
          </w:tcPr>
          <w:p w14:paraId="59C9AA7F" w14:textId="77777777" w:rsidR="00D62E12" w:rsidRPr="00B064A4" w:rsidRDefault="00D62E12" w:rsidP="00D62E12">
            <w:pPr>
              <w:ind w:left="33" w:firstLine="0"/>
              <w:rPr>
                <w:rFonts w:cs="Times New Roman"/>
                <w:szCs w:val="20"/>
              </w:rPr>
            </w:pPr>
          </w:p>
        </w:tc>
        <w:tc>
          <w:tcPr>
            <w:tcW w:w="3969" w:type="dxa"/>
            <w:gridSpan w:val="2"/>
          </w:tcPr>
          <w:p w14:paraId="289EAE78" w14:textId="77777777" w:rsidR="00D62E12" w:rsidRPr="00B064A4" w:rsidRDefault="00D62E12" w:rsidP="00C56945">
            <w:pPr>
              <w:ind w:left="175" w:firstLine="0"/>
              <w:rPr>
                <w:rFonts w:cs="Times New Roman"/>
                <w:szCs w:val="20"/>
              </w:rPr>
            </w:pPr>
            <w:r w:rsidRPr="00B064A4">
              <w:rPr>
                <w:rFonts w:cs="Times New Roman"/>
                <w:szCs w:val="20"/>
              </w:rPr>
              <w:t>Tanıtan örnekler  (f:7)</w:t>
            </w:r>
          </w:p>
        </w:tc>
      </w:tr>
      <w:tr w:rsidR="00D62E12" w:rsidRPr="00B064A4" w14:paraId="7E7DF259" w14:textId="77777777" w:rsidTr="00E73C9C">
        <w:tc>
          <w:tcPr>
            <w:tcW w:w="1668" w:type="dxa"/>
            <w:vMerge/>
          </w:tcPr>
          <w:p w14:paraId="617AC6DB" w14:textId="77777777" w:rsidR="00D62E12" w:rsidRPr="00B064A4" w:rsidRDefault="00D62E12" w:rsidP="00D62E12">
            <w:pPr>
              <w:rPr>
                <w:rFonts w:cs="Times New Roman"/>
                <w:szCs w:val="20"/>
              </w:rPr>
            </w:pPr>
          </w:p>
        </w:tc>
        <w:tc>
          <w:tcPr>
            <w:tcW w:w="3260" w:type="dxa"/>
            <w:vMerge/>
          </w:tcPr>
          <w:p w14:paraId="3E2B9BDF" w14:textId="77777777" w:rsidR="00D62E12" w:rsidRPr="00B064A4" w:rsidRDefault="00D62E12" w:rsidP="00D62E12">
            <w:pPr>
              <w:ind w:left="33" w:firstLine="0"/>
              <w:rPr>
                <w:rFonts w:cs="Times New Roman"/>
                <w:szCs w:val="20"/>
              </w:rPr>
            </w:pPr>
          </w:p>
        </w:tc>
        <w:tc>
          <w:tcPr>
            <w:tcW w:w="3969" w:type="dxa"/>
            <w:gridSpan w:val="2"/>
          </w:tcPr>
          <w:p w14:paraId="2A078B76" w14:textId="77777777" w:rsidR="00D62E12" w:rsidRPr="00B064A4" w:rsidRDefault="00D62E12" w:rsidP="00C56945">
            <w:pPr>
              <w:ind w:left="175" w:firstLine="0"/>
              <w:rPr>
                <w:rFonts w:cs="Times New Roman"/>
                <w:szCs w:val="20"/>
              </w:rPr>
            </w:pPr>
            <w:r w:rsidRPr="00B064A4">
              <w:rPr>
                <w:rFonts w:cs="Times New Roman"/>
                <w:szCs w:val="20"/>
              </w:rPr>
              <w:t>Pekiştirme (f:2)</w:t>
            </w:r>
          </w:p>
        </w:tc>
      </w:tr>
      <w:tr w:rsidR="00D62E12" w:rsidRPr="00B064A4" w14:paraId="70A91231" w14:textId="77777777" w:rsidTr="00E73C9C">
        <w:tc>
          <w:tcPr>
            <w:tcW w:w="1668" w:type="dxa"/>
            <w:vMerge/>
          </w:tcPr>
          <w:p w14:paraId="40C74149" w14:textId="77777777" w:rsidR="00D62E12" w:rsidRPr="00B064A4" w:rsidRDefault="00D62E12" w:rsidP="00D62E12">
            <w:pPr>
              <w:rPr>
                <w:rFonts w:cs="Times New Roman"/>
                <w:szCs w:val="20"/>
              </w:rPr>
            </w:pPr>
          </w:p>
        </w:tc>
        <w:tc>
          <w:tcPr>
            <w:tcW w:w="3260" w:type="dxa"/>
            <w:vMerge/>
          </w:tcPr>
          <w:p w14:paraId="37205839" w14:textId="77777777" w:rsidR="00D62E12" w:rsidRPr="00B064A4" w:rsidRDefault="00D62E12" w:rsidP="00D62E12">
            <w:pPr>
              <w:ind w:left="33" w:firstLine="0"/>
              <w:rPr>
                <w:rFonts w:cs="Times New Roman"/>
                <w:szCs w:val="20"/>
              </w:rPr>
            </w:pPr>
          </w:p>
        </w:tc>
        <w:tc>
          <w:tcPr>
            <w:tcW w:w="3969" w:type="dxa"/>
            <w:gridSpan w:val="2"/>
          </w:tcPr>
          <w:p w14:paraId="6EE56037" w14:textId="77777777" w:rsidR="00D62E12" w:rsidRPr="00B064A4" w:rsidRDefault="00D62E12" w:rsidP="00C56945">
            <w:pPr>
              <w:ind w:left="175" w:firstLine="0"/>
              <w:rPr>
                <w:rFonts w:cs="Times New Roman"/>
                <w:szCs w:val="20"/>
              </w:rPr>
            </w:pPr>
            <w:r w:rsidRPr="00B064A4">
              <w:rPr>
                <w:rFonts w:cs="Times New Roman"/>
                <w:szCs w:val="20"/>
              </w:rPr>
              <w:t>Görselleştirme  (f:12)</w:t>
            </w:r>
          </w:p>
        </w:tc>
      </w:tr>
      <w:tr w:rsidR="00D62E12" w:rsidRPr="00B064A4" w14:paraId="37F6FB20" w14:textId="77777777" w:rsidTr="00E73C9C">
        <w:tc>
          <w:tcPr>
            <w:tcW w:w="1668" w:type="dxa"/>
            <w:vMerge/>
          </w:tcPr>
          <w:p w14:paraId="212BD784" w14:textId="77777777" w:rsidR="00D62E12" w:rsidRPr="00B064A4" w:rsidRDefault="00D62E12" w:rsidP="00D62E12">
            <w:pPr>
              <w:rPr>
                <w:rFonts w:cs="Times New Roman"/>
                <w:szCs w:val="20"/>
              </w:rPr>
            </w:pPr>
          </w:p>
        </w:tc>
        <w:tc>
          <w:tcPr>
            <w:tcW w:w="3260" w:type="dxa"/>
            <w:vMerge w:val="restart"/>
          </w:tcPr>
          <w:p w14:paraId="29F7A438" w14:textId="77777777" w:rsidR="00D62E12" w:rsidRPr="00B064A4" w:rsidRDefault="00D62E12" w:rsidP="00D62E12">
            <w:pPr>
              <w:ind w:left="33" w:firstLine="0"/>
              <w:rPr>
                <w:rFonts w:cs="Times New Roman"/>
                <w:szCs w:val="20"/>
              </w:rPr>
            </w:pPr>
            <w:r w:rsidRPr="00B064A4">
              <w:rPr>
                <w:rFonts w:cs="Times New Roman"/>
                <w:szCs w:val="20"/>
              </w:rPr>
              <w:t>Derinleştirme</w:t>
            </w:r>
          </w:p>
        </w:tc>
        <w:tc>
          <w:tcPr>
            <w:tcW w:w="3969" w:type="dxa"/>
            <w:gridSpan w:val="2"/>
          </w:tcPr>
          <w:p w14:paraId="1C63B3D7" w14:textId="77777777" w:rsidR="00D62E12" w:rsidRPr="00B064A4" w:rsidRDefault="00D62E12" w:rsidP="00C56945">
            <w:pPr>
              <w:ind w:left="175" w:firstLine="0"/>
              <w:rPr>
                <w:rFonts w:cs="Times New Roman"/>
                <w:szCs w:val="20"/>
              </w:rPr>
            </w:pPr>
            <w:r w:rsidRPr="00B064A4">
              <w:rPr>
                <w:rFonts w:cs="Times New Roman"/>
                <w:szCs w:val="20"/>
              </w:rPr>
              <w:t xml:space="preserve">Farklı </w:t>
            </w:r>
            <w:proofErr w:type="spellStart"/>
            <w:r w:rsidRPr="00B064A4">
              <w:rPr>
                <w:rFonts w:cs="Times New Roman"/>
                <w:szCs w:val="20"/>
              </w:rPr>
              <w:t>modlarda</w:t>
            </w:r>
            <w:proofErr w:type="spellEnd"/>
            <w:r w:rsidRPr="00B064A4">
              <w:rPr>
                <w:rFonts w:cs="Times New Roman"/>
                <w:szCs w:val="20"/>
              </w:rPr>
              <w:t xml:space="preserve"> örnekler (f:3)</w:t>
            </w:r>
          </w:p>
        </w:tc>
      </w:tr>
      <w:tr w:rsidR="00D62E12" w:rsidRPr="00B064A4" w14:paraId="354A3569" w14:textId="77777777" w:rsidTr="00E73C9C">
        <w:tc>
          <w:tcPr>
            <w:tcW w:w="1668" w:type="dxa"/>
            <w:vMerge/>
          </w:tcPr>
          <w:p w14:paraId="190CC10F" w14:textId="77777777" w:rsidR="00D62E12" w:rsidRPr="00B064A4" w:rsidRDefault="00D62E12" w:rsidP="00D62E12">
            <w:pPr>
              <w:rPr>
                <w:rFonts w:cs="Times New Roman"/>
                <w:szCs w:val="20"/>
              </w:rPr>
            </w:pPr>
          </w:p>
        </w:tc>
        <w:tc>
          <w:tcPr>
            <w:tcW w:w="3260" w:type="dxa"/>
            <w:vMerge/>
          </w:tcPr>
          <w:p w14:paraId="19572C67" w14:textId="77777777" w:rsidR="00D62E12" w:rsidRPr="00B064A4" w:rsidRDefault="00D62E12" w:rsidP="00D62E12">
            <w:pPr>
              <w:ind w:left="33" w:firstLine="0"/>
              <w:rPr>
                <w:rFonts w:cs="Times New Roman"/>
                <w:szCs w:val="20"/>
              </w:rPr>
            </w:pPr>
          </w:p>
        </w:tc>
        <w:tc>
          <w:tcPr>
            <w:tcW w:w="3969" w:type="dxa"/>
            <w:gridSpan w:val="2"/>
          </w:tcPr>
          <w:p w14:paraId="404F17A0" w14:textId="77777777" w:rsidR="00D62E12" w:rsidRPr="00B064A4" w:rsidRDefault="00D62E12" w:rsidP="00C56945">
            <w:pPr>
              <w:ind w:left="175" w:firstLine="0"/>
              <w:rPr>
                <w:rFonts w:cs="Times New Roman"/>
                <w:szCs w:val="20"/>
              </w:rPr>
            </w:pPr>
            <w:r w:rsidRPr="00B064A4">
              <w:rPr>
                <w:rFonts w:cs="Times New Roman"/>
                <w:szCs w:val="20"/>
              </w:rPr>
              <w:t>Şaşırtan örnekler  (f:2)</w:t>
            </w:r>
          </w:p>
        </w:tc>
      </w:tr>
      <w:tr w:rsidR="00D62E12" w:rsidRPr="00B064A4" w14:paraId="373540F5" w14:textId="77777777" w:rsidTr="00E73C9C">
        <w:tc>
          <w:tcPr>
            <w:tcW w:w="1668" w:type="dxa"/>
            <w:vMerge/>
          </w:tcPr>
          <w:p w14:paraId="7AEFC047" w14:textId="77777777" w:rsidR="00D62E12" w:rsidRPr="00B064A4" w:rsidRDefault="00D62E12" w:rsidP="00D62E12">
            <w:pPr>
              <w:rPr>
                <w:rFonts w:cs="Times New Roman"/>
                <w:szCs w:val="20"/>
              </w:rPr>
            </w:pPr>
          </w:p>
        </w:tc>
        <w:tc>
          <w:tcPr>
            <w:tcW w:w="3260" w:type="dxa"/>
            <w:vMerge/>
          </w:tcPr>
          <w:p w14:paraId="5AB05A67" w14:textId="77777777" w:rsidR="00D62E12" w:rsidRPr="00B064A4" w:rsidRDefault="00D62E12" w:rsidP="00D62E12">
            <w:pPr>
              <w:ind w:left="33" w:firstLine="0"/>
              <w:rPr>
                <w:rFonts w:cs="Times New Roman"/>
                <w:szCs w:val="20"/>
              </w:rPr>
            </w:pPr>
          </w:p>
        </w:tc>
        <w:tc>
          <w:tcPr>
            <w:tcW w:w="3969" w:type="dxa"/>
            <w:gridSpan w:val="2"/>
          </w:tcPr>
          <w:p w14:paraId="3A890FF0" w14:textId="77777777" w:rsidR="00D62E12" w:rsidRPr="00B064A4" w:rsidRDefault="00D62E12" w:rsidP="00C56945">
            <w:pPr>
              <w:ind w:left="175" w:firstLine="0"/>
              <w:rPr>
                <w:rFonts w:cs="Times New Roman"/>
                <w:szCs w:val="20"/>
              </w:rPr>
            </w:pPr>
            <w:r w:rsidRPr="00B064A4">
              <w:rPr>
                <w:rFonts w:cs="Times New Roman"/>
                <w:szCs w:val="20"/>
              </w:rPr>
              <w:t>Problem durumları  (f: 3)</w:t>
            </w:r>
          </w:p>
        </w:tc>
      </w:tr>
      <w:tr w:rsidR="00D62E12" w:rsidRPr="00B064A4" w14:paraId="3DCD2B49" w14:textId="77777777" w:rsidTr="00E73C9C">
        <w:tc>
          <w:tcPr>
            <w:tcW w:w="1668" w:type="dxa"/>
            <w:vMerge/>
          </w:tcPr>
          <w:p w14:paraId="1109B785" w14:textId="77777777" w:rsidR="00D62E12" w:rsidRPr="00B064A4" w:rsidRDefault="00D62E12" w:rsidP="00D62E12">
            <w:pPr>
              <w:rPr>
                <w:rFonts w:cs="Times New Roman"/>
                <w:szCs w:val="20"/>
              </w:rPr>
            </w:pPr>
          </w:p>
        </w:tc>
        <w:tc>
          <w:tcPr>
            <w:tcW w:w="3260" w:type="dxa"/>
            <w:vMerge w:val="restart"/>
          </w:tcPr>
          <w:p w14:paraId="3CD22BDA" w14:textId="77777777" w:rsidR="00D62E12" w:rsidRPr="00B064A4" w:rsidRDefault="00D62E12" w:rsidP="00D62E12">
            <w:pPr>
              <w:ind w:left="33" w:firstLine="0"/>
              <w:rPr>
                <w:rFonts w:cs="Times New Roman"/>
                <w:szCs w:val="20"/>
              </w:rPr>
            </w:pPr>
            <w:r w:rsidRPr="00B064A4">
              <w:rPr>
                <w:rFonts w:cs="Times New Roman"/>
                <w:szCs w:val="20"/>
              </w:rPr>
              <w:t>Ölçme ve Değerlendirme</w:t>
            </w:r>
          </w:p>
        </w:tc>
        <w:tc>
          <w:tcPr>
            <w:tcW w:w="3969" w:type="dxa"/>
            <w:gridSpan w:val="2"/>
          </w:tcPr>
          <w:p w14:paraId="65E92F6C" w14:textId="77777777" w:rsidR="00D62E12" w:rsidRPr="00B064A4" w:rsidRDefault="00D62E12" w:rsidP="00C56945">
            <w:pPr>
              <w:ind w:left="175" w:firstLine="0"/>
              <w:rPr>
                <w:rFonts w:cs="Times New Roman"/>
                <w:szCs w:val="20"/>
              </w:rPr>
            </w:pPr>
            <w:r w:rsidRPr="00B064A4">
              <w:rPr>
                <w:rFonts w:cs="Times New Roman"/>
                <w:szCs w:val="20"/>
              </w:rPr>
              <w:t>Ünite sonu değerlendirme   (f:8)</w:t>
            </w:r>
          </w:p>
        </w:tc>
      </w:tr>
      <w:tr w:rsidR="00D62E12" w:rsidRPr="00B064A4" w14:paraId="307EBE1C" w14:textId="77777777" w:rsidTr="00E73C9C">
        <w:tc>
          <w:tcPr>
            <w:tcW w:w="1668" w:type="dxa"/>
            <w:vMerge/>
          </w:tcPr>
          <w:p w14:paraId="03025C53" w14:textId="77777777" w:rsidR="00D62E12" w:rsidRPr="00B064A4" w:rsidRDefault="00D62E12" w:rsidP="00D62E12">
            <w:pPr>
              <w:rPr>
                <w:rFonts w:cs="Times New Roman"/>
                <w:szCs w:val="20"/>
              </w:rPr>
            </w:pPr>
          </w:p>
        </w:tc>
        <w:tc>
          <w:tcPr>
            <w:tcW w:w="3260" w:type="dxa"/>
            <w:vMerge/>
          </w:tcPr>
          <w:p w14:paraId="0C9C969A" w14:textId="77777777" w:rsidR="00D62E12" w:rsidRPr="00B064A4" w:rsidRDefault="00D62E12" w:rsidP="00D62E12">
            <w:pPr>
              <w:ind w:left="33" w:firstLine="0"/>
              <w:rPr>
                <w:rFonts w:cs="Times New Roman"/>
                <w:szCs w:val="20"/>
              </w:rPr>
            </w:pPr>
          </w:p>
        </w:tc>
        <w:tc>
          <w:tcPr>
            <w:tcW w:w="3969" w:type="dxa"/>
            <w:gridSpan w:val="2"/>
          </w:tcPr>
          <w:p w14:paraId="6E4A3922" w14:textId="77777777" w:rsidR="00D62E12" w:rsidRPr="00B064A4" w:rsidRDefault="00D62E12" w:rsidP="00C56945">
            <w:pPr>
              <w:ind w:left="175" w:firstLine="0"/>
              <w:rPr>
                <w:rFonts w:cs="Times New Roman"/>
                <w:szCs w:val="20"/>
              </w:rPr>
            </w:pPr>
            <w:r w:rsidRPr="00B064A4">
              <w:rPr>
                <w:rFonts w:cs="Times New Roman"/>
                <w:szCs w:val="20"/>
              </w:rPr>
              <w:t>Test çözme   (f:5)</w:t>
            </w:r>
          </w:p>
        </w:tc>
      </w:tr>
      <w:tr w:rsidR="00D62E12" w:rsidRPr="00B064A4" w14:paraId="611C8AD1" w14:textId="77777777" w:rsidTr="00E73C9C">
        <w:tc>
          <w:tcPr>
            <w:tcW w:w="1668" w:type="dxa"/>
            <w:vMerge/>
          </w:tcPr>
          <w:p w14:paraId="095010F7" w14:textId="77777777" w:rsidR="00D62E12" w:rsidRPr="00B064A4" w:rsidRDefault="00D62E12" w:rsidP="00D62E12">
            <w:pPr>
              <w:rPr>
                <w:rFonts w:cs="Times New Roman"/>
                <w:szCs w:val="20"/>
              </w:rPr>
            </w:pPr>
          </w:p>
        </w:tc>
        <w:tc>
          <w:tcPr>
            <w:tcW w:w="3260" w:type="dxa"/>
            <w:vMerge/>
          </w:tcPr>
          <w:p w14:paraId="5FA79092" w14:textId="77777777" w:rsidR="00D62E12" w:rsidRPr="00B064A4" w:rsidRDefault="00D62E12" w:rsidP="00D62E12">
            <w:pPr>
              <w:ind w:left="33" w:firstLine="0"/>
              <w:rPr>
                <w:rFonts w:cs="Times New Roman"/>
                <w:szCs w:val="20"/>
              </w:rPr>
            </w:pPr>
          </w:p>
        </w:tc>
        <w:tc>
          <w:tcPr>
            <w:tcW w:w="3969" w:type="dxa"/>
            <w:gridSpan w:val="2"/>
          </w:tcPr>
          <w:p w14:paraId="3A621DC3" w14:textId="77777777" w:rsidR="00D62E12" w:rsidRPr="00B064A4" w:rsidRDefault="00D62E12" w:rsidP="00C56945">
            <w:pPr>
              <w:ind w:left="175" w:firstLine="0"/>
              <w:rPr>
                <w:rFonts w:cs="Times New Roman"/>
                <w:szCs w:val="20"/>
              </w:rPr>
            </w:pPr>
            <w:r w:rsidRPr="00B064A4">
              <w:rPr>
                <w:rFonts w:cs="Times New Roman"/>
                <w:szCs w:val="20"/>
              </w:rPr>
              <w:t>Hızlı değerlendirme   (f:7)</w:t>
            </w:r>
          </w:p>
        </w:tc>
      </w:tr>
      <w:tr w:rsidR="00D62E12" w:rsidRPr="00B064A4" w14:paraId="34B51FBB" w14:textId="77777777" w:rsidTr="00E73C9C">
        <w:tc>
          <w:tcPr>
            <w:tcW w:w="1668" w:type="dxa"/>
            <w:vMerge/>
          </w:tcPr>
          <w:p w14:paraId="1F0670FC" w14:textId="77777777" w:rsidR="00D62E12" w:rsidRPr="00B064A4" w:rsidRDefault="00D62E12" w:rsidP="00D62E12">
            <w:pPr>
              <w:rPr>
                <w:rFonts w:cs="Times New Roman"/>
                <w:szCs w:val="20"/>
              </w:rPr>
            </w:pPr>
          </w:p>
        </w:tc>
        <w:tc>
          <w:tcPr>
            <w:tcW w:w="3260" w:type="dxa"/>
            <w:vMerge/>
          </w:tcPr>
          <w:p w14:paraId="55292D17" w14:textId="77777777" w:rsidR="00D62E12" w:rsidRPr="00B064A4" w:rsidRDefault="00D62E12" w:rsidP="00D62E12">
            <w:pPr>
              <w:ind w:left="33" w:firstLine="0"/>
              <w:rPr>
                <w:rFonts w:cs="Times New Roman"/>
                <w:szCs w:val="20"/>
              </w:rPr>
            </w:pPr>
          </w:p>
        </w:tc>
        <w:tc>
          <w:tcPr>
            <w:tcW w:w="3969" w:type="dxa"/>
            <w:gridSpan w:val="2"/>
          </w:tcPr>
          <w:p w14:paraId="27B3B861" w14:textId="77777777" w:rsidR="00D62E12" w:rsidRPr="00B064A4" w:rsidRDefault="00D62E12" w:rsidP="00C56945">
            <w:pPr>
              <w:ind w:left="175" w:firstLine="0"/>
              <w:rPr>
                <w:rFonts w:cs="Times New Roman"/>
                <w:szCs w:val="20"/>
              </w:rPr>
            </w:pPr>
            <w:r w:rsidRPr="00B064A4">
              <w:rPr>
                <w:rFonts w:cs="Times New Roman"/>
                <w:szCs w:val="20"/>
              </w:rPr>
              <w:t>Ödüllendirme (f:2)</w:t>
            </w:r>
          </w:p>
        </w:tc>
      </w:tr>
      <w:tr w:rsidR="00D62E12" w:rsidRPr="00B064A4" w14:paraId="6C3B8457" w14:textId="77777777" w:rsidTr="00E73C9C">
        <w:tc>
          <w:tcPr>
            <w:tcW w:w="1668" w:type="dxa"/>
            <w:vMerge/>
          </w:tcPr>
          <w:p w14:paraId="238F0F25" w14:textId="77777777" w:rsidR="00D62E12" w:rsidRPr="00B064A4" w:rsidRDefault="00D62E12" w:rsidP="00D62E12">
            <w:pPr>
              <w:rPr>
                <w:rFonts w:cs="Times New Roman"/>
                <w:szCs w:val="20"/>
              </w:rPr>
            </w:pPr>
          </w:p>
        </w:tc>
        <w:tc>
          <w:tcPr>
            <w:tcW w:w="3260" w:type="dxa"/>
            <w:vMerge w:val="restart"/>
          </w:tcPr>
          <w:p w14:paraId="4244B97C" w14:textId="77777777" w:rsidR="00D62E12" w:rsidRPr="00B064A4" w:rsidRDefault="00D62E12" w:rsidP="00D62E12">
            <w:pPr>
              <w:ind w:left="33" w:firstLine="0"/>
              <w:rPr>
                <w:rFonts w:cs="Times New Roman"/>
                <w:szCs w:val="20"/>
              </w:rPr>
            </w:pPr>
            <w:r w:rsidRPr="00B064A4">
              <w:rPr>
                <w:rFonts w:cs="Times New Roman"/>
                <w:szCs w:val="20"/>
              </w:rPr>
              <w:t>Özetleme</w:t>
            </w:r>
          </w:p>
        </w:tc>
        <w:tc>
          <w:tcPr>
            <w:tcW w:w="3969" w:type="dxa"/>
            <w:gridSpan w:val="2"/>
          </w:tcPr>
          <w:p w14:paraId="618CA8FB" w14:textId="77777777" w:rsidR="00D62E12" w:rsidRPr="00B064A4" w:rsidRDefault="00D62E12" w:rsidP="00C56945">
            <w:pPr>
              <w:ind w:left="175" w:firstLine="0"/>
              <w:rPr>
                <w:rFonts w:cs="Times New Roman"/>
                <w:szCs w:val="20"/>
              </w:rPr>
            </w:pPr>
            <w:r w:rsidRPr="00B064A4">
              <w:rPr>
                <w:rFonts w:cs="Times New Roman"/>
                <w:szCs w:val="20"/>
              </w:rPr>
              <w:t>Konu özeti  (f:9)</w:t>
            </w:r>
          </w:p>
        </w:tc>
      </w:tr>
      <w:tr w:rsidR="00D62E12" w:rsidRPr="00B064A4" w14:paraId="25A491B0" w14:textId="77777777" w:rsidTr="00E73C9C">
        <w:tc>
          <w:tcPr>
            <w:tcW w:w="1668" w:type="dxa"/>
            <w:vMerge/>
          </w:tcPr>
          <w:p w14:paraId="4250F1AB" w14:textId="77777777" w:rsidR="00D62E12" w:rsidRPr="00B064A4" w:rsidRDefault="00D62E12" w:rsidP="00D62E12">
            <w:pPr>
              <w:rPr>
                <w:rFonts w:cs="Times New Roman"/>
                <w:szCs w:val="20"/>
              </w:rPr>
            </w:pPr>
          </w:p>
        </w:tc>
        <w:tc>
          <w:tcPr>
            <w:tcW w:w="3260" w:type="dxa"/>
            <w:vMerge/>
          </w:tcPr>
          <w:p w14:paraId="365414E6" w14:textId="77777777" w:rsidR="00D62E12" w:rsidRPr="00B064A4" w:rsidRDefault="00D62E12" w:rsidP="00D62E12">
            <w:pPr>
              <w:ind w:left="33" w:firstLine="0"/>
              <w:rPr>
                <w:rFonts w:cs="Times New Roman"/>
                <w:szCs w:val="20"/>
              </w:rPr>
            </w:pPr>
          </w:p>
        </w:tc>
        <w:tc>
          <w:tcPr>
            <w:tcW w:w="3969" w:type="dxa"/>
            <w:gridSpan w:val="2"/>
          </w:tcPr>
          <w:p w14:paraId="52B284FC" w14:textId="77777777" w:rsidR="00D62E12" w:rsidRPr="00B064A4" w:rsidRDefault="00D62E12" w:rsidP="00C56945">
            <w:pPr>
              <w:ind w:left="175" w:firstLine="0"/>
              <w:rPr>
                <w:rFonts w:cs="Times New Roman"/>
                <w:szCs w:val="20"/>
              </w:rPr>
            </w:pPr>
            <w:r w:rsidRPr="00B064A4">
              <w:rPr>
                <w:rFonts w:cs="Times New Roman"/>
                <w:szCs w:val="20"/>
              </w:rPr>
              <w:t>Öz düzenleme  (f:1)</w:t>
            </w:r>
          </w:p>
        </w:tc>
      </w:tr>
      <w:tr w:rsidR="00D62E12" w:rsidRPr="00B064A4" w14:paraId="529132FF" w14:textId="77777777" w:rsidTr="00E73C9C">
        <w:tc>
          <w:tcPr>
            <w:tcW w:w="1668" w:type="dxa"/>
            <w:vMerge/>
          </w:tcPr>
          <w:p w14:paraId="3575D41F" w14:textId="77777777" w:rsidR="00D62E12" w:rsidRPr="00B064A4" w:rsidRDefault="00D62E12" w:rsidP="00D62E12">
            <w:pPr>
              <w:rPr>
                <w:rFonts w:cs="Times New Roman"/>
                <w:szCs w:val="20"/>
              </w:rPr>
            </w:pPr>
          </w:p>
        </w:tc>
        <w:tc>
          <w:tcPr>
            <w:tcW w:w="3260" w:type="dxa"/>
            <w:vMerge/>
          </w:tcPr>
          <w:p w14:paraId="0457722C" w14:textId="77777777" w:rsidR="00D62E12" w:rsidRPr="00B064A4" w:rsidRDefault="00D62E12" w:rsidP="00D62E12">
            <w:pPr>
              <w:ind w:left="33" w:firstLine="0"/>
              <w:rPr>
                <w:rFonts w:cs="Times New Roman"/>
                <w:szCs w:val="20"/>
              </w:rPr>
            </w:pPr>
          </w:p>
        </w:tc>
        <w:tc>
          <w:tcPr>
            <w:tcW w:w="3969" w:type="dxa"/>
            <w:gridSpan w:val="2"/>
          </w:tcPr>
          <w:p w14:paraId="29C3AB59" w14:textId="77777777" w:rsidR="00D62E12" w:rsidRPr="00B064A4" w:rsidRDefault="00D62E12" w:rsidP="00C56945">
            <w:pPr>
              <w:ind w:left="175" w:firstLine="0"/>
              <w:rPr>
                <w:rFonts w:cs="Times New Roman"/>
                <w:szCs w:val="20"/>
              </w:rPr>
            </w:pPr>
            <w:r w:rsidRPr="00B064A4">
              <w:rPr>
                <w:rFonts w:cs="Times New Roman"/>
                <w:szCs w:val="20"/>
              </w:rPr>
              <w:t>Yeni konuya hazırlık  (f:3)</w:t>
            </w:r>
          </w:p>
        </w:tc>
      </w:tr>
      <w:tr w:rsidR="00D62E12" w:rsidRPr="00B064A4" w14:paraId="5F1452E0" w14:textId="77777777" w:rsidTr="00E73C9C">
        <w:tc>
          <w:tcPr>
            <w:tcW w:w="1668" w:type="dxa"/>
            <w:vMerge w:val="restart"/>
          </w:tcPr>
          <w:p w14:paraId="275E4D49" w14:textId="77777777" w:rsidR="00D62E12" w:rsidRPr="00B064A4" w:rsidRDefault="00D62E12" w:rsidP="00D62E12">
            <w:pPr>
              <w:ind w:firstLine="0"/>
              <w:rPr>
                <w:rFonts w:cs="Times New Roman"/>
                <w:szCs w:val="20"/>
              </w:rPr>
            </w:pPr>
            <w:r w:rsidRPr="00B064A4">
              <w:rPr>
                <w:rFonts w:cs="Times New Roman"/>
                <w:szCs w:val="20"/>
              </w:rPr>
              <w:t>Dijital Teknoloji Seçim Kriterleri</w:t>
            </w:r>
          </w:p>
        </w:tc>
        <w:tc>
          <w:tcPr>
            <w:tcW w:w="3260" w:type="dxa"/>
            <w:vMerge w:val="restart"/>
          </w:tcPr>
          <w:p w14:paraId="67C7AB87" w14:textId="77777777" w:rsidR="00D62E12" w:rsidRPr="00B064A4" w:rsidRDefault="00D62E12" w:rsidP="00D62E12">
            <w:pPr>
              <w:ind w:left="33" w:firstLine="0"/>
              <w:rPr>
                <w:rFonts w:cs="Times New Roman"/>
                <w:szCs w:val="20"/>
              </w:rPr>
            </w:pPr>
            <w:r w:rsidRPr="00B064A4">
              <w:rPr>
                <w:rFonts w:cs="Times New Roman"/>
                <w:szCs w:val="20"/>
              </w:rPr>
              <w:t>Beceriler</w:t>
            </w:r>
          </w:p>
        </w:tc>
        <w:tc>
          <w:tcPr>
            <w:tcW w:w="3969" w:type="dxa"/>
            <w:gridSpan w:val="2"/>
          </w:tcPr>
          <w:p w14:paraId="720C5B37" w14:textId="77777777" w:rsidR="00D62E12" w:rsidRPr="00B064A4" w:rsidRDefault="00D62E12" w:rsidP="00C56945">
            <w:pPr>
              <w:ind w:left="175" w:firstLine="0"/>
              <w:rPr>
                <w:rFonts w:cs="Times New Roman"/>
                <w:szCs w:val="20"/>
              </w:rPr>
            </w:pPr>
            <w:r w:rsidRPr="00B064A4">
              <w:rPr>
                <w:rFonts w:cs="Times New Roman"/>
                <w:szCs w:val="20"/>
              </w:rPr>
              <w:t>Teknoloji kullanım yeterliliği (f:15)</w:t>
            </w:r>
          </w:p>
        </w:tc>
      </w:tr>
      <w:tr w:rsidR="00D62E12" w:rsidRPr="00B064A4" w14:paraId="0B617B52" w14:textId="77777777" w:rsidTr="00E73C9C">
        <w:tc>
          <w:tcPr>
            <w:tcW w:w="1668" w:type="dxa"/>
            <w:vMerge/>
          </w:tcPr>
          <w:p w14:paraId="29BC4BFE" w14:textId="77777777" w:rsidR="00D62E12" w:rsidRPr="00B064A4" w:rsidRDefault="00D62E12" w:rsidP="00D62E12">
            <w:pPr>
              <w:rPr>
                <w:rFonts w:cs="Times New Roman"/>
                <w:szCs w:val="20"/>
              </w:rPr>
            </w:pPr>
          </w:p>
        </w:tc>
        <w:tc>
          <w:tcPr>
            <w:tcW w:w="3260" w:type="dxa"/>
            <w:vMerge/>
          </w:tcPr>
          <w:p w14:paraId="37BC2957" w14:textId="77777777" w:rsidR="00D62E12" w:rsidRPr="00B064A4" w:rsidRDefault="00D62E12" w:rsidP="00D62E12">
            <w:pPr>
              <w:ind w:left="33" w:firstLine="0"/>
              <w:rPr>
                <w:rFonts w:cs="Times New Roman"/>
                <w:szCs w:val="20"/>
              </w:rPr>
            </w:pPr>
          </w:p>
        </w:tc>
        <w:tc>
          <w:tcPr>
            <w:tcW w:w="3969" w:type="dxa"/>
            <w:gridSpan w:val="2"/>
          </w:tcPr>
          <w:p w14:paraId="488AAED2" w14:textId="77777777" w:rsidR="00D62E12" w:rsidRPr="00B064A4" w:rsidRDefault="00D62E12" w:rsidP="00C56945">
            <w:pPr>
              <w:ind w:left="175" w:firstLine="0"/>
              <w:rPr>
                <w:rFonts w:cs="Times New Roman"/>
                <w:szCs w:val="20"/>
              </w:rPr>
            </w:pPr>
            <w:r w:rsidRPr="00B064A4">
              <w:rPr>
                <w:rFonts w:cs="Times New Roman"/>
                <w:szCs w:val="20"/>
              </w:rPr>
              <w:t>Kullanım kolaylığı  (f:8)</w:t>
            </w:r>
          </w:p>
        </w:tc>
      </w:tr>
      <w:tr w:rsidR="00D62E12" w:rsidRPr="00B064A4" w14:paraId="67E9DC8A" w14:textId="77777777" w:rsidTr="00E73C9C">
        <w:tc>
          <w:tcPr>
            <w:tcW w:w="1668" w:type="dxa"/>
            <w:vMerge/>
          </w:tcPr>
          <w:p w14:paraId="35C4A1C7" w14:textId="77777777" w:rsidR="00D62E12" w:rsidRPr="00B064A4" w:rsidRDefault="00D62E12" w:rsidP="00D62E12">
            <w:pPr>
              <w:rPr>
                <w:rFonts w:cs="Times New Roman"/>
                <w:szCs w:val="20"/>
              </w:rPr>
            </w:pPr>
          </w:p>
        </w:tc>
        <w:tc>
          <w:tcPr>
            <w:tcW w:w="3260" w:type="dxa"/>
            <w:vMerge/>
          </w:tcPr>
          <w:p w14:paraId="537F107B" w14:textId="77777777" w:rsidR="00D62E12" w:rsidRPr="00B064A4" w:rsidRDefault="00D62E12" w:rsidP="00D62E12">
            <w:pPr>
              <w:ind w:left="33" w:firstLine="0"/>
              <w:rPr>
                <w:rFonts w:cs="Times New Roman"/>
                <w:szCs w:val="20"/>
              </w:rPr>
            </w:pPr>
          </w:p>
        </w:tc>
        <w:tc>
          <w:tcPr>
            <w:tcW w:w="3969" w:type="dxa"/>
            <w:gridSpan w:val="2"/>
          </w:tcPr>
          <w:p w14:paraId="4CA81992" w14:textId="77777777" w:rsidR="00D62E12" w:rsidRPr="00B064A4" w:rsidRDefault="00D62E12" w:rsidP="00C56945">
            <w:pPr>
              <w:ind w:left="175" w:firstLine="0"/>
              <w:rPr>
                <w:rFonts w:cs="Times New Roman"/>
                <w:szCs w:val="20"/>
              </w:rPr>
            </w:pPr>
            <w:r w:rsidRPr="00B064A4">
              <w:rPr>
                <w:rFonts w:cs="Times New Roman"/>
                <w:szCs w:val="20"/>
              </w:rPr>
              <w:t>Öğrencilerin becerilerine uygunluğu (f:7)</w:t>
            </w:r>
          </w:p>
        </w:tc>
      </w:tr>
      <w:tr w:rsidR="00D62E12" w:rsidRPr="00B064A4" w14:paraId="6DA8B9BF" w14:textId="77777777" w:rsidTr="00E73C9C">
        <w:tc>
          <w:tcPr>
            <w:tcW w:w="1668" w:type="dxa"/>
            <w:vMerge/>
          </w:tcPr>
          <w:p w14:paraId="11BE868F" w14:textId="77777777" w:rsidR="00D62E12" w:rsidRPr="00B064A4" w:rsidRDefault="00D62E12" w:rsidP="00D62E12">
            <w:pPr>
              <w:rPr>
                <w:rFonts w:cs="Times New Roman"/>
                <w:szCs w:val="20"/>
              </w:rPr>
            </w:pPr>
          </w:p>
        </w:tc>
        <w:tc>
          <w:tcPr>
            <w:tcW w:w="3260" w:type="dxa"/>
            <w:vMerge/>
          </w:tcPr>
          <w:p w14:paraId="553CC90E" w14:textId="77777777" w:rsidR="00D62E12" w:rsidRPr="00B064A4" w:rsidRDefault="00D62E12" w:rsidP="00D62E12">
            <w:pPr>
              <w:ind w:left="33" w:firstLine="0"/>
              <w:rPr>
                <w:rFonts w:cs="Times New Roman"/>
                <w:szCs w:val="20"/>
              </w:rPr>
            </w:pPr>
          </w:p>
        </w:tc>
        <w:tc>
          <w:tcPr>
            <w:tcW w:w="3969" w:type="dxa"/>
            <w:gridSpan w:val="2"/>
          </w:tcPr>
          <w:p w14:paraId="17FA0544" w14:textId="77777777" w:rsidR="00D62E12" w:rsidRPr="00B064A4" w:rsidRDefault="00D62E12" w:rsidP="00C56945">
            <w:pPr>
              <w:ind w:left="175" w:firstLine="0"/>
              <w:rPr>
                <w:rFonts w:cs="Times New Roman"/>
                <w:szCs w:val="20"/>
              </w:rPr>
            </w:pPr>
            <w:r w:rsidRPr="00B064A4">
              <w:rPr>
                <w:rFonts w:cs="Times New Roman"/>
                <w:szCs w:val="20"/>
              </w:rPr>
              <w:t>Zaman tasarrufu sağlaması (f:3)</w:t>
            </w:r>
          </w:p>
        </w:tc>
      </w:tr>
      <w:tr w:rsidR="00D62E12" w:rsidRPr="00B064A4" w14:paraId="17525686" w14:textId="77777777" w:rsidTr="00E73C9C">
        <w:tc>
          <w:tcPr>
            <w:tcW w:w="1668" w:type="dxa"/>
            <w:vMerge/>
          </w:tcPr>
          <w:p w14:paraId="7CEACF7E" w14:textId="77777777" w:rsidR="00D62E12" w:rsidRPr="00B064A4" w:rsidRDefault="00D62E12" w:rsidP="00D62E12">
            <w:pPr>
              <w:rPr>
                <w:rFonts w:cs="Times New Roman"/>
                <w:szCs w:val="20"/>
              </w:rPr>
            </w:pPr>
          </w:p>
        </w:tc>
        <w:tc>
          <w:tcPr>
            <w:tcW w:w="3260" w:type="dxa"/>
            <w:vMerge w:val="restart"/>
          </w:tcPr>
          <w:p w14:paraId="5726FF65" w14:textId="77777777" w:rsidR="00D62E12" w:rsidRPr="00B064A4" w:rsidRDefault="00D62E12" w:rsidP="00D62E12">
            <w:pPr>
              <w:ind w:left="33" w:firstLine="0"/>
              <w:rPr>
                <w:rFonts w:cs="Times New Roman"/>
                <w:szCs w:val="20"/>
              </w:rPr>
            </w:pPr>
            <w:proofErr w:type="spellStart"/>
            <w:r w:rsidRPr="00B064A4">
              <w:rPr>
                <w:rFonts w:cs="Times New Roman"/>
                <w:szCs w:val="20"/>
              </w:rPr>
              <w:t>Duyuşsal</w:t>
            </w:r>
            <w:proofErr w:type="spellEnd"/>
            <w:r w:rsidRPr="00B064A4">
              <w:rPr>
                <w:rFonts w:cs="Times New Roman"/>
                <w:szCs w:val="20"/>
              </w:rPr>
              <w:t xml:space="preserve"> etki</w:t>
            </w:r>
          </w:p>
        </w:tc>
        <w:tc>
          <w:tcPr>
            <w:tcW w:w="3969" w:type="dxa"/>
            <w:gridSpan w:val="2"/>
          </w:tcPr>
          <w:p w14:paraId="0E20B1D1" w14:textId="77777777" w:rsidR="00D62E12" w:rsidRPr="00B064A4" w:rsidRDefault="00D62E12" w:rsidP="00C56945">
            <w:pPr>
              <w:ind w:left="175" w:firstLine="0"/>
              <w:rPr>
                <w:rFonts w:cs="Times New Roman"/>
                <w:szCs w:val="20"/>
              </w:rPr>
            </w:pPr>
            <w:r w:rsidRPr="00B064A4">
              <w:rPr>
                <w:rFonts w:cs="Times New Roman"/>
                <w:szCs w:val="20"/>
              </w:rPr>
              <w:t>Eğlenceli bir öğrenme  (f:15)</w:t>
            </w:r>
          </w:p>
        </w:tc>
      </w:tr>
      <w:tr w:rsidR="00D62E12" w:rsidRPr="00B064A4" w14:paraId="5E9F4B15" w14:textId="77777777" w:rsidTr="00E73C9C">
        <w:tc>
          <w:tcPr>
            <w:tcW w:w="1668" w:type="dxa"/>
            <w:vMerge/>
          </w:tcPr>
          <w:p w14:paraId="4CCE23FA" w14:textId="77777777" w:rsidR="00D62E12" w:rsidRPr="00B064A4" w:rsidRDefault="00D62E12" w:rsidP="00D62E12">
            <w:pPr>
              <w:rPr>
                <w:rFonts w:cs="Times New Roman"/>
                <w:szCs w:val="20"/>
              </w:rPr>
            </w:pPr>
          </w:p>
        </w:tc>
        <w:tc>
          <w:tcPr>
            <w:tcW w:w="3260" w:type="dxa"/>
            <w:vMerge/>
          </w:tcPr>
          <w:p w14:paraId="1B470ABC" w14:textId="77777777" w:rsidR="00D62E12" w:rsidRPr="00B064A4" w:rsidRDefault="00D62E12" w:rsidP="00D62E12">
            <w:pPr>
              <w:ind w:left="33" w:firstLine="0"/>
              <w:rPr>
                <w:rFonts w:cs="Times New Roman"/>
                <w:szCs w:val="20"/>
              </w:rPr>
            </w:pPr>
          </w:p>
        </w:tc>
        <w:tc>
          <w:tcPr>
            <w:tcW w:w="3969" w:type="dxa"/>
            <w:gridSpan w:val="2"/>
          </w:tcPr>
          <w:p w14:paraId="0F738AC4" w14:textId="77777777" w:rsidR="00D62E12" w:rsidRPr="00B064A4" w:rsidRDefault="00D62E12" w:rsidP="00C56945">
            <w:pPr>
              <w:ind w:left="175" w:firstLine="0"/>
              <w:rPr>
                <w:rFonts w:cs="Times New Roman"/>
                <w:szCs w:val="20"/>
              </w:rPr>
            </w:pPr>
            <w:r w:rsidRPr="00B064A4">
              <w:rPr>
                <w:rFonts w:cs="Times New Roman"/>
                <w:szCs w:val="20"/>
              </w:rPr>
              <w:t>Derse ilgiyi artırma  (f:15)</w:t>
            </w:r>
          </w:p>
        </w:tc>
      </w:tr>
      <w:tr w:rsidR="00D62E12" w:rsidRPr="00B064A4" w14:paraId="691BDE14" w14:textId="77777777" w:rsidTr="00E73C9C">
        <w:tc>
          <w:tcPr>
            <w:tcW w:w="1668" w:type="dxa"/>
            <w:vMerge/>
          </w:tcPr>
          <w:p w14:paraId="20104237" w14:textId="77777777" w:rsidR="00D62E12" w:rsidRPr="00B064A4" w:rsidRDefault="00D62E12" w:rsidP="00D62E12">
            <w:pPr>
              <w:rPr>
                <w:rFonts w:cs="Times New Roman"/>
                <w:szCs w:val="20"/>
              </w:rPr>
            </w:pPr>
          </w:p>
        </w:tc>
        <w:tc>
          <w:tcPr>
            <w:tcW w:w="3260" w:type="dxa"/>
            <w:vMerge/>
          </w:tcPr>
          <w:p w14:paraId="2AC90CCD" w14:textId="77777777" w:rsidR="00D62E12" w:rsidRPr="00B064A4" w:rsidRDefault="00D62E12" w:rsidP="00D62E12">
            <w:pPr>
              <w:ind w:left="33" w:firstLine="0"/>
              <w:rPr>
                <w:rFonts w:cs="Times New Roman"/>
                <w:szCs w:val="20"/>
              </w:rPr>
            </w:pPr>
          </w:p>
        </w:tc>
        <w:tc>
          <w:tcPr>
            <w:tcW w:w="3969" w:type="dxa"/>
            <w:gridSpan w:val="2"/>
          </w:tcPr>
          <w:p w14:paraId="7DFCDF9F" w14:textId="77777777" w:rsidR="00D62E12" w:rsidRPr="00B064A4" w:rsidRDefault="00D62E12" w:rsidP="00C56945">
            <w:pPr>
              <w:ind w:left="175" w:firstLine="0"/>
              <w:rPr>
                <w:rFonts w:cs="Times New Roman"/>
                <w:szCs w:val="20"/>
              </w:rPr>
            </w:pPr>
            <w:r w:rsidRPr="00B064A4">
              <w:rPr>
                <w:rFonts w:cs="Times New Roman"/>
                <w:szCs w:val="20"/>
              </w:rPr>
              <w:t>Öğrencilere hitap etme (f:8)</w:t>
            </w:r>
          </w:p>
        </w:tc>
      </w:tr>
      <w:tr w:rsidR="00D62E12" w:rsidRPr="00B064A4" w14:paraId="1B9C1B68" w14:textId="77777777" w:rsidTr="00E73C9C">
        <w:tc>
          <w:tcPr>
            <w:tcW w:w="1668" w:type="dxa"/>
            <w:vMerge/>
          </w:tcPr>
          <w:p w14:paraId="6D23A71D" w14:textId="77777777" w:rsidR="00D62E12" w:rsidRPr="00B064A4" w:rsidRDefault="00D62E12" w:rsidP="00D62E12">
            <w:pPr>
              <w:rPr>
                <w:rFonts w:cs="Times New Roman"/>
                <w:szCs w:val="20"/>
              </w:rPr>
            </w:pPr>
          </w:p>
        </w:tc>
        <w:tc>
          <w:tcPr>
            <w:tcW w:w="3260" w:type="dxa"/>
            <w:vMerge w:val="restart"/>
          </w:tcPr>
          <w:p w14:paraId="0BCEFB6D" w14:textId="77777777" w:rsidR="00D62E12" w:rsidRPr="00B064A4" w:rsidRDefault="00D62E12" w:rsidP="00D62E12">
            <w:pPr>
              <w:ind w:left="33" w:firstLine="0"/>
              <w:rPr>
                <w:rFonts w:cs="Times New Roman"/>
                <w:szCs w:val="20"/>
              </w:rPr>
            </w:pPr>
            <w:r w:rsidRPr="00B064A4">
              <w:rPr>
                <w:rFonts w:cs="Times New Roman"/>
                <w:szCs w:val="20"/>
              </w:rPr>
              <w:t>Amaca uygunluk</w:t>
            </w:r>
          </w:p>
        </w:tc>
        <w:tc>
          <w:tcPr>
            <w:tcW w:w="3969" w:type="dxa"/>
            <w:gridSpan w:val="2"/>
          </w:tcPr>
          <w:p w14:paraId="1E9029B1" w14:textId="77777777" w:rsidR="00D62E12" w:rsidRPr="00B064A4" w:rsidRDefault="00D62E12" w:rsidP="00C56945">
            <w:pPr>
              <w:ind w:left="175" w:firstLine="0"/>
              <w:rPr>
                <w:rFonts w:cs="Times New Roman"/>
                <w:szCs w:val="20"/>
              </w:rPr>
            </w:pPr>
            <w:r w:rsidRPr="00B064A4">
              <w:rPr>
                <w:rFonts w:cs="Times New Roman"/>
                <w:szCs w:val="20"/>
              </w:rPr>
              <w:t>Konuya uygun olması (f:2)</w:t>
            </w:r>
          </w:p>
        </w:tc>
      </w:tr>
      <w:tr w:rsidR="00D62E12" w:rsidRPr="00B064A4" w14:paraId="3545A48F" w14:textId="77777777" w:rsidTr="00E73C9C">
        <w:tc>
          <w:tcPr>
            <w:tcW w:w="1668" w:type="dxa"/>
            <w:vMerge/>
          </w:tcPr>
          <w:p w14:paraId="4ED42FC9" w14:textId="77777777" w:rsidR="00D62E12" w:rsidRPr="00B064A4" w:rsidRDefault="00D62E12" w:rsidP="00D62E12">
            <w:pPr>
              <w:rPr>
                <w:rFonts w:cs="Times New Roman"/>
                <w:szCs w:val="20"/>
              </w:rPr>
            </w:pPr>
          </w:p>
        </w:tc>
        <w:tc>
          <w:tcPr>
            <w:tcW w:w="3260" w:type="dxa"/>
            <w:vMerge/>
          </w:tcPr>
          <w:p w14:paraId="3D3A050A" w14:textId="77777777" w:rsidR="00D62E12" w:rsidRPr="00B064A4" w:rsidRDefault="00D62E12" w:rsidP="00D62E12">
            <w:pPr>
              <w:ind w:left="33" w:firstLine="0"/>
              <w:rPr>
                <w:rFonts w:cs="Times New Roman"/>
                <w:szCs w:val="20"/>
              </w:rPr>
            </w:pPr>
          </w:p>
        </w:tc>
        <w:tc>
          <w:tcPr>
            <w:tcW w:w="3969" w:type="dxa"/>
            <w:gridSpan w:val="2"/>
          </w:tcPr>
          <w:p w14:paraId="75E0345C" w14:textId="77777777" w:rsidR="00D62E12" w:rsidRPr="00B064A4" w:rsidRDefault="00D62E12" w:rsidP="00C56945">
            <w:pPr>
              <w:ind w:left="175" w:firstLine="0"/>
              <w:rPr>
                <w:rFonts w:cs="Times New Roman"/>
                <w:szCs w:val="20"/>
              </w:rPr>
            </w:pPr>
            <w:r w:rsidRPr="00B064A4">
              <w:rPr>
                <w:rFonts w:cs="Times New Roman"/>
                <w:szCs w:val="20"/>
              </w:rPr>
              <w:t>Öğrencilerin yaşına uygun olması (f:8)</w:t>
            </w:r>
          </w:p>
        </w:tc>
      </w:tr>
      <w:tr w:rsidR="00D62E12" w:rsidRPr="00B064A4" w14:paraId="090CA2AE" w14:textId="77777777" w:rsidTr="00E73C9C">
        <w:tc>
          <w:tcPr>
            <w:tcW w:w="1668" w:type="dxa"/>
            <w:vMerge/>
          </w:tcPr>
          <w:p w14:paraId="4BC6D472" w14:textId="77777777" w:rsidR="00D62E12" w:rsidRPr="00B064A4" w:rsidRDefault="00D62E12" w:rsidP="00D62E12">
            <w:pPr>
              <w:rPr>
                <w:rFonts w:cs="Times New Roman"/>
                <w:szCs w:val="20"/>
              </w:rPr>
            </w:pPr>
          </w:p>
        </w:tc>
        <w:tc>
          <w:tcPr>
            <w:tcW w:w="3260" w:type="dxa"/>
            <w:vMerge/>
          </w:tcPr>
          <w:p w14:paraId="25D0F2BB" w14:textId="77777777" w:rsidR="00D62E12" w:rsidRPr="00B064A4" w:rsidRDefault="00D62E12" w:rsidP="00D62E12">
            <w:pPr>
              <w:ind w:left="33" w:firstLine="0"/>
              <w:rPr>
                <w:rFonts w:cs="Times New Roman"/>
                <w:szCs w:val="20"/>
              </w:rPr>
            </w:pPr>
          </w:p>
        </w:tc>
        <w:tc>
          <w:tcPr>
            <w:tcW w:w="3969" w:type="dxa"/>
            <w:gridSpan w:val="2"/>
          </w:tcPr>
          <w:p w14:paraId="5BFCB730" w14:textId="77777777" w:rsidR="00D62E12" w:rsidRPr="00B064A4" w:rsidRDefault="00D62E12" w:rsidP="00C56945">
            <w:pPr>
              <w:ind w:left="175" w:firstLine="0"/>
              <w:rPr>
                <w:rFonts w:cs="Times New Roman"/>
                <w:szCs w:val="20"/>
              </w:rPr>
            </w:pPr>
            <w:r w:rsidRPr="00B064A4">
              <w:rPr>
                <w:rFonts w:cs="Times New Roman"/>
                <w:szCs w:val="20"/>
              </w:rPr>
              <w:t>Programa uygunluk (f:2)</w:t>
            </w:r>
          </w:p>
        </w:tc>
      </w:tr>
      <w:tr w:rsidR="00D62E12" w:rsidRPr="00B064A4" w14:paraId="72135882" w14:textId="77777777" w:rsidTr="00E73C9C">
        <w:tc>
          <w:tcPr>
            <w:tcW w:w="1668" w:type="dxa"/>
            <w:vMerge/>
          </w:tcPr>
          <w:p w14:paraId="44C99273" w14:textId="77777777" w:rsidR="00D62E12" w:rsidRPr="00B064A4" w:rsidRDefault="00D62E12" w:rsidP="00D62E12">
            <w:pPr>
              <w:rPr>
                <w:rFonts w:cs="Times New Roman"/>
                <w:szCs w:val="20"/>
              </w:rPr>
            </w:pPr>
          </w:p>
        </w:tc>
        <w:tc>
          <w:tcPr>
            <w:tcW w:w="3260" w:type="dxa"/>
            <w:vMerge/>
          </w:tcPr>
          <w:p w14:paraId="04042A2F" w14:textId="77777777" w:rsidR="00D62E12" w:rsidRPr="00B064A4" w:rsidRDefault="00D62E12" w:rsidP="00D62E12">
            <w:pPr>
              <w:ind w:left="33" w:firstLine="0"/>
              <w:rPr>
                <w:rFonts w:cs="Times New Roman"/>
                <w:szCs w:val="20"/>
              </w:rPr>
            </w:pPr>
          </w:p>
        </w:tc>
        <w:tc>
          <w:tcPr>
            <w:tcW w:w="3969" w:type="dxa"/>
            <w:gridSpan w:val="2"/>
          </w:tcPr>
          <w:p w14:paraId="2ED30FD6" w14:textId="77777777" w:rsidR="00D62E12" w:rsidRPr="00B064A4" w:rsidRDefault="00D62E12" w:rsidP="00C56945">
            <w:pPr>
              <w:ind w:left="175" w:firstLine="0"/>
              <w:rPr>
                <w:rFonts w:cs="Times New Roman"/>
                <w:szCs w:val="20"/>
              </w:rPr>
            </w:pPr>
            <w:r w:rsidRPr="00B064A4">
              <w:rPr>
                <w:rFonts w:cs="Times New Roman"/>
                <w:szCs w:val="20"/>
              </w:rPr>
              <w:t>Somutlaştırma (f:6)</w:t>
            </w:r>
          </w:p>
        </w:tc>
      </w:tr>
      <w:tr w:rsidR="00D62E12" w:rsidRPr="00B064A4" w14:paraId="77B79E36" w14:textId="77777777" w:rsidTr="00E73C9C">
        <w:tc>
          <w:tcPr>
            <w:tcW w:w="1668" w:type="dxa"/>
            <w:vMerge w:val="restart"/>
          </w:tcPr>
          <w:p w14:paraId="6B377646" w14:textId="77777777" w:rsidR="00D62E12" w:rsidRPr="00B064A4" w:rsidRDefault="00D62E12" w:rsidP="00D62E12">
            <w:pPr>
              <w:ind w:firstLine="0"/>
              <w:rPr>
                <w:rFonts w:cs="Times New Roman"/>
                <w:szCs w:val="20"/>
              </w:rPr>
            </w:pPr>
            <w:r w:rsidRPr="00B064A4">
              <w:rPr>
                <w:rFonts w:cs="Times New Roman"/>
                <w:szCs w:val="20"/>
              </w:rPr>
              <w:t xml:space="preserve">Dijital teknolojilerin </w:t>
            </w:r>
            <w:r w:rsidRPr="00B064A4">
              <w:rPr>
                <w:rFonts w:cs="Times New Roman"/>
                <w:szCs w:val="20"/>
              </w:rPr>
              <w:lastRenderedPageBreak/>
              <w:t>öğrenme ortamına yansıtılması</w:t>
            </w:r>
          </w:p>
        </w:tc>
        <w:tc>
          <w:tcPr>
            <w:tcW w:w="3260" w:type="dxa"/>
            <w:vMerge w:val="restart"/>
          </w:tcPr>
          <w:p w14:paraId="49C14FCB" w14:textId="77777777" w:rsidR="00D62E12" w:rsidRPr="00B064A4" w:rsidRDefault="00D62E12" w:rsidP="00D62E12">
            <w:pPr>
              <w:ind w:left="33" w:firstLine="0"/>
              <w:rPr>
                <w:rFonts w:cs="Times New Roman"/>
                <w:szCs w:val="20"/>
              </w:rPr>
            </w:pPr>
            <w:r w:rsidRPr="00B064A4">
              <w:rPr>
                <w:rFonts w:cs="Times New Roman"/>
                <w:szCs w:val="20"/>
              </w:rPr>
              <w:lastRenderedPageBreak/>
              <w:t>Kullanılan yöntemler</w:t>
            </w:r>
          </w:p>
        </w:tc>
        <w:tc>
          <w:tcPr>
            <w:tcW w:w="3969" w:type="dxa"/>
            <w:gridSpan w:val="2"/>
          </w:tcPr>
          <w:p w14:paraId="181EFC09" w14:textId="77777777" w:rsidR="00D62E12" w:rsidRPr="00B064A4" w:rsidRDefault="00D62E12" w:rsidP="00C56945">
            <w:pPr>
              <w:ind w:left="175" w:firstLine="0"/>
              <w:rPr>
                <w:rFonts w:cs="Times New Roman"/>
                <w:szCs w:val="20"/>
              </w:rPr>
            </w:pPr>
            <w:r w:rsidRPr="00B064A4">
              <w:rPr>
                <w:rFonts w:cs="Times New Roman"/>
                <w:szCs w:val="20"/>
              </w:rPr>
              <w:t>Oyunlaştırma (f:7)</w:t>
            </w:r>
          </w:p>
        </w:tc>
      </w:tr>
      <w:tr w:rsidR="00D62E12" w:rsidRPr="00B064A4" w14:paraId="6D30AF75" w14:textId="77777777" w:rsidTr="00E73C9C">
        <w:tc>
          <w:tcPr>
            <w:tcW w:w="1668" w:type="dxa"/>
            <w:vMerge/>
          </w:tcPr>
          <w:p w14:paraId="5A3D7F9E" w14:textId="77777777" w:rsidR="00D62E12" w:rsidRPr="00B064A4" w:rsidRDefault="00D62E12" w:rsidP="00D62E12">
            <w:pPr>
              <w:rPr>
                <w:rFonts w:cs="Times New Roman"/>
                <w:szCs w:val="20"/>
              </w:rPr>
            </w:pPr>
          </w:p>
        </w:tc>
        <w:tc>
          <w:tcPr>
            <w:tcW w:w="3260" w:type="dxa"/>
            <w:vMerge/>
          </w:tcPr>
          <w:p w14:paraId="0455AFF0" w14:textId="77777777" w:rsidR="00D62E12" w:rsidRPr="00B064A4" w:rsidRDefault="00D62E12" w:rsidP="00D62E12">
            <w:pPr>
              <w:rPr>
                <w:rFonts w:cs="Times New Roman"/>
                <w:szCs w:val="20"/>
              </w:rPr>
            </w:pPr>
          </w:p>
        </w:tc>
        <w:tc>
          <w:tcPr>
            <w:tcW w:w="3969" w:type="dxa"/>
            <w:gridSpan w:val="2"/>
          </w:tcPr>
          <w:p w14:paraId="664B2E00" w14:textId="77777777" w:rsidR="00D62E12" w:rsidRPr="00B064A4" w:rsidRDefault="00D62E12" w:rsidP="00C56945">
            <w:pPr>
              <w:ind w:left="175" w:firstLine="0"/>
              <w:rPr>
                <w:rFonts w:cs="Times New Roman"/>
                <w:szCs w:val="20"/>
              </w:rPr>
            </w:pPr>
            <w:proofErr w:type="spellStart"/>
            <w:r w:rsidRPr="00B064A4">
              <w:rPr>
                <w:rFonts w:cs="Times New Roman"/>
                <w:szCs w:val="20"/>
              </w:rPr>
              <w:t>İşbirlikli</w:t>
            </w:r>
            <w:proofErr w:type="spellEnd"/>
            <w:r w:rsidRPr="00B064A4">
              <w:rPr>
                <w:rFonts w:cs="Times New Roman"/>
                <w:szCs w:val="20"/>
              </w:rPr>
              <w:t xml:space="preserve"> öğrenme (f:2)</w:t>
            </w:r>
          </w:p>
        </w:tc>
      </w:tr>
      <w:tr w:rsidR="00D62E12" w:rsidRPr="00B064A4" w14:paraId="4A5F23D0" w14:textId="77777777" w:rsidTr="00E73C9C">
        <w:tc>
          <w:tcPr>
            <w:tcW w:w="1668" w:type="dxa"/>
            <w:vMerge/>
          </w:tcPr>
          <w:p w14:paraId="7FC80633" w14:textId="77777777" w:rsidR="00D62E12" w:rsidRPr="00B064A4" w:rsidRDefault="00D62E12" w:rsidP="00D62E12">
            <w:pPr>
              <w:rPr>
                <w:rFonts w:cs="Times New Roman"/>
                <w:szCs w:val="20"/>
              </w:rPr>
            </w:pPr>
          </w:p>
        </w:tc>
        <w:tc>
          <w:tcPr>
            <w:tcW w:w="3260" w:type="dxa"/>
            <w:vMerge/>
          </w:tcPr>
          <w:p w14:paraId="37A2C58B" w14:textId="77777777" w:rsidR="00D62E12" w:rsidRPr="00B064A4" w:rsidRDefault="00D62E12" w:rsidP="00D62E12">
            <w:pPr>
              <w:rPr>
                <w:rFonts w:cs="Times New Roman"/>
                <w:szCs w:val="20"/>
              </w:rPr>
            </w:pPr>
          </w:p>
        </w:tc>
        <w:tc>
          <w:tcPr>
            <w:tcW w:w="3969" w:type="dxa"/>
            <w:gridSpan w:val="2"/>
          </w:tcPr>
          <w:p w14:paraId="7A813870" w14:textId="77777777" w:rsidR="00D62E12" w:rsidRPr="00B064A4" w:rsidRDefault="00D62E12" w:rsidP="00C56945">
            <w:pPr>
              <w:ind w:left="175" w:firstLine="0"/>
              <w:rPr>
                <w:rFonts w:cs="Times New Roman"/>
                <w:szCs w:val="20"/>
              </w:rPr>
            </w:pPr>
            <w:r w:rsidRPr="00B064A4">
              <w:rPr>
                <w:rFonts w:cs="Times New Roman"/>
                <w:szCs w:val="20"/>
              </w:rPr>
              <w:t>Proje görevleri (f:4)</w:t>
            </w:r>
          </w:p>
        </w:tc>
      </w:tr>
      <w:tr w:rsidR="00D62E12" w:rsidRPr="00B064A4" w14:paraId="0F3AB43C" w14:textId="77777777" w:rsidTr="00E73C9C">
        <w:tc>
          <w:tcPr>
            <w:tcW w:w="1668" w:type="dxa"/>
            <w:vMerge/>
          </w:tcPr>
          <w:p w14:paraId="3EEDB775" w14:textId="77777777" w:rsidR="00D62E12" w:rsidRPr="00B064A4" w:rsidRDefault="00D62E12" w:rsidP="00D62E12">
            <w:pPr>
              <w:rPr>
                <w:rFonts w:cs="Times New Roman"/>
                <w:szCs w:val="20"/>
              </w:rPr>
            </w:pPr>
          </w:p>
        </w:tc>
        <w:tc>
          <w:tcPr>
            <w:tcW w:w="3260" w:type="dxa"/>
            <w:vMerge/>
          </w:tcPr>
          <w:p w14:paraId="40A3D5A0" w14:textId="77777777" w:rsidR="00D62E12" w:rsidRPr="00B064A4" w:rsidRDefault="00D62E12" w:rsidP="00D62E12">
            <w:pPr>
              <w:rPr>
                <w:rFonts w:cs="Times New Roman"/>
                <w:szCs w:val="20"/>
              </w:rPr>
            </w:pPr>
          </w:p>
        </w:tc>
        <w:tc>
          <w:tcPr>
            <w:tcW w:w="3969" w:type="dxa"/>
            <w:gridSpan w:val="2"/>
          </w:tcPr>
          <w:p w14:paraId="684737F6" w14:textId="77777777" w:rsidR="00D62E12" w:rsidRPr="00B064A4" w:rsidRDefault="00D62E12" w:rsidP="00C56945">
            <w:pPr>
              <w:ind w:left="175" w:firstLine="0"/>
              <w:rPr>
                <w:rFonts w:cs="Times New Roman"/>
                <w:szCs w:val="20"/>
              </w:rPr>
            </w:pPr>
            <w:r w:rsidRPr="00B064A4">
              <w:rPr>
                <w:rFonts w:cs="Times New Roman"/>
                <w:szCs w:val="20"/>
              </w:rPr>
              <w:t>İstasyon çalışmaları  (f:1)</w:t>
            </w:r>
          </w:p>
        </w:tc>
      </w:tr>
      <w:tr w:rsidR="00D62E12" w:rsidRPr="00B064A4" w14:paraId="3909D5EE" w14:textId="77777777" w:rsidTr="00E73C9C">
        <w:tc>
          <w:tcPr>
            <w:tcW w:w="1668" w:type="dxa"/>
            <w:vMerge/>
          </w:tcPr>
          <w:p w14:paraId="5A21096F" w14:textId="77777777" w:rsidR="00D62E12" w:rsidRPr="00B064A4" w:rsidRDefault="00D62E12" w:rsidP="00D62E12">
            <w:pPr>
              <w:rPr>
                <w:rFonts w:cs="Times New Roman"/>
                <w:szCs w:val="20"/>
              </w:rPr>
            </w:pPr>
          </w:p>
        </w:tc>
        <w:tc>
          <w:tcPr>
            <w:tcW w:w="3260" w:type="dxa"/>
            <w:vMerge/>
          </w:tcPr>
          <w:p w14:paraId="4073C489" w14:textId="77777777" w:rsidR="00D62E12" w:rsidRPr="00B064A4" w:rsidRDefault="00D62E12" w:rsidP="00D62E12">
            <w:pPr>
              <w:rPr>
                <w:rFonts w:cs="Times New Roman"/>
                <w:szCs w:val="20"/>
              </w:rPr>
            </w:pPr>
          </w:p>
        </w:tc>
        <w:tc>
          <w:tcPr>
            <w:tcW w:w="3969" w:type="dxa"/>
            <w:gridSpan w:val="2"/>
          </w:tcPr>
          <w:p w14:paraId="3447941C" w14:textId="77777777" w:rsidR="00D62E12" w:rsidRPr="00B064A4" w:rsidRDefault="00D62E12" w:rsidP="00C56945">
            <w:pPr>
              <w:ind w:left="175" w:firstLine="0"/>
              <w:rPr>
                <w:rFonts w:cs="Times New Roman"/>
                <w:szCs w:val="20"/>
              </w:rPr>
            </w:pPr>
            <w:r w:rsidRPr="00B064A4">
              <w:rPr>
                <w:rFonts w:cs="Times New Roman"/>
                <w:szCs w:val="20"/>
              </w:rPr>
              <w:t>Araştırma (f:6)</w:t>
            </w:r>
          </w:p>
        </w:tc>
      </w:tr>
      <w:tr w:rsidR="00D62E12" w:rsidRPr="00B064A4" w14:paraId="798ACC4B" w14:textId="77777777" w:rsidTr="00E73C9C">
        <w:tc>
          <w:tcPr>
            <w:tcW w:w="1668" w:type="dxa"/>
            <w:vMerge/>
          </w:tcPr>
          <w:p w14:paraId="4960EA8B" w14:textId="77777777" w:rsidR="00D62E12" w:rsidRPr="00B064A4" w:rsidRDefault="00D62E12" w:rsidP="00D62E12">
            <w:pPr>
              <w:rPr>
                <w:rFonts w:cs="Times New Roman"/>
                <w:szCs w:val="20"/>
              </w:rPr>
            </w:pPr>
          </w:p>
        </w:tc>
        <w:tc>
          <w:tcPr>
            <w:tcW w:w="3260" w:type="dxa"/>
            <w:vMerge/>
          </w:tcPr>
          <w:p w14:paraId="2612C398" w14:textId="77777777" w:rsidR="00D62E12" w:rsidRPr="00B064A4" w:rsidRDefault="00D62E12" w:rsidP="00D62E12">
            <w:pPr>
              <w:rPr>
                <w:rFonts w:cs="Times New Roman"/>
                <w:szCs w:val="20"/>
              </w:rPr>
            </w:pPr>
          </w:p>
        </w:tc>
        <w:tc>
          <w:tcPr>
            <w:tcW w:w="3969" w:type="dxa"/>
            <w:gridSpan w:val="2"/>
          </w:tcPr>
          <w:p w14:paraId="38E663AE" w14:textId="77777777" w:rsidR="00D62E12" w:rsidRPr="00B064A4" w:rsidRDefault="00D62E12" w:rsidP="00C56945">
            <w:pPr>
              <w:ind w:left="175" w:firstLine="0"/>
              <w:rPr>
                <w:rFonts w:cs="Times New Roman"/>
                <w:szCs w:val="20"/>
              </w:rPr>
            </w:pPr>
            <w:r w:rsidRPr="00B064A4">
              <w:rPr>
                <w:rFonts w:cs="Times New Roman"/>
                <w:szCs w:val="20"/>
              </w:rPr>
              <w:t>Beyin fırtınası (f:1)</w:t>
            </w:r>
          </w:p>
        </w:tc>
      </w:tr>
      <w:tr w:rsidR="00D62E12" w:rsidRPr="00B064A4" w14:paraId="35B5723B" w14:textId="77777777" w:rsidTr="00E73C9C">
        <w:tc>
          <w:tcPr>
            <w:tcW w:w="1668" w:type="dxa"/>
            <w:vMerge/>
          </w:tcPr>
          <w:p w14:paraId="5CCC6164" w14:textId="77777777" w:rsidR="00D62E12" w:rsidRPr="00B064A4" w:rsidRDefault="00D62E12" w:rsidP="00D62E12">
            <w:pPr>
              <w:rPr>
                <w:rFonts w:cs="Times New Roman"/>
                <w:szCs w:val="20"/>
              </w:rPr>
            </w:pPr>
          </w:p>
        </w:tc>
        <w:tc>
          <w:tcPr>
            <w:tcW w:w="3260" w:type="dxa"/>
            <w:vMerge/>
          </w:tcPr>
          <w:p w14:paraId="27C114D1" w14:textId="77777777" w:rsidR="00D62E12" w:rsidRPr="00B064A4" w:rsidRDefault="00D62E12" w:rsidP="00D62E12">
            <w:pPr>
              <w:rPr>
                <w:rFonts w:cs="Times New Roman"/>
                <w:szCs w:val="20"/>
              </w:rPr>
            </w:pPr>
          </w:p>
        </w:tc>
        <w:tc>
          <w:tcPr>
            <w:tcW w:w="3969" w:type="dxa"/>
            <w:gridSpan w:val="2"/>
          </w:tcPr>
          <w:p w14:paraId="35486773" w14:textId="77777777" w:rsidR="00D62E12" w:rsidRPr="00B064A4" w:rsidRDefault="00D62E12" w:rsidP="00C56945">
            <w:pPr>
              <w:ind w:left="175" w:firstLine="0"/>
              <w:rPr>
                <w:rFonts w:cs="Times New Roman"/>
                <w:szCs w:val="20"/>
              </w:rPr>
            </w:pPr>
            <w:r w:rsidRPr="00B064A4">
              <w:rPr>
                <w:rFonts w:cs="Times New Roman"/>
                <w:szCs w:val="20"/>
              </w:rPr>
              <w:t>Problem çözme (f:5)</w:t>
            </w:r>
          </w:p>
        </w:tc>
      </w:tr>
      <w:tr w:rsidR="00D62E12" w:rsidRPr="00B064A4" w14:paraId="3A605AD8" w14:textId="77777777" w:rsidTr="00E73C9C">
        <w:tc>
          <w:tcPr>
            <w:tcW w:w="1668" w:type="dxa"/>
            <w:vMerge/>
          </w:tcPr>
          <w:p w14:paraId="0CEC17E7" w14:textId="77777777" w:rsidR="00D62E12" w:rsidRPr="00B064A4" w:rsidRDefault="00D62E12" w:rsidP="00D62E12">
            <w:pPr>
              <w:rPr>
                <w:rFonts w:cs="Times New Roman"/>
                <w:szCs w:val="20"/>
              </w:rPr>
            </w:pPr>
          </w:p>
        </w:tc>
        <w:tc>
          <w:tcPr>
            <w:tcW w:w="3260" w:type="dxa"/>
            <w:vMerge/>
          </w:tcPr>
          <w:p w14:paraId="585DC3EC" w14:textId="77777777" w:rsidR="00D62E12" w:rsidRPr="00B064A4" w:rsidRDefault="00D62E12" w:rsidP="00D62E12">
            <w:pPr>
              <w:rPr>
                <w:rFonts w:cs="Times New Roman"/>
                <w:szCs w:val="20"/>
              </w:rPr>
            </w:pPr>
          </w:p>
        </w:tc>
        <w:tc>
          <w:tcPr>
            <w:tcW w:w="3969" w:type="dxa"/>
            <w:gridSpan w:val="2"/>
          </w:tcPr>
          <w:p w14:paraId="203207C2" w14:textId="77777777" w:rsidR="00D62E12" w:rsidRPr="00B064A4" w:rsidRDefault="00D62E12" w:rsidP="00C56945">
            <w:pPr>
              <w:ind w:left="175" w:firstLine="0"/>
              <w:rPr>
                <w:rFonts w:cs="Times New Roman"/>
                <w:szCs w:val="20"/>
              </w:rPr>
            </w:pPr>
            <w:r w:rsidRPr="00B064A4">
              <w:rPr>
                <w:rFonts w:cs="Times New Roman"/>
                <w:szCs w:val="20"/>
              </w:rPr>
              <w:t>Gösteri tekniği (f:5)</w:t>
            </w:r>
          </w:p>
        </w:tc>
      </w:tr>
    </w:tbl>
    <w:p w14:paraId="12DE011B" w14:textId="77777777" w:rsidR="00D62E12" w:rsidRPr="00B064A4" w:rsidRDefault="00D62E12" w:rsidP="00D62E12">
      <w:pPr>
        <w:rPr>
          <w:rFonts w:cs="Times New Roman"/>
          <w:szCs w:val="20"/>
        </w:rPr>
      </w:pPr>
    </w:p>
    <w:p w14:paraId="4C553847" w14:textId="77777777" w:rsidR="00C56945" w:rsidRPr="00B064A4" w:rsidRDefault="00C56945" w:rsidP="00C56945">
      <w:pPr>
        <w:rPr>
          <w:rFonts w:cs="Times New Roman"/>
          <w:szCs w:val="20"/>
        </w:rPr>
      </w:pPr>
      <w:r w:rsidRPr="00B064A4">
        <w:rPr>
          <w:rFonts w:cs="Times New Roman"/>
          <w:szCs w:val="20"/>
        </w:rPr>
        <w:t xml:space="preserve">Tablo 3’ e göre öğretmenlerin dijital pedagoji anlayışlarının bir boyutu olarak pedagojik uygulamalara ilişkin görüşleri incelendiğinde dijital teknolojilerin kullanım alanları, seçim </w:t>
      </w:r>
      <w:proofErr w:type="gramStart"/>
      <w:r w:rsidRPr="00B064A4">
        <w:rPr>
          <w:rFonts w:cs="Times New Roman"/>
          <w:szCs w:val="20"/>
        </w:rPr>
        <w:t>kriterleri</w:t>
      </w:r>
      <w:proofErr w:type="gramEnd"/>
      <w:r w:rsidRPr="00B064A4">
        <w:rPr>
          <w:rFonts w:cs="Times New Roman"/>
          <w:szCs w:val="20"/>
        </w:rPr>
        <w:t xml:space="preserve"> ve öğretim ortamına yansıtılmasına ilişkin temalara ulaşılmıştır. Öğretmenlerin dijital teknolojileri öğrenme süreçlerinde en çok dikkat çekme ve kavram tanıtımı aşamalarında kullanma eğilimi gösterdikleri tespit edilmiştir. Bunun yanı sıra derinleştirme, ölçme ve değerlendirme, özetleme aşamalarında da dijital teknolojileri kullanma tercihlerinin olduğu tespit edilmiştir. Öğretmenlerin dijital pedagoji anlayışlarının dijital teknoloji kullanımının öğrenme ortamına yansıyan eğlenceli sınıf ortamı, öğrenci ilgisi, zengin örneklendirme </w:t>
      </w:r>
      <w:proofErr w:type="gramStart"/>
      <w:r w:rsidRPr="00B064A4">
        <w:rPr>
          <w:rFonts w:cs="Times New Roman"/>
          <w:szCs w:val="20"/>
        </w:rPr>
        <w:t>imkanı</w:t>
      </w:r>
      <w:proofErr w:type="gramEnd"/>
      <w:r w:rsidRPr="00B064A4">
        <w:rPr>
          <w:rFonts w:cs="Times New Roman"/>
          <w:szCs w:val="20"/>
        </w:rPr>
        <w:t xml:space="preserve"> gibi olumlu çıktıları üzerinden şekillendiği görülmektedir. Bu bulgulara ilişin olarak öğretmen görüşlerinden yapılan doğrudan alıntılar şu şekildedir.</w:t>
      </w:r>
    </w:p>
    <w:p w14:paraId="7C5CD04F" w14:textId="77777777" w:rsidR="00C56945" w:rsidRPr="00B064A4" w:rsidRDefault="00C56945" w:rsidP="00C56945">
      <w:pPr>
        <w:rPr>
          <w:rFonts w:cs="Times New Roman"/>
          <w:szCs w:val="20"/>
        </w:rPr>
      </w:pPr>
      <w:r w:rsidRPr="00B064A4">
        <w:rPr>
          <w:rFonts w:cs="Times New Roman"/>
          <w:szCs w:val="20"/>
        </w:rPr>
        <w:t xml:space="preserve">Ö13: </w:t>
      </w:r>
      <w:r w:rsidRPr="00B064A4">
        <w:rPr>
          <w:rFonts w:cs="Times New Roman"/>
          <w:i/>
          <w:szCs w:val="20"/>
        </w:rPr>
        <w:t xml:space="preserve">“Bazı kavramları sözel olarak tanıtmak çok zor olabiliyor, özellikle fen dersi ile ilgili konuları tanıtırken daha çok kullanıyorum. Yani dijital teknolojileri </w:t>
      </w:r>
      <w:proofErr w:type="gramStart"/>
      <w:r w:rsidRPr="00B064A4">
        <w:rPr>
          <w:rFonts w:cs="Times New Roman"/>
          <w:i/>
          <w:szCs w:val="20"/>
        </w:rPr>
        <w:t>imkanlarımı</w:t>
      </w:r>
      <w:proofErr w:type="gramEnd"/>
      <w:r w:rsidRPr="00B064A4">
        <w:rPr>
          <w:rFonts w:cs="Times New Roman"/>
          <w:i/>
          <w:szCs w:val="20"/>
        </w:rPr>
        <w:t xml:space="preserve"> genişletmesi, zenginleştirmesi açısından kullanmayı tercih ediyorum… Bol örnek vermek, şaşırtan örnekler faydalı oluyor.”</w:t>
      </w:r>
    </w:p>
    <w:p w14:paraId="0FB062B5" w14:textId="77777777" w:rsidR="00C56945" w:rsidRPr="00B064A4" w:rsidRDefault="00C56945" w:rsidP="00C56945">
      <w:pPr>
        <w:rPr>
          <w:rFonts w:cs="Times New Roman"/>
          <w:i/>
          <w:szCs w:val="20"/>
        </w:rPr>
      </w:pPr>
      <w:r w:rsidRPr="00B064A4">
        <w:rPr>
          <w:rFonts w:cs="Times New Roman"/>
          <w:szCs w:val="20"/>
        </w:rPr>
        <w:t xml:space="preserve">Ö1: </w:t>
      </w:r>
      <w:r w:rsidRPr="00B064A4">
        <w:rPr>
          <w:rFonts w:cs="Times New Roman"/>
          <w:i/>
          <w:szCs w:val="20"/>
        </w:rPr>
        <w:t xml:space="preserve">“Dijital teknolojilerle dikkati konuya toplamak, sıkıldıklarında öğrencileri tekrar derse çekmek daha </w:t>
      </w:r>
      <w:proofErr w:type="gramStart"/>
      <w:r w:rsidRPr="00B064A4">
        <w:rPr>
          <w:rFonts w:cs="Times New Roman"/>
          <w:i/>
          <w:szCs w:val="20"/>
        </w:rPr>
        <w:t>kolay…Bazen</w:t>
      </w:r>
      <w:proofErr w:type="gramEnd"/>
      <w:r w:rsidRPr="00B064A4">
        <w:rPr>
          <w:rFonts w:cs="Times New Roman"/>
          <w:i/>
          <w:szCs w:val="20"/>
        </w:rPr>
        <w:t xml:space="preserve"> bir müzik bile o gün ne yapacağımızı fark etmelerini sağlıyor, günün sonunda da o şarkıyı mırıldanarak eve gidiyorlar. Aslında eve o gün ki öğrenmelerini de götürüyorlar bu durumda.”</w:t>
      </w:r>
    </w:p>
    <w:p w14:paraId="7CC784E7" w14:textId="77777777" w:rsidR="00C56945" w:rsidRPr="00B064A4" w:rsidRDefault="00C56945" w:rsidP="00C56945">
      <w:pPr>
        <w:rPr>
          <w:rFonts w:cs="Times New Roman"/>
          <w:szCs w:val="20"/>
        </w:rPr>
      </w:pPr>
      <w:r w:rsidRPr="00B064A4">
        <w:rPr>
          <w:rFonts w:cs="Times New Roman"/>
          <w:szCs w:val="20"/>
        </w:rPr>
        <w:t xml:space="preserve">Pedagojik uygulamalara ilişkin öğretmen görüşlerinden elde edilen bir diğer tema ise dijital teknoloji seçim </w:t>
      </w:r>
      <w:proofErr w:type="gramStart"/>
      <w:r w:rsidRPr="00B064A4">
        <w:rPr>
          <w:rFonts w:cs="Times New Roman"/>
          <w:szCs w:val="20"/>
        </w:rPr>
        <w:t>kriterleri</w:t>
      </w:r>
      <w:proofErr w:type="gramEnd"/>
      <w:r w:rsidRPr="00B064A4">
        <w:rPr>
          <w:rFonts w:cs="Times New Roman"/>
          <w:szCs w:val="20"/>
        </w:rPr>
        <w:t xml:space="preserve"> olup, beceriler, </w:t>
      </w:r>
      <w:proofErr w:type="spellStart"/>
      <w:r w:rsidRPr="00B064A4">
        <w:rPr>
          <w:rFonts w:cs="Times New Roman"/>
          <w:szCs w:val="20"/>
        </w:rPr>
        <w:t>duyuşsal</w:t>
      </w:r>
      <w:proofErr w:type="spellEnd"/>
      <w:r w:rsidRPr="00B064A4">
        <w:rPr>
          <w:rFonts w:cs="Times New Roman"/>
          <w:szCs w:val="20"/>
        </w:rPr>
        <w:t xml:space="preserve"> etki ve amaca uygunluk alt temalarında bulgulara erişilmiştir. Buna göre öğretmenlerin sahip oldukları teknolojik beceriler doğrultusunda, sınıfta eğlenceli, ilgiyi sürece çeken öğrenme atmosferi yaratma potansiyeli olan ve öğrenci grubunun gelişimsel özelliklerine hitap eden dijital uygulamalara yöneldikleri tespit edilmiştir. Bu bulgulara ilişin olarak öğretmen görüşlerinden yapılan doğrudan alıntılar şu şekildedir.</w:t>
      </w:r>
    </w:p>
    <w:p w14:paraId="0D42993E" w14:textId="77777777" w:rsidR="00C56945" w:rsidRPr="00B064A4" w:rsidRDefault="00C56945" w:rsidP="00C56945">
      <w:pPr>
        <w:rPr>
          <w:rFonts w:cs="Times New Roman"/>
          <w:i/>
          <w:szCs w:val="20"/>
        </w:rPr>
      </w:pPr>
      <w:r w:rsidRPr="00B064A4">
        <w:rPr>
          <w:rFonts w:cs="Times New Roman"/>
          <w:szCs w:val="20"/>
        </w:rPr>
        <w:t>Ö5 :</w:t>
      </w:r>
      <w:r w:rsidRPr="00B064A4">
        <w:rPr>
          <w:rFonts w:cs="Times New Roman"/>
          <w:i/>
          <w:szCs w:val="20"/>
        </w:rPr>
        <w:t xml:space="preserve"> “Sıfırdan materyal geliştirmek çok zor, mevcut teknolojik yeterliliğim ölçüsünde hazır materyalleri öğrencilere uygunluğu açısından değerlendirmeye çalışıyorum… </w:t>
      </w:r>
      <w:proofErr w:type="gramStart"/>
      <w:r w:rsidRPr="00B064A4">
        <w:rPr>
          <w:rFonts w:cs="Times New Roman"/>
          <w:i/>
          <w:szCs w:val="20"/>
        </w:rPr>
        <w:t>Kullanım kolaylığı, ekstra zaman harcamak zorunda kalmamam önemli seçimlerimde.”</w:t>
      </w:r>
      <w:proofErr w:type="gramEnd"/>
    </w:p>
    <w:p w14:paraId="4EFD94A6" w14:textId="77777777" w:rsidR="00C56945" w:rsidRPr="00B064A4" w:rsidRDefault="00C56945" w:rsidP="00C56945">
      <w:pPr>
        <w:rPr>
          <w:rFonts w:cs="Times New Roman"/>
          <w:i/>
          <w:szCs w:val="20"/>
        </w:rPr>
      </w:pPr>
      <w:r w:rsidRPr="00B064A4">
        <w:rPr>
          <w:rFonts w:cs="Times New Roman"/>
          <w:szCs w:val="20"/>
        </w:rPr>
        <w:t>Ö6 :</w:t>
      </w:r>
      <w:r w:rsidRPr="00B064A4">
        <w:rPr>
          <w:rFonts w:cs="Times New Roman"/>
          <w:i/>
          <w:szCs w:val="20"/>
        </w:rPr>
        <w:t xml:space="preserve"> “ Öncelikli hedefim amacımı netleştirmek oluyor. Dikkat çekmek için çokça alternatif mevcut, zorlanmıyorum o yüzden. Ama </w:t>
      </w:r>
      <w:proofErr w:type="gramStart"/>
      <w:r w:rsidRPr="00B064A4">
        <w:rPr>
          <w:rFonts w:cs="Times New Roman"/>
          <w:i/>
          <w:szCs w:val="20"/>
        </w:rPr>
        <w:t>spesifik</w:t>
      </w:r>
      <w:proofErr w:type="gramEnd"/>
      <w:r w:rsidRPr="00B064A4">
        <w:rPr>
          <w:rFonts w:cs="Times New Roman"/>
          <w:i/>
          <w:szCs w:val="20"/>
        </w:rPr>
        <w:t xml:space="preserve"> hedefler ve konularla ilgili, örneğin soyut bir konuyu somutlaştırmak için çokça araştırma yapmam gerekiyor. Bazen baştan hazırlamam gerekiyor.”</w:t>
      </w:r>
    </w:p>
    <w:p w14:paraId="713C75D3" w14:textId="77777777" w:rsidR="00C56945" w:rsidRPr="00B064A4" w:rsidRDefault="00C56945" w:rsidP="00C56945">
      <w:pPr>
        <w:rPr>
          <w:rFonts w:cs="Times New Roman"/>
          <w:szCs w:val="20"/>
        </w:rPr>
      </w:pPr>
      <w:r w:rsidRPr="00B064A4">
        <w:rPr>
          <w:rFonts w:cs="Times New Roman"/>
          <w:szCs w:val="20"/>
        </w:rPr>
        <w:t xml:space="preserve">Öğretmenlerin dijital teknolojileri öğrenme ortamına yansıtılması aşamasında kullandıkları yöntemlerin çeşitlilik gösterdiği tespit edilmiştir. Buna göre sırasıyla en çok oyunlaştırma, araştırma, problem çözme, gösteri, proje görevleri, </w:t>
      </w:r>
      <w:proofErr w:type="spellStart"/>
      <w:r w:rsidRPr="00B064A4">
        <w:rPr>
          <w:rFonts w:cs="Times New Roman"/>
          <w:szCs w:val="20"/>
        </w:rPr>
        <w:t>işbirlikli</w:t>
      </w:r>
      <w:proofErr w:type="spellEnd"/>
      <w:r w:rsidRPr="00B064A4">
        <w:rPr>
          <w:rFonts w:cs="Times New Roman"/>
          <w:szCs w:val="20"/>
        </w:rPr>
        <w:t xml:space="preserve"> öğrenme, istasyon çalışmaları ve beyin fırtınası gibi yöntem ve teknikleri kullandıkları tespit edilmiştir. Bu bulgulara ilişin olarak öğretmen görüşlerinden yapılan doğrudan alıntılar şu şekildedir.</w:t>
      </w:r>
    </w:p>
    <w:p w14:paraId="37811178" w14:textId="77777777" w:rsidR="00C56945" w:rsidRPr="00B064A4" w:rsidRDefault="00C56945" w:rsidP="00C56945">
      <w:pPr>
        <w:rPr>
          <w:rFonts w:cs="Times New Roman"/>
          <w:i/>
          <w:szCs w:val="20"/>
        </w:rPr>
      </w:pPr>
      <w:r w:rsidRPr="00B064A4">
        <w:rPr>
          <w:rFonts w:cs="Times New Roman"/>
          <w:szCs w:val="20"/>
        </w:rPr>
        <w:t>Ö10:</w:t>
      </w:r>
      <w:r w:rsidRPr="00B064A4">
        <w:rPr>
          <w:rFonts w:cs="Times New Roman"/>
          <w:i/>
          <w:szCs w:val="20"/>
        </w:rPr>
        <w:t xml:space="preserve"> “Ücretsiz dijital platformlarda öğrencileri eğlenceli bir şekilde derse </w:t>
      </w:r>
      <w:proofErr w:type="gramStart"/>
      <w:r w:rsidRPr="00B064A4">
        <w:rPr>
          <w:rFonts w:cs="Times New Roman"/>
          <w:i/>
          <w:szCs w:val="20"/>
        </w:rPr>
        <w:t>dahil</w:t>
      </w:r>
      <w:proofErr w:type="gramEnd"/>
      <w:r w:rsidRPr="00B064A4">
        <w:rPr>
          <w:rFonts w:cs="Times New Roman"/>
          <w:i/>
          <w:szCs w:val="20"/>
        </w:rPr>
        <w:t xml:space="preserve"> etmek çok daha kolay. Özellikle ödüllendirmeye dayalı oyunlar, bilgi yarışmaları… kullanması da kolay, öğrenciler de eğleniyor</w:t>
      </w:r>
      <w:proofErr w:type="gramStart"/>
      <w:r w:rsidRPr="00B064A4">
        <w:rPr>
          <w:rFonts w:cs="Times New Roman"/>
          <w:i/>
          <w:szCs w:val="20"/>
        </w:rPr>
        <w:t>..</w:t>
      </w:r>
      <w:proofErr w:type="gramEnd"/>
      <w:r w:rsidRPr="00B064A4">
        <w:rPr>
          <w:rFonts w:cs="Times New Roman"/>
          <w:i/>
          <w:szCs w:val="20"/>
        </w:rPr>
        <w:t xml:space="preserve"> Oyun çağı çocuğu için bunlar çok </w:t>
      </w:r>
      <w:proofErr w:type="gramStart"/>
      <w:r w:rsidRPr="00B064A4">
        <w:rPr>
          <w:rFonts w:cs="Times New Roman"/>
          <w:i/>
          <w:szCs w:val="20"/>
        </w:rPr>
        <w:t>önemli…Çok</w:t>
      </w:r>
      <w:proofErr w:type="gramEnd"/>
      <w:r w:rsidRPr="00B064A4">
        <w:rPr>
          <w:rFonts w:cs="Times New Roman"/>
          <w:i/>
          <w:szCs w:val="20"/>
        </w:rPr>
        <w:t xml:space="preserve"> zor bir konuyu bile oyun gibi sunabilirsiniz.”</w:t>
      </w:r>
    </w:p>
    <w:p w14:paraId="6D87FF22" w14:textId="77777777" w:rsidR="00C56945" w:rsidRPr="00B064A4" w:rsidRDefault="00C56945" w:rsidP="00C56945">
      <w:pPr>
        <w:rPr>
          <w:rFonts w:cs="Times New Roman"/>
          <w:i/>
          <w:szCs w:val="20"/>
        </w:rPr>
      </w:pPr>
      <w:r w:rsidRPr="00B064A4">
        <w:rPr>
          <w:rFonts w:cs="Times New Roman"/>
          <w:szCs w:val="20"/>
        </w:rPr>
        <w:lastRenderedPageBreak/>
        <w:t>Ö7:</w:t>
      </w:r>
      <w:r w:rsidRPr="00B064A4">
        <w:rPr>
          <w:rFonts w:cs="Times New Roman"/>
          <w:i/>
          <w:szCs w:val="20"/>
        </w:rPr>
        <w:t xml:space="preserve"> “Öğrencilerin dijital teknolojilere yatkınlığı araştırma yapmalarını da kolaylaştırıyor. Küçük yaş gruplarında bile araştırma ödevleri verebiliyorum. Zengin bilgi kaynakları içinde araştırma yapmaları, sonraki konulara da rastlamalarını sağlıyor, böylece küçük küçük ön bilgileri oluşmaya başlıyor.”</w:t>
      </w:r>
    </w:p>
    <w:p w14:paraId="356574BD" w14:textId="280AA75C" w:rsidR="00C56945" w:rsidRPr="00B064A4" w:rsidRDefault="00C56945" w:rsidP="00C56945">
      <w:pPr>
        <w:spacing w:after="0"/>
        <w:ind w:firstLine="0"/>
        <w:rPr>
          <w:rFonts w:cs="Times New Roman"/>
          <w:b/>
          <w:szCs w:val="20"/>
        </w:rPr>
      </w:pPr>
      <w:r w:rsidRPr="00B064A4">
        <w:rPr>
          <w:rFonts w:cs="Times New Roman"/>
          <w:b/>
          <w:szCs w:val="20"/>
        </w:rPr>
        <w:t>Tablo 4</w:t>
      </w:r>
    </w:p>
    <w:p w14:paraId="3D91E8E3" w14:textId="103C49D5" w:rsidR="00C56945" w:rsidRPr="00B064A4" w:rsidRDefault="00C56945" w:rsidP="00C56945">
      <w:pPr>
        <w:spacing w:after="0"/>
        <w:ind w:firstLine="0"/>
        <w:rPr>
          <w:rFonts w:cs="Times New Roman"/>
          <w:i/>
          <w:szCs w:val="20"/>
        </w:rPr>
      </w:pPr>
      <w:r w:rsidRPr="00B064A4">
        <w:rPr>
          <w:rFonts w:cs="Times New Roman"/>
          <w:i/>
          <w:szCs w:val="20"/>
        </w:rPr>
        <w:t>Dijital pedagojik yetkinlikler boyutuna yönelik öğretmen görüşleri</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976"/>
        <w:gridCol w:w="3828"/>
      </w:tblGrid>
      <w:tr w:rsidR="00C56945" w:rsidRPr="00B064A4" w14:paraId="2DDD600D" w14:textId="77777777" w:rsidTr="00E73C9C">
        <w:tc>
          <w:tcPr>
            <w:tcW w:w="2235" w:type="dxa"/>
            <w:tcBorders>
              <w:top w:val="single" w:sz="4" w:space="0" w:color="auto"/>
              <w:bottom w:val="single" w:sz="4" w:space="0" w:color="auto"/>
            </w:tcBorders>
          </w:tcPr>
          <w:p w14:paraId="7B9F0F8B" w14:textId="77777777" w:rsidR="00C56945" w:rsidRPr="00B064A4" w:rsidRDefault="00C56945" w:rsidP="00C56945">
            <w:pPr>
              <w:ind w:firstLine="0"/>
              <w:rPr>
                <w:rFonts w:cs="Times New Roman"/>
                <w:szCs w:val="20"/>
              </w:rPr>
            </w:pPr>
            <w:r w:rsidRPr="00B064A4">
              <w:rPr>
                <w:rFonts w:cs="Times New Roman"/>
                <w:szCs w:val="20"/>
              </w:rPr>
              <w:t>Ana Tema</w:t>
            </w:r>
          </w:p>
        </w:tc>
        <w:tc>
          <w:tcPr>
            <w:tcW w:w="2976" w:type="dxa"/>
            <w:tcBorders>
              <w:top w:val="single" w:sz="4" w:space="0" w:color="auto"/>
              <w:bottom w:val="single" w:sz="4" w:space="0" w:color="auto"/>
            </w:tcBorders>
          </w:tcPr>
          <w:p w14:paraId="20243831" w14:textId="77777777" w:rsidR="00C56945" w:rsidRPr="00B064A4" w:rsidRDefault="00C56945" w:rsidP="00C56945">
            <w:pPr>
              <w:ind w:firstLine="33"/>
              <w:rPr>
                <w:rFonts w:cs="Times New Roman"/>
                <w:szCs w:val="20"/>
              </w:rPr>
            </w:pPr>
            <w:r w:rsidRPr="00B064A4">
              <w:rPr>
                <w:rFonts w:cs="Times New Roman"/>
                <w:szCs w:val="20"/>
              </w:rPr>
              <w:t>Alt Temalar</w:t>
            </w:r>
          </w:p>
        </w:tc>
        <w:tc>
          <w:tcPr>
            <w:tcW w:w="3828" w:type="dxa"/>
            <w:tcBorders>
              <w:top w:val="single" w:sz="4" w:space="0" w:color="auto"/>
              <w:bottom w:val="single" w:sz="4" w:space="0" w:color="auto"/>
            </w:tcBorders>
          </w:tcPr>
          <w:p w14:paraId="288C6A79" w14:textId="77777777" w:rsidR="00C56945" w:rsidRPr="00B064A4" w:rsidRDefault="00C56945" w:rsidP="00C56945">
            <w:pPr>
              <w:ind w:firstLine="34"/>
              <w:rPr>
                <w:rFonts w:cs="Times New Roman"/>
                <w:szCs w:val="20"/>
              </w:rPr>
            </w:pPr>
            <w:r w:rsidRPr="00B064A4">
              <w:rPr>
                <w:rFonts w:cs="Times New Roman"/>
                <w:szCs w:val="20"/>
              </w:rPr>
              <w:t>Kodlar</w:t>
            </w:r>
          </w:p>
        </w:tc>
      </w:tr>
      <w:tr w:rsidR="00C56945" w:rsidRPr="00B064A4" w14:paraId="27D718C1" w14:textId="77777777" w:rsidTr="00E73C9C">
        <w:tc>
          <w:tcPr>
            <w:tcW w:w="2235" w:type="dxa"/>
            <w:vMerge w:val="restart"/>
            <w:tcBorders>
              <w:top w:val="single" w:sz="4" w:space="0" w:color="auto"/>
            </w:tcBorders>
          </w:tcPr>
          <w:p w14:paraId="20BAA020" w14:textId="77777777" w:rsidR="00C56945" w:rsidRPr="00B064A4" w:rsidRDefault="00C56945" w:rsidP="00C56945">
            <w:pPr>
              <w:ind w:firstLine="0"/>
              <w:rPr>
                <w:rFonts w:cs="Times New Roman"/>
                <w:szCs w:val="20"/>
              </w:rPr>
            </w:pPr>
            <w:r w:rsidRPr="00B064A4">
              <w:rPr>
                <w:rFonts w:cs="Times New Roman"/>
                <w:szCs w:val="20"/>
              </w:rPr>
              <w:t>Bilgi ve beceri düzeylerine ilişkin öz-değerlendirme</w:t>
            </w:r>
          </w:p>
        </w:tc>
        <w:tc>
          <w:tcPr>
            <w:tcW w:w="2976" w:type="dxa"/>
            <w:vMerge w:val="restart"/>
            <w:tcBorders>
              <w:top w:val="single" w:sz="4" w:space="0" w:color="auto"/>
            </w:tcBorders>
          </w:tcPr>
          <w:p w14:paraId="329DB774" w14:textId="77777777" w:rsidR="00C56945" w:rsidRPr="00B064A4" w:rsidRDefault="00C56945" w:rsidP="00C56945">
            <w:pPr>
              <w:ind w:firstLine="33"/>
              <w:rPr>
                <w:rFonts w:cs="Times New Roman"/>
                <w:szCs w:val="20"/>
              </w:rPr>
            </w:pPr>
            <w:r w:rsidRPr="00B064A4">
              <w:rPr>
                <w:rFonts w:cs="Times New Roman"/>
                <w:szCs w:val="20"/>
              </w:rPr>
              <w:t>Eğitim teknolojilerine yönelik bilgi ve becerileri</w:t>
            </w:r>
          </w:p>
        </w:tc>
        <w:tc>
          <w:tcPr>
            <w:tcW w:w="3828" w:type="dxa"/>
            <w:tcBorders>
              <w:top w:val="single" w:sz="4" w:space="0" w:color="auto"/>
            </w:tcBorders>
          </w:tcPr>
          <w:p w14:paraId="6793B016" w14:textId="77777777" w:rsidR="00C56945" w:rsidRPr="00B064A4" w:rsidRDefault="00C56945" w:rsidP="00C56945">
            <w:pPr>
              <w:ind w:firstLine="34"/>
              <w:rPr>
                <w:rFonts w:cs="Times New Roman"/>
                <w:szCs w:val="20"/>
              </w:rPr>
            </w:pPr>
            <w:r w:rsidRPr="00B064A4">
              <w:rPr>
                <w:rFonts w:cs="Times New Roman"/>
                <w:szCs w:val="20"/>
              </w:rPr>
              <w:t>Yarışma hazırlama (f:4)</w:t>
            </w:r>
          </w:p>
        </w:tc>
      </w:tr>
      <w:tr w:rsidR="00C56945" w:rsidRPr="00B064A4" w14:paraId="5056BAFC" w14:textId="77777777" w:rsidTr="00E73C9C">
        <w:tc>
          <w:tcPr>
            <w:tcW w:w="2235" w:type="dxa"/>
            <w:vMerge/>
          </w:tcPr>
          <w:p w14:paraId="01DD7903" w14:textId="77777777" w:rsidR="00C56945" w:rsidRPr="00B064A4" w:rsidRDefault="00C56945" w:rsidP="00C56945">
            <w:pPr>
              <w:ind w:firstLine="0"/>
              <w:rPr>
                <w:rFonts w:cs="Times New Roman"/>
                <w:szCs w:val="20"/>
              </w:rPr>
            </w:pPr>
          </w:p>
        </w:tc>
        <w:tc>
          <w:tcPr>
            <w:tcW w:w="2976" w:type="dxa"/>
            <w:vMerge/>
          </w:tcPr>
          <w:p w14:paraId="287813DA" w14:textId="77777777" w:rsidR="00C56945" w:rsidRPr="00B064A4" w:rsidRDefault="00C56945" w:rsidP="00C56945">
            <w:pPr>
              <w:ind w:firstLine="33"/>
              <w:rPr>
                <w:rFonts w:cs="Times New Roman"/>
                <w:szCs w:val="20"/>
              </w:rPr>
            </w:pPr>
          </w:p>
        </w:tc>
        <w:tc>
          <w:tcPr>
            <w:tcW w:w="3828" w:type="dxa"/>
          </w:tcPr>
          <w:p w14:paraId="219E48AC" w14:textId="77777777" w:rsidR="00C56945" w:rsidRPr="00B064A4" w:rsidRDefault="00C56945" w:rsidP="00C56945">
            <w:pPr>
              <w:ind w:firstLine="34"/>
              <w:rPr>
                <w:rFonts w:cs="Times New Roman"/>
                <w:szCs w:val="20"/>
              </w:rPr>
            </w:pPr>
            <w:r w:rsidRPr="00B064A4">
              <w:rPr>
                <w:rFonts w:cs="Times New Roman"/>
                <w:szCs w:val="20"/>
              </w:rPr>
              <w:t>Animasyon hazırlama (f:2)</w:t>
            </w:r>
          </w:p>
        </w:tc>
      </w:tr>
      <w:tr w:rsidR="00C56945" w:rsidRPr="00B064A4" w14:paraId="01D17FC8" w14:textId="77777777" w:rsidTr="00E73C9C">
        <w:tc>
          <w:tcPr>
            <w:tcW w:w="2235" w:type="dxa"/>
            <w:vMerge/>
          </w:tcPr>
          <w:p w14:paraId="2A5040D9" w14:textId="77777777" w:rsidR="00C56945" w:rsidRPr="00B064A4" w:rsidRDefault="00C56945" w:rsidP="00C56945">
            <w:pPr>
              <w:ind w:firstLine="0"/>
              <w:rPr>
                <w:rFonts w:cs="Times New Roman"/>
                <w:szCs w:val="20"/>
              </w:rPr>
            </w:pPr>
          </w:p>
        </w:tc>
        <w:tc>
          <w:tcPr>
            <w:tcW w:w="2976" w:type="dxa"/>
            <w:vMerge/>
          </w:tcPr>
          <w:p w14:paraId="63D47C80" w14:textId="77777777" w:rsidR="00C56945" w:rsidRPr="00B064A4" w:rsidRDefault="00C56945" w:rsidP="00C56945">
            <w:pPr>
              <w:ind w:firstLine="33"/>
              <w:rPr>
                <w:rFonts w:cs="Times New Roman"/>
                <w:szCs w:val="20"/>
              </w:rPr>
            </w:pPr>
          </w:p>
        </w:tc>
        <w:tc>
          <w:tcPr>
            <w:tcW w:w="3828" w:type="dxa"/>
          </w:tcPr>
          <w:p w14:paraId="69B93920" w14:textId="77777777" w:rsidR="00C56945" w:rsidRPr="00B064A4" w:rsidRDefault="00C56945" w:rsidP="00C56945">
            <w:pPr>
              <w:ind w:firstLine="34"/>
              <w:rPr>
                <w:rFonts w:cs="Times New Roman"/>
                <w:szCs w:val="20"/>
              </w:rPr>
            </w:pPr>
            <w:r w:rsidRPr="00B064A4">
              <w:rPr>
                <w:rFonts w:cs="Times New Roman"/>
                <w:szCs w:val="20"/>
              </w:rPr>
              <w:t>Video düzenleme (f:8)</w:t>
            </w:r>
          </w:p>
        </w:tc>
      </w:tr>
      <w:tr w:rsidR="00C56945" w:rsidRPr="00B064A4" w14:paraId="725A78E7" w14:textId="77777777" w:rsidTr="00E73C9C">
        <w:tc>
          <w:tcPr>
            <w:tcW w:w="2235" w:type="dxa"/>
            <w:vMerge/>
          </w:tcPr>
          <w:p w14:paraId="5D1FD87F" w14:textId="77777777" w:rsidR="00C56945" w:rsidRPr="00B064A4" w:rsidRDefault="00C56945" w:rsidP="00C56945">
            <w:pPr>
              <w:ind w:firstLine="0"/>
              <w:rPr>
                <w:rFonts w:cs="Times New Roman"/>
                <w:szCs w:val="20"/>
              </w:rPr>
            </w:pPr>
          </w:p>
        </w:tc>
        <w:tc>
          <w:tcPr>
            <w:tcW w:w="2976" w:type="dxa"/>
            <w:vMerge/>
          </w:tcPr>
          <w:p w14:paraId="29C16CDD" w14:textId="77777777" w:rsidR="00C56945" w:rsidRPr="00B064A4" w:rsidRDefault="00C56945" w:rsidP="00C56945">
            <w:pPr>
              <w:ind w:firstLine="33"/>
              <w:rPr>
                <w:rFonts w:cs="Times New Roman"/>
                <w:szCs w:val="20"/>
              </w:rPr>
            </w:pPr>
          </w:p>
        </w:tc>
        <w:tc>
          <w:tcPr>
            <w:tcW w:w="3828" w:type="dxa"/>
          </w:tcPr>
          <w:p w14:paraId="7C7A13E7" w14:textId="77777777" w:rsidR="00C56945" w:rsidRPr="00B064A4" w:rsidRDefault="00C56945" w:rsidP="00C56945">
            <w:pPr>
              <w:ind w:firstLine="34"/>
              <w:rPr>
                <w:rFonts w:cs="Times New Roman"/>
                <w:szCs w:val="20"/>
              </w:rPr>
            </w:pPr>
            <w:r w:rsidRPr="00B064A4">
              <w:rPr>
                <w:rFonts w:cs="Times New Roman"/>
                <w:szCs w:val="20"/>
              </w:rPr>
              <w:t>Hazır materyalleri düzenleme (f:10)</w:t>
            </w:r>
          </w:p>
        </w:tc>
      </w:tr>
      <w:tr w:rsidR="00C56945" w:rsidRPr="00B064A4" w14:paraId="3907BEC0" w14:textId="77777777" w:rsidTr="00E73C9C">
        <w:tc>
          <w:tcPr>
            <w:tcW w:w="2235" w:type="dxa"/>
            <w:vMerge/>
          </w:tcPr>
          <w:p w14:paraId="13DD3D04" w14:textId="77777777" w:rsidR="00C56945" w:rsidRPr="00B064A4" w:rsidRDefault="00C56945" w:rsidP="00C56945">
            <w:pPr>
              <w:ind w:firstLine="0"/>
              <w:rPr>
                <w:rFonts w:cs="Times New Roman"/>
                <w:szCs w:val="20"/>
              </w:rPr>
            </w:pPr>
          </w:p>
        </w:tc>
        <w:tc>
          <w:tcPr>
            <w:tcW w:w="2976" w:type="dxa"/>
            <w:vMerge/>
          </w:tcPr>
          <w:p w14:paraId="297A891D" w14:textId="77777777" w:rsidR="00C56945" w:rsidRPr="00B064A4" w:rsidRDefault="00C56945" w:rsidP="00C56945">
            <w:pPr>
              <w:ind w:firstLine="33"/>
              <w:rPr>
                <w:rFonts w:cs="Times New Roman"/>
                <w:szCs w:val="20"/>
              </w:rPr>
            </w:pPr>
          </w:p>
        </w:tc>
        <w:tc>
          <w:tcPr>
            <w:tcW w:w="3828" w:type="dxa"/>
          </w:tcPr>
          <w:p w14:paraId="5CEADC06" w14:textId="77777777" w:rsidR="00C56945" w:rsidRPr="00B064A4" w:rsidRDefault="00C56945" w:rsidP="00C56945">
            <w:pPr>
              <w:ind w:firstLine="34"/>
              <w:rPr>
                <w:rFonts w:cs="Times New Roman"/>
                <w:szCs w:val="20"/>
              </w:rPr>
            </w:pPr>
            <w:r w:rsidRPr="00B064A4">
              <w:rPr>
                <w:rFonts w:cs="Times New Roman"/>
                <w:szCs w:val="20"/>
              </w:rPr>
              <w:t>Dijital materyal hazırlamada yetersizlik (f:4)</w:t>
            </w:r>
          </w:p>
        </w:tc>
      </w:tr>
      <w:tr w:rsidR="00C56945" w:rsidRPr="00B064A4" w14:paraId="3A02F3E6" w14:textId="77777777" w:rsidTr="00E73C9C">
        <w:tc>
          <w:tcPr>
            <w:tcW w:w="2235" w:type="dxa"/>
            <w:vMerge/>
          </w:tcPr>
          <w:p w14:paraId="792DAD27" w14:textId="77777777" w:rsidR="00C56945" w:rsidRPr="00B064A4" w:rsidRDefault="00C56945" w:rsidP="00C56945">
            <w:pPr>
              <w:ind w:firstLine="0"/>
              <w:rPr>
                <w:rFonts w:cs="Times New Roman"/>
                <w:szCs w:val="20"/>
              </w:rPr>
            </w:pPr>
          </w:p>
        </w:tc>
        <w:tc>
          <w:tcPr>
            <w:tcW w:w="2976" w:type="dxa"/>
            <w:vMerge/>
          </w:tcPr>
          <w:p w14:paraId="6858B677" w14:textId="77777777" w:rsidR="00C56945" w:rsidRPr="00B064A4" w:rsidRDefault="00C56945" w:rsidP="00C56945">
            <w:pPr>
              <w:ind w:firstLine="33"/>
              <w:rPr>
                <w:rFonts w:cs="Times New Roman"/>
                <w:szCs w:val="20"/>
              </w:rPr>
            </w:pPr>
          </w:p>
        </w:tc>
        <w:tc>
          <w:tcPr>
            <w:tcW w:w="3828" w:type="dxa"/>
          </w:tcPr>
          <w:p w14:paraId="2E5CD277" w14:textId="77777777" w:rsidR="00C56945" w:rsidRPr="00B064A4" w:rsidRDefault="00C56945" w:rsidP="00C56945">
            <w:pPr>
              <w:ind w:firstLine="34"/>
              <w:rPr>
                <w:rFonts w:cs="Times New Roman"/>
                <w:szCs w:val="20"/>
              </w:rPr>
            </w:pPr>
            <w:r w:rsidRPr="00B064A4">
              <w:rPr>
                <w:rFonts w:cs="Times New Roman"/>
                <w:szCs w:val="20"/>
              </w:rPr>
              <w:t>Teknik sorunlar (f:4)</w:t>
            </w:r>
          </w:p>
        </w:tc>
      </w:tr>
      <w:tr w:rsidR="00C56945" w:rsidRPr="00B064A4" w14:paraId="40DDD7EF" w14:textId="77777777" w:rsidTr="00E73C9C">
        <w:tc>
          <w:tcPr>
            <w:tcW w:w="2235" w:type="dxa"/>
            <w:vMerge/>
          </w:tcPr>
          <w:p w14:paraId="1E53A223" w14:textId="77777777" w:rsidR="00C56945" w:rsidRPr="00B064A4" w:rsidRDefault="00C56945" w:rsidP="00C56945">
            <w:pPr>
              <w:ind w:firstLine="0"/>
              <w:rPr>
                <w:rFonts w:cs="Times New Roman"/>
                <w:szCs w:val="20"/>
              </w:rPr>
            </w:pPr>
          </w:p>
        </w:tc>
        <w:tc>
          <w:tcPr>
            <w:tcW w:w="2976" w:type="dxa"/>
            <w:vMerge w:val="restart"/>
          </w:tcPr>
          <w:p w14:paraId="097FDB8E" w14:textId="77777777" w:rsidR="00C56945" w:rsidRPr="00B064A4" w:rsidRDefault="00C56945" w:rsidP="00C56945">
            <w:pPr>
              <w:ind w:firstLine="33"/>
              <w:rPr>
                <w:rFonts w:cs="Times New Roman"/>
                <w:szCs w:val="20"/>
              </w:rPr>
            </w:pPr>
            <w:r w:rsidRPr="00B064A4">
              <w:rPr>
                <w:rFonts w:cs="Times New Roman"/>
                <w:szCs w:val="20"/>
              </w:rPr>
              <w:t>Planlama becerisi</w:t>
            </w:r>
          </w:p>
        </w:tc>
        <w:tc>
          <w:tcPr>
            <w:tcW w:w="3828" w:type="dxa"/>
          </w:tcPr>
          <w:p w14:paraId="09168AF7" w14:textId="77777777" w:rsidR="00C56945" w:rsidRPr="00B064A4" w:rsidRDefault="00C56945" w:rsidP="00C56945">
            <w:pPr>
              <w:ind w:firstLine="34"/>
              <w:rPr>
                <w:rFonts w:cs="Times New Roman"/>
                <w:szCs w:val="20"/>
              </w:rPr>
            </w:pPr>
            <w:r w:rsidRPr="00B064A4">
              <w:rPr>
                <w:rFonts w:cs="Times New Roman"/>
                <w:szCs w:val="20"/>
              </w:rPr>
              <w:t>Zaman yönetimi (f:5)</w:t>
            </w:r>
          </w:p>
        </w:tc>
      </w:tr>
      <w:tr w:rsidR="00C56945" w:rsidRPr="00B064A4" w14:paraId="2048A8B2" w14:textId="77777777" w:rsidTr="00E73C9C">
        <w:tc>
          <w:tcPr>
            <w:tcW w:w="2235" w:type="dxa"/>
            <w:vMerge/>
          </w:tcPr>
          <w:p w14:paraId="19B1BA20" w14:textId="77777777" w:rsidR="00C56945" w:rsidRPr="00B064A4" w:rsidRDefault="00C56945" w:rsidP="00C56945">
            <w:pPr>
              <w:ind w:firstLine="0"/>
              <w:rPr>
                <w:rFonts w:cs="Times New Roman"/>
                <w:szCs w:val="20"/>
              </w:rPr>
            </w:pPr>
          </w:p>
        </w:tc>
        <w:tc>
          <w:tcPr>
            <w:tcW w:w="2976" w:type="dxa"/>
            <w:vMerge/>
          </w:tcPr>
          <w:p w14:paraId="523E3058" w14:textId="77777777" w:rsidR="00C56945" w:rsidRPr="00B064A4" w:rsidRDefault="00C56945" w:rsidP="00C56945">
            <w:pPr>
              <w:ind w:firstLine="33"/>
              <w:rPr>
                <w:rFonts w:cs="Times New Roman"/>
                <w:szCs w:val="20"/>
              </w:rPr>
            </w:pPr>
          </w:p>
        </w:tc>
        <w:tc>
          <w:tcPr>
            <w:tcW w:w="3828" w:type="dxa"/>
          </w:tcPr>
          <w:p w14:paraId="36D18E30" w14:textId="77777777" w:rsidR="00C56945" w:rsidRPr="00B064A4" w:rsidRDefault="00C56945" w:rsidP="00C56945">
            <w:pPr>
              <w:ind w:firstLine="34"/>
              <w:rPr>
                <w:rFonts w:cs="Times New Roman"/>
                <w:szCs w:val="20"/>
              </w:rPr>
            </w:pPr>
            <w:r w:rsidRPr="00B064A4">
              <w:rPr>
                <w:rFonts w:cs="Times New Roman"/>
                <w:szCs w:val="20"/>
              </w:rPr>
              <w:t>Ders planı (f:2)</w:t>
            </w:r>
          </w:p>
        </w:tc>
      </w:tr>
      <w:tr w:rsidR="00C56945" w:rsidRPr="00B064A4" w14:paraId="3916D432" w14:textId="77777777" w:rsidTr="00E73C9C">
        <w:tc>
          <w:tcPr>
            <w:tcW w:w="2235" w:type="dxa"/>
            <w:vMerge/>
          </w:tcPr>
          <w:p w14:paraId="1E7C85AA" w14:textId="77777777" w:rsidR="00C56945" w:rsidRPr="00B064A4" w:rsidRDefault="00C56945" w:rsidP="00C56945">
            <w:pPr>
              <w:ind w:firstLine="0"/>
              <w:rPr>
                <w:rFonts w:cs="Times New Roman"/>
                <w:szCs w:val="20"/>
              </w:rPr>
            </w:pPr>
          </w:p>
        </w:tc>
        <w:tc>
          <w:tcPr>
            <w:tcW w:w="2976" w:type="dxa"/>
            <w:vMerge/>
          </w:tcPr>
          <w:p w14:paraId="2A208BCC" w14:textId="77777777" w:rsidR="00C56945" w:rsidRPr="00B064A4" w:rsidRDefault="00C56945" w:rsidP="00C56945">
            <w:pPr>
              <w:ind w:firstLine="33"/>
              <w:rPr>
                <w:rFonts w:cs="Times New Roman"/>
                <w:szCs w:val="20"/>
              </w:rPr>
            </w:pPr>
          </w:p>
        </w:tc>
        <w:tc>
          <w:tcPr>
            <w:tcW w:w="3828" w:type="dxa"/>
          </w:tcPr>
          <w:p w14:paraId="3D9FDE10" w14:textId="77777777" w:rsidR="00C56945" w:rsidRPr="00B064A4" w:rsidRDefault="00C56945" w:rsidP="00C56945">
            <w:pPr>
              <w:ind w:firstLine="34"/>
              <w:rPr>
                <w:rFonts w:cs="Times New Roman"/>
                <w:szCs w:val="20"/>
              </w:rPr>
            </w:pPr>
            <w:r w:rsidRPr="00B064A4">
              <w:rPr>
                <w:rFonts w:cs="Times New Roman"/>
                <w:szCs w:val="20"/>
              </w:rPr>
              <w:t>Sınıf yönetimi (f:4)</w:t>
            </w:r>
          </w:p>
        </w:tc>
      </w:tr>
      <w:tr w:rsidR="00C56945" w:rsidRPr="00B064A4" w14:paraId="1A67F810" w14:textId="77777777" w:rsidTr="00E73C9C">
        <w:tc>
          <w:tcPr>
            <w:tcW w:w="2235" w:type="dxa"/>
            <w:vMerge/>
          </w:tcPr>
          <w:p w14:paraId="3BD74779" w14:textId="77777777" w:rsidR="00C56945" w:rsidRPr="00B064A4" w:rsidRDefault="00C56945" w:rsidP="00C56945">
            <w:pPr>
              <w:ind w:firstLine="0"/>
              <w:rPr>
                <w:rFonts w:cs="Times New Roman"/>
                <w:szCs w:val="20"/>
              </w:rPr>
            </w:pPr>
          </w:p>
        </w:tc>
        <w:tc>
          <w:tcPr>
            <w:tcW w:w="2976" w:type="dxa"/>
            <w:vMerge/>
          </w:tcPr>
          <w:p w14:paraId="4CDDC778" w14:textId="77777777" w:rsidR="00C56945" w:rsidRPr="00B064A4" w:rsidRDefault="00C56945" w:rsidP="00C56945">
            <w:pPr>
              <w:ind w:firstLine="33"/>
              <w:rPr>
                <w:rFonts w:cs="Times New Roman"/>
                <w:szCs w:val="20"/>
              </w:rPr>
            </w:pPr>
          </w:p>
        </w:tc>
        <w:tc>
          <w:tcPr>
            <w:tcW w:w="3828" w:type="dxa"/>
          </w:tcPr>
          <w:p w14:paraId="733A309D" w14:textId="77777777" w:rsidR="00C56945" w:rsidRPr="00B064A4" w:rsidRDefault="00C56945" w:rsidP="00C56945">
            <w:pPr>
              <w:ind w:firstLine="34"/>
              <w:rPr>
                <w:rFonts w:cs="Times New Roman"/>
                <w:szCs w:val="20"/>
              </w:rPr>
            </w:pPr>
            <w:r w:rsidRPr="00B064A4">
              <w:rPr>
                <w:rFonts w:cs="Times New Roman"/>
                <w:szCs w:val="20"/>
              </w:rPr>
              <w:t>Karar verme (f:1)</w:t>
            </w:r>
          </w:p>
        </w:tc>
      </w:tr>
      <w:tr w:rsidR="00C56945" w:rsidRPr="00B064A4" w14:paraId="0AB7F390" w14:textId="77777777" w:rsidTr="00E73C9C">
        <w:tc>
          <w:tcPr>
            <w:tcW w:w="2235" w:type="dxa"/>
            <w:vMerge/>
          </w:tcPr>
          <w:p w14:paraId="21A44F69" w14:textId="77777777" w:rsidR="00C56945" w:rsidRPr="00B064A4" w:rsidRDefault="00C56945" w:rsidP="00C56945">
            <w:pPr>
              <w:ind w:firstLine="0"/>
              <w:rPr>
                <w:rFonts w:cs="Times New Roman"/>
                <w:szCs w:val="20"/>
              </w:rPr>
            </w:pPr>
          </w:p>
        </w:tc>
        <w:tc>
          <w:tcPr>
            <w:tcW w:w="2976" w:type="dxa"/>
            <w:vMerge/>
          </w:tcPr>
          <w:p w14:paraId="37874191" w14:textId="77777777" w:rsidR="00C56945" w:rsidRPr="00B064A4" w:rsidRDefault="00C56945" w:rsidP="00C56945">
            <w:pPr>
              <w:ind w:firstLine="33"/>
              <w:rPr>
                <w:rFonts w:cs="Times New Roman"/>
                <w:szCs w:val="20"/>
              </w:rPr>
            </w:pPr>
          </w:p>
        </w:tc>
        <w:tc>
          <w:tcPr>
            <w:tcW w:w="3828" w:type="dxa"/>
          </w:tcPr>
          <w:p w14:paraId="5AEB2A05" w14:textId="77777777" w:rsidR="00C56945" w:rsidRPr="00B064A4" w:rsidRDefault="00C56945" w:rsidP="00C56945">
            <w:pPr>
              <w:ind w:firstLine="34"/>
              <w:rPr>
                <w:rFonts w:cs="Times New Roman"/>
                <w:szCs w:val="20"/>
              </w:rPr>
            </w:pPr>
            <w:r w:rsidRPr="00B064A4">
              <w:rPr>
                <w:rFonts w:cs="Times New Roman"/>
                <w:szCs w:val="20"/>
              </w:rPr>
              <w:t>Seçicilik (f:3)</w:t>
            </w:r>
          </w:p>
        </w:tc>
      </w:tr>
      <w:tr w:rsidR="00C56945" w:rsidRPr="00B064A4" w14:paraId="253B9991" w14:textId="77777777" w:rsidTr="00E73C9C">
        <w:tc>
          <w:tcPr>
            <w:tcW w:w="2235" w:type="dxa"/>
            <w:vMerge/>
          </w:tcPr>
          <w:p w14:paraId="4E078473" w14:textId="77777777" w:rsidR="00C56945" w:rsidRPr="00B064A4" w:rsidRDefault="00C56945" w:rsidP="00C56945">
            <w:pPr>
              <w:ind w:firstLine="0"/>
              <w:rPr>
                <w:rFonts w:cs="Times New Roman"/>
                <w:szCs w:val="20"/>
              </w:rPr>
            </w:pPr>
          </w:p>
        </w:tc>
        <w:tc>
          <w:tcPr>
            <w:tcW w:w="2976" w:type="dxa"/>
            <w:vMerge w:val="restart"/>
          </w:tcPr>
          <w:p w14:paraId="1170FEE8" w14:textId="77777777" w:rsidR="00C56945" w:rsidRPr="00B064A4" w:rsidRDefault="00C56945" w:rsidP="00C56945">
            <w:pPr>
              <w:ind w:firstLine="33"/>
              <w:rPr>
                <w:rFonts w:cs="Times New Roman"/>
                <w:szCs w:val="20"/>
              </w:rPr>
            </w:pPr>
            <w:r w:rsidRPr="00B064A4">
              <w:rPr>
                <w:rFonts w:cs="Times New Roman"/>
                <w:szCs w:val="20"/>
              </w:rPr>
              <w:t>Dijital okuryazarlık</w:t>
            </w:r>
          </w:p>
        </w:tc>
        <w:tc>
          <w:tcPr>
            <w:tcW w:w="3828" w:type="dxa"/>
          </w:tcPr>
          <w:p w14:paraId="36EFB691" w14:textId="77777777" w:rsidR="00C56945" w:rsidRPr="00B064A4" w:rsidRDefault="00C56945" w:rsidP="00C56945">
            <w:pPr>
              <w:ind w:firstLine="34"/>
              <w:rPr>
                <w:rFonts w:cs="Times New Roman"/>
                <w:szCs w:val="20"/>
              </w:rPr>
            </w:pPr>
            <w:r w:rsidRPr="00B064A4">
              <w:rPr>
                <w:rFonts w:cs="Times New Roman"/>
                <w:szCs w:val="20"/>
              </w:rPr>
              <w:t>Siber güvenlik (f:1)</w:t>
            </w:r>
          </w:p>
        </w:tc>
      </w:tr>
      <w:tr w:rsidR="00C56945" w:rsidRPr="00B064A4" w14:paraId="5E2C02A9" w14:textId="77777777" w:rsidTr="00E73C9C">
        <w:tc>
          <w:tcPr>
            <w:tcW w:w="2235" w:type="dxa"/>
            <w:vMerge/>
          </w:tcPr>
          <w:p w14:paraId="7A7F0EB0" w14:textId="77777777" w:rsidR="00C56945" w:rsidRPr="00B064A4" w:rsidRDefault="00C56945" w:rsidP="00C56945">
            <w:pPr>
              <w:ind w:firstLine="0"/>
              <w:rPr>
                <w:rFonts w:cs="Times New Roman"/>
                <w:szCs w:val="20"/>
              </w:rPr>
            </w:pPr>
          </w:p>
        </w:tc>
        <w:tc>
          <w:tcPr>
            <w:tcW w:w="2976" w:type="dxa"/>
            <w:vMerge/>
          </w:tcPr>
          <w:p w14:paraId="77636CEC" w14:textId="77777777" w:rsidR="00C56945" w:rsidRPr="00B064A4" w:rsidRDefault="00C56945" w:rsidP="00C56945">
            <w:pPr>
              <w:ind w:firstLine="33"/>
              <w:rPr>
                <w:rFonts w:cs="Times New Roman"/>
                <w:szCs w:val="20"/>
              </w:rPr>
            </w:pPr>
          </w:p>
        </w:tc>
        <w:tc>
          <w:tcPr>
            <w:tcW w:w="3828" w:type="dxa"/>
          </w:tcPr>
          <w:p w14:paraId="3C5684A8" w14:textId="77777777" w:rsidR="00C56945" w:rsidRPr="00B064A4" w:rsidRDefault="00C56945" w:rsidP="00C56945">
            <w:pPr>
              <w:ind w:firstLine="34"/>
              <w:rPr>
                <w:rFonts w:cs="Times New Roman"/>
                <w:szCs w:val="20"/>
              </w:rPr>
            </w:pPr>
            <w:r w:rsidRPr="00B064A4">
              <w:rPr>
                <w:rFonts w:cs="Times New Roman"/>
                <w:szCs w:val="20"/>
              </w:rPr>
              <w:t>Bilgi okuryazarlığı (f:2)</w:t>
            </w:r>
          </w:p>
        </w:tc>
      </w:tr>
      <w:tr w:rsidR="00C56945" w:rsidRPr="00B064A4" w14:paraId="18E35622" w14:textId="77777777" w:rsidTr="00E73C9C">
        <w:tc>
          <w:tcPr>
            <w:tcW w:w="2235" w:type="dxa"/>
            <w:vMerge/>
          </w:tcPr>
          <w:p w14:paraId="596F013C" w14:textId="77777777" w:rsidR="00C56945" w:rsidRPr="00B064A4" w:rsidRDefault="00C56945" w:rsidP="00C56945">
            <w:pPr>
              <w:ind w:firstLine="0"/>
              <w:rPr>
                <w:rFonts w:cs="Times New Roman"/>
                <w:szCs w:val="20"/>
              </w:rPr>
            </w:pPr>
          </w:p>
        </w:tc>
        <w:tc>
          <w:tcPr>
            <w:tcW w:w="2976" w:type="dxa"/>
            <w:vMerge/>
          </w:tcPr>
          <w:p w14:paraId="128F2D99" w14:textId="77777777" w:rsidR="00C56945" w:rsidRPr="00B064A4" w:rsidRDefault="00C56945" w:rsidP="00C56945">
            <w:pPr>
              <w:ind w:firstLine="33"/>
              <w:rPr>
                <w:rFonts w:cs="Times New Roman"/>
                <w:szCs w:val="20"/>
              </w:rPr>
            </w:pPr>
          </w:p>
        </w:tc>
        <w:tc>
          <w:tcPr>
            <w:tcW w:w="3828" w:type="dxa"/>
          </w:tcPr>
          <w:p w14:paraId="19D4EF0C" w14:textId="77777777" w:rsidR="00C56945" w:rsidRPr="00B064A4" w:rsidRDefault="00C56945" w:rsidP="00C56945">
            <w:pPr>
              <w:ind w:firstLine="34"/>
              <w:rPr>
                <w:rFonts w:cs="Times New Roman"/>
                <w:szCs w:val="20"/>
              </w:rPr>
            </w:pPr>
            <w:r w:rsidRPr="00B064A4">
              <w:rPr>
                <w:rFonts w:cs="Times New Roman"/>
                <w:szCs w:val="20"/>
              </w:rPr>
              <w:t>Medya okuryazarlığı (f:2)</w:t>
            </w:r>
          </w:p>
        </w:tc>
      </w:tr>
      <w:tr w:rsidR="00C56945" w:rsidRPr="00B064A4" w14:paraId="61A40DA5" w14:textId="77777777" w:rsidTr="00E73C9C">
        <w:tc>
          <w:tcPr>
            <w:tcW w:w="2235" w:type="dxa"/>
            <w:vMerge/>
          </w:tcPr>
          <w:p w14:paraId="646C27B9" w14:textId="77777777" w:rsidR="00C56945" w:rsidRPr="00B064A4" w:rsidRDefault="00C56945" w:rsidP="00C56945">
            <w:pPr>
              <w:ind w:firstLine="0"/>
              <w:rPr>
                <w:rFonts w:cs="Times New Roman"/>
                <w:szCs w:val="20"/>
              </w:rPr>
            </w:pPr>
          </w:p>
        </w:tc>
        <w:tc>
          <w:tcPr>
            <w:tcW w:w="2976" w:type="dxa"/>
            <w:vMerge w:val="restart"/>
          </w:tcPr>
          <w:p w14:paraId="243CC817" w14:textId="77777777" w:rsidR="00C56945" w:rsidRPr="00B064A4" w:rsidRDefault="00C56945" w:rsidP="00C56945">
            <w:pPr>
              <w:ind w:firstLine="33"/>
              <w:rPr>
                <w:rFonts w:cs="Times New Roman"/>
                <w:szCs w:val="20"/>
              </w:rPr>
            </w:pPr>
            <w:r w:rsidRPr="00B064A4">
              <w:rPr>
                <w:rFonts w:cs="Times New Roman"/>
                <w:szCs w:val="20"/>
              </w:rPr>
              <w:t>Araştırma sorgulama</w:t>
            </w:r>
          </w:p>
        </w:tc>
        <w:tc>
          <w:tcPr>
            <w:tcW w:w="3828" w:type="dxa"/>
          </w:tcPr>
          <w:p w14:paraId="4AD4D2B4" w14:textId="77777777" w:rsidR="00C56945" w:rsidRPr="00B064A4" w:rsidRDefault="00C56945" w:rsidP="00C56945">
            <w:pPr>
              <w:ind w:firstLine="34"/>
              <w:rPr>
                <w:rFonts w:cs="Times New Roman"/>
                <w:szCs w:val="20"/>
              </w:rPr>
            </w:pPr>
            <w:r w:rsidRPr="00B064A4">
              <w:rPr>
                <w:rFonts w:cs="Times New Roman"/>
                <w:szCs w:val="20"/>
              </w:rPr>
              <w:t>Yabancı dilde araştırma (f:1)</w:t>
            </w:r>
          </w:p>
        </w:tc>
      </w:tr>
      <w:tr w:rsidR="00C56945" w:rsidRPr="00B064A4" w14:paraId="4946CBFC" w14:textId="77777777" w:rsidTr="00E73C9C">
        <w:tc>
          <w:tcPr>
            <w:tcW w:w="2235" w:type="dxa"/>
            <w:vMerge/>
          </w:tcPr>
          <w:p w14:paraId="6DAC4D01" w14:textId="77777777" w:rsidR="00C56945" w:rsidRPr="00B064A4" w:rsidRDefault="00C56945" w:rsidP="00C56945">
            <w:pPr>
              <w:ind w:firstLine="0"/>
              <w:rPr>
                <w:rFonts w:cs="Times New Roman"/>
                <w:szCs w:val="20"/>
              </w:rPr>
            </w:pPr>
          </w:p>
        </w:tc>
        <w:tc>
          <w:tcPr>
            <w:tcW w:w="2976" w:type="dxa"/>
            <w:vMerge/>
          </w:tcPr>
          <w:p w14:paraId="061305F2" w14:textId="77777777" w:rsidR="00C56945" w:rsidRPr="00B064A4" w:rsidRDefault="00C56945" w:rsidP="00C56945">
            <w:pPr>
              <w:ind w:firstLine="33"/>
              <w:rPr>
                <w:rFonts w:cs="Times New Roman"/>
                <w:szCs w:val="20"/>
              </w:rPr>
            </w:pPr>
          </w:p>
        </w:tc>
        <w:tc>
          <w:tcPr>
            <w:tcW w:w="3828" w:type="dxa"/>
          </w:tcPr>
          <w:p w14:paraId="22D7BBA7" w14:textId="77777777" w:rsidR="00C56945" w:rsidRPr="00B064A4" w:rsidRDefault="00C56945" w:rsidP="00C56945">
            <w:pPr>
              <w:ind w:firstLine="34"/>
              <w:rPr>
                <w:rFonts w:cs="Times New Roman"/>
                <w:szCs w:val="20"/>
              </w:rPr>
            </w:pPr>
            <w:r w:rsidRPr="00B064A4">
              <w:rPr>
                <w:rFonts w:cs="Times New Roman"/>
                <w:szCs w:val="20"/>
              </w:rPr>
              <w:t>Küresel bakış açısı (f:1)</w:t>
            </w:r>
          </w:p>
        </w:tc>
      </w:tr>
      <w:tr w:rsidR="00C56945" w:rsidRPr="00B064A4" w14:paraId="1A597B7E" w14:textId="77777777" w:rsidTr="00E73C9C">
        <w:tc>
          <w:tcPr>
            <w:tcW w:w="2235" w:type="dxa"/>
            <w:vMerge w:val="restart"/>
          </w:tcPr>
          <w:p w14:paraId="3C0C65FA" w14:textId="77777777" w:rsidR="00C56945" w:rsidRPr="00B064A4" w:rsidRDefault="00C56945" w:rsidP="00C56945">
            <w:pPr>
              <w:ind w:firstLine="0"/>
              <w:rPr>
                <w:rFonts w:cs="Times New Roman"/>
                <w:szCs w:val="20"/>
              </w:rPr>
            </w:pPr>
            <w:r w:rsidRPr="00B064A4">
              <w:rPr>
                <w:rFonts w:cs="Times New Roman"/>
                <w:szCs w:val="20"/>
              </w:rPr>
              <w:t>Dijital becerilerini besleyen kaynaklar</w:t>
            </w:r>
          </w:p>
        </w:tc>
        <w:tc>
          <w:tcPr>
            <w:tcW w:w="2976" w:type="dxa"/>
            <w:vMerge w:val="restart"/>
          </w:tcPr>
          <w:p w14:paraId="42B10315" w14:textId="77777777" w:rsidR="00C56945" w:rsidRPr="00B064A4" w:rsidRDefault="00C56945" w:rsidP="00C56945">
            <w:pPr>
              <w:ind w:firstLine="33"/>
              <w:rPr>
                <w:rFonts w:cs="Times New Roman"/>
                <w:szCs w:val="20"/>
              </w:rPr>
            </w:pPr>
            <w:r w:rsidRPr="00B064A4">
              <w:rPr>
                <w:rFonts w:cs="Times New Roman"/>
                <w:szCs w:val="20"/>
              </w:rPr>
              <w:t>Mesleki faaliyetlere katılım</w:t>
            </w:r>
          </w:p>
        </w:tc>
        <w:tc>
          <w:tcPr>
            <w:tcW w:w="3828" w:type="dxa"/>
          </w:tcPr>
          <w:p w14:paraId="1BD01F9D" w14:textId="77777777" w:rsidR="00C56945" w:rsidRPr="00B064A4" w:rsidRDefault="00C56945" w:rsidP="00C56945">
            <w:pPr>
              <w:ind w:firstLine="34"/>
              <w:rPr>
                <w:rFonts w:cs="Times New Roman"/>
                <w:szCs w:val="20"/>
              </w:rPr>
            </w:pPr>
            <w:r w:rsidRPr="00B064A4">
              <w:rPr>
                <w:rFonts w:cs="Times New Roman"/>
                <w:szCs w:val="20"/>
              </w:rPr>
              <w:t>Projeler (f:1)</w:t>
            </w:r>
          </w:p>
        </w:tc>
      </w:tr>
      <w:tr w:rsidR="00C56945" w:rsidRPr="00B064A4" w14:paraId="2BCCC4B0" w14:textId="77777777" w:rsidTr="00E73C9C">
        <w:tc>
          <w:tcPr>
            <w:tcW w:w="2235" w:type="dxa"/>
            <w:vMerge/>
          </w:tcPr>
          <w:p w14:paraId="75E33FC0" w14:textId="77777777" w:rsidR="00C56945" w:rsidRPr="00B064A4" w:rsidRDefault="00C56945" w:rsidP="00C56945">
            <w:pPr>
              <w:ind w:firstLine="0"/>
              <w:rPr>
                <w:rFonts w:cs="Times New Roman"/>
                <w:szCs w:val="20"/>
              </w:rPr>
            </w:pPr>
          </w:p>
        </w:tc>
        <w:tc>
          <w:tcPr>
            <w:tcW w:w="2976" w:type="dxa"/>
            <w:vMerge/>
          </w:tcPr>
          <w:p w14:paraId="2A11A4AF" w14:textId="77777777" w:rsidR="00C56945" w:rsidRPr="00B064A4" w:rsidRDefault="00C56945" w:rsidP="00C56945">
            <w:pPr>
              <w:ind w:firstLine="33"/>
              <w:rPr>
                <w:rFonts w:cs="Times New Roman"/>
                <w:szCs w:val="20"/>
              </w:rPr>
            </w:pPr>
          </w:p>
        </w:tc>
        <w:tc>
          <w:tcPr>
            <w:tcW w:w="3828" w:type="dxa"/>
          </w:tcPr>
          <w:p w14:paraId="01E791B0" w14:textId="77777777" w:rsidR="00C56945" w:rsidRPr="00B064A4" w:rsidRDefault="00C56945" w:rsidP="00C56945">
            <w:pPr>
              <w:ind w:firstLine="34"/>
              <w:rPr>
                <w:rFonts w:cs="Times New Roman"/>
                <w:szCs w:val="20"/>
              </w:rPr>
            </w:pPr>
            <w:r w:rsidRPr="00B064A4">
              <w:rPr>
                <w:rFonts w:cs="Times New Roman"/>
                <w:szCs w:val="20"/>
              </w:rPr>
              <w:t>Kurs (f:3)</w:t>
            </w:r>
          </w:p>
        </w:tc>
      </w:tr>
      <w:tr w:rsidR="00C56945" w:rsidRPr="00B064A4" w14:paraId="2E68FBB4" w14:textId="77777777" w:rsidTr="00E73C9C">
        <w:tc>
          <w:tcPr>
            <w:tcW w:w="2235" w:type="dxa"/>
            <w:vMerge/>
          </w:tcPr>
          <w:p w14:paraId="69A24CCF" w14:textId="77777777" w:rsidR="00C56945" w:rsidRPr="00B064A4" w:rsidRDefault="00C56945" w:rsidP="00C56945">
            <w:pPr>
              <w:ind w:firstLine="0"/>
              <w:rPr>
                <w:rFonts w:cs="Times New Roman"/>
                <w:szCs w:val="20"/>
              </w:rPr>
            </w:pPr>
          </w:p>
        </w:tc>
        <w:tc>
          <w:tcPr>
            <w:tcW w:w="2976" w:type="dxa"/>
            <w:vMerge/>
          </w:tcPr>
          <w:p w14:paraId="12698CE0" w14:textId="77777777" w:rsidR="00C56945" w:rsidRPr="00B064A4" w:rsidRDefault="00C56945" w:rsidP="00C56945">
            <w:pPr>
              <w:ind w:firstLine="33"/>
              <w:rPr>
                <w:rFonts w:cs="Times New Roman"/>
                <w:szCs w:val="20"/>
              </w:rPr>
            </w:pPr>
          </w:p>
        </w:tc>
        <w:tc>
          <w:tcPr>
            <w:tcW w:w="3828" w:type="dxa"/>
          </w:tcPr>
          <w:p w14:paraId="764E2186" w14:textId="77777777" w:rsidR="00C56945" w:rsidRPr="00B064A4" w:rsidRDefault="00C56945" w:rsidP="00C56945">
            <w:pPr>
              <w:ind w:firstLine="34"/>
              <w:rPr>
                <w:rFonts w:cs="Times New Roman"/>
                <w:szCs w:val="20"/>
              </w:rPr>
            </w:pPr>
            <w:r w:rsidRPr="00B064A4">
              <w:rPr>
                <w:rFonts w:cs="Times New Roman"/>
                <w:szCs w:val="20"/>
              </w:rPr>
              <w:t>Seminer (f:2)</w:t>
            </w:r>
          </w:p>
        </w:tc>
      </w:tr>
      <w:tr w:rsidR="00C56945" w:rsidRPr="00B064A4" w14:paraId="00E12131" w14:textId="77777777" w:rsidTr="00E73C9C">
        <w:tc>
          <w:tcPr>
            <w:tcW w:w="2235" w:type="dxa"/>
            <w:vMerge/>
          </w:tcPr>
          <w:p w14:paraId="0C8D0322" w14:textId="77777777" w:rsidR="00C56945" w:rsidRPr="00B064A4" w:rsidRDefault="00C56945" w:rsidP="00C56945">
            <w:pPr>
              <w:ind w:firstLine="0"/>
              <w:rPr>
                <w:rFonts w:cs="Times New Roman"/>
                <w:szCs w:val="20"/>
              </w:rPr>
            </w:pPr>
          </w:p>
        </w:tc>
        <w:tc>
          <w:tcPr>
            <w:tcW w:w="2976" w:type="dxa"/>
            <w:vMerge/>
          </w:tcPr>
          <w:p w14:paraId="18BDE18E" w14:textId="77777777" w:rsidR="00C56945" w:rsidRPr="00B064A4" w:rsidRDefault="00C56945" w:rsidP="00C56945">
            <w:pPr>
              <w:ind w:firstLine="33"/>
              <w:rPr>
                <w:rFonts w:cs="Times New Roman"/>
                <w:szCs w:val="20"/>
              </w:rPr>
            </w:pPr>
          </w:p>
        </w:tc>
        <w:tc>
          <w:tcPr>
            <w:tcW w:w="3828" w:type="dxa"/>
          </w:tcPr>
          <w:p w14:paraId="4782D2E3" w14:textId="77777777" w:rsidR="00C56945" w:rsidRPr="00B064A4" w:rsidRDefault="00C56945" w:rsidP="00C56945">
            <w:pPr>
              <w:ind w:firstLine="34"/>
              <w:rPr>
                <w:rFonts w:cs="Times New Roman"/>
                <w:szCs w:val="20"/>
              </w:rPr>
            </w:pPr>
            <w:r w:rsidRPr="00B064A4">
              <w:rPr>
                <w:rFonts w:cs="Times New Roman"/>
                <w:szCs w:val="20"/>
              </w:rPr>
              <w:t>Eğitim ve bilişim ağı (f:6)</w:t>
            </w:r>
          </w:p>
        </w:tc>
      </w:tr>
      <w:tr w:rsidR="00C56945" w:rsidRPr="00B064A4" w14:paraId="7C257888" w14:textId="77777777" w:rsidTr="00E73C9C">
        <w:tc>
          <w:tcPr>
            <w:tcW w:w="2235" w:type="dxa"/>
            <w:vMerge/>
          </w:tcPr>
          <w:p w14:paraId="57C2F64B" w14:textId="77777777" w:rsidR="00C56945" w:rsidRPr="00B064A4" w:rsidRDefault="00C56945" w:rsidP="00C56945">
            <w:pPr>
              <w:ind w:firstLine="0"/>
              <w:rPr>
                <w:rFonts w:cs="Times New Roman"/>
                <w:szCs w:val="20"/>
              </w:rPr>
            </w:pPr>
          </w:p>
        </w:tc>
        <w:tc>
          <w:tcPr>
            <w:tcW w:w="2976" w:type="dxa"/>
            <w:vMerge/>
          </w:tcPr>
          <w:p w14:paraId="6D6F7C80" w14:textId="77777777" w:rsidR="00C56945" w:rsidRPr="00B064A4" w:rsidRDefault="00C56945" w:rsidP="00C56945">
            <w:pPr>
              <w:ind w:firstLine="33"/>
              <w:rPr>
                <w:rFonts w:cs="Times New Roman"/>
                <w:szCs w:val="20"/>
              </w:rPr>
            </w:pPr>
          </w:p>
        </w:tc>
        <w:tc>
          <w:tcPr>
            <w:tcW w:w="3828" w:type="dxa"/>
          </w:tcPr>
          <w:p w14:paraId="69083D53" w14:textId="77777777" w:rsidR="00C56945" w:rsidRPr="00B064A4" w:rsidRDefault="00C56945" w:rsidP="00C56945">
            <w:pPr>
              <w:ind w:firstLine="34"/>
              <w:rPr>
                <w:rFonts w:cs="Times New Roman"/>
                <w:szCs w:val="20"/>
              </w:rPr>
            </w:pPr>
            <w:r w:rsidRPr="00B064A4">
              <w:rPr>
                <w:rFonts w:cs="Times New Roman"/>
                <w:szCs w:val="20"/>
              </w:rPr>
              <w:t>Yüksek lisans eğitimi (f:3)</w:t>
            </w:r>
          </w:p>
        </w:tc>
      </w:tr>
      <w:tr w:rsidR="00C56945" w:rsidRPr="00B064A4" w14:paraId="2569A35F" w14:textId="77777777" w:rsidTr="00E73C9C">
        <w:tc>
          <w:tcPr>
            <w:tcW w:w="2235" w:type="dxa"/>
            <w:vMerge/>
          </w:tcPr>
          <w:p w14:paraId="448E0260" w14:textId="77777777" w:rsidR="00C56945" w:rsidRPr="00B064A4" w:rsidRDefault="00C56945" w:rsidP="00C56945">
            <w:pPr>
              <w:ind w:firstLine="0"/>
              <w:rPr>
                <w:rFonts w:cs="Times New Roman"/>
                <w:szCs w:val="20"/>
              </w:rPr>
            </w:pPr>
          </w:p>
        </w:tc>
        <w:tc>
          <w:tcPr>
            <w:tcW w:w="2976" w:type="dxa"/>
            <w:vMerge w:val="restart"/>
          </w:tcPr>
          <w:p w14:paraId="16FDF837" w14:textId="77777777" w:rsidR="00C56945" w:rsidRPr="00B064A4" w:rsidRDefault="00C56945" w:rsidP="00C56945">
            <w:pPr>
              <w:ind w:firstLine="33"/>
              <w:rPr>
                <w:rFonts w:cs="Times New Roman"/>
                <w:szCs w:val="20"/>
              </w:rPr>
            </w:pPr>
            <w:r w:rsidRPr="00B064A4">
              <w:rPr>
                <w:rFonts w:cs="Times New Roman"/>
                <w:szCs w:val="20"/>
              </w:rPr>
              <w:t>Sosyal Medya araçları</w:t>
            </w:r>
          </w:p>
        </w:tc>
        <w:tc>
          <w:tcPr>
            <w:tcW w:w="3828" w:type="dxa"/>
          </w:tcPr>
          <w:p w14:paraId="28281991" w14:textId="77777777" w:rsidR="00C56945" w:rsidRPr="00B064A4" w:rsidRDefault="00C56945" w:rsidP="00C56945">
            <w:pPr>
              <w:ind w:firstLine="34"/>
              <w:rPr>
                <w:rFonts w:cs="Times New Roman"/>
                <w:szCs w:val="20"/>
              </w:rPr>
            </w:pPr>
            <w:r w:rsidRPr="00B064A4">
              <w:rPr>
                <w:rFonts w:cs="Times New Roman"/>
                <w:szCs w:val="20"/>
              </w:rPr>
              <w:t>Youtube (f:15)</w:t>
            </w:r>
          </w:p>
        </w:tc>
      </w:tr>
      <w:tr w:rsidR="00C56945" w:rsidRPr="00B064A4" w14:paraId="61C6D334" w14:textId="77777777" w:rsidTr="00E73C9C">
        <w:tc>
          <w:tcPr>
            <w:tcW w:w="2235" w:type="dxa"/>
            <w:vMerge/>
          </w:tcPr>
          <w:p w14:paraId="60AD493A" w14:textId="77777777" w:rsidR="00C56945" w:rsidRPr="00B064A4" w:rsidRDefault="00C56945" w:rsidP="00C56945">
            <w:pPr>
              <w:ind w:firstLine="0"/>
              <w:rPr>
                <w:rFonts w:cs="Times New Roman"/>
                <w:szCs w:val="20"/>
              </w:rPr>
            </w:pPr>
          </w:p>
        </w:tc>
        <w:tc>
          <w:tcPr>
            <w:tcW w:w="2976" w:type="dxa"/>
            <w:vMerge/>
          </w:tcPr>
          <w:p w14:paraId="72DF2E7A" w14:textId="77777777" w:rsidR="00C56945" w:rsidRPr="00B064A4" w:rsidRDefault="00C56945" w:rsidP="00C56945">
            <w:pPr>
              <w:ind w:firstLine="33"/>
              <w:rPr>
                <w:rFonts w:cs="Times New Roman"/>
                <w:szCs w:val="20"/>
              </w:rPr>
            </w:pPr>
          </w:p>
        </w:tc>
        <w:tc>
          <w:tcPr>
            <w:tcW w:w="3828" w:type="dxa"/>
          </w:tcPr>
          <w:p w14:paraId="7706FA8C" w14:textId="77777777" w:rsidR="00C56945" w:rsidRPr="00B064A4" w:rsidRDefault="00C56945" w:rsidP="00C56945">
            <w:pPr>
              <w:ind w:firstLine="34"/>
              <w:rPr>
                <w:rFonts w:cs="Times New Roman"/>
                <w:szCs w:val="20"/>
              </w:rPr>
            </w:pPr>
            <w:proofErr w:type="spellStart"/>
            <w:r w:rsidRPr="00B064A4">
              <w:rPr>
                <w:rFonts w:cs="Times New Roman"/>
                <w:szCs w:val="20"/>
              </w:rPr>
              <w:t>Pinterest</w:t>
            </w:r>
            <w:proofErr w:type="spellEnd"/>
            <w:r w:rsidRPr="00B064A4">
              <w:rPr>
                <w:rFonts w:cs="Times New Roman"/>
                <w:szCs w:val="20"/>
              </w:rPr>
              <w:t xml:space="preserve"> (f:5)</w:t>
            </w:r>
          </w:p>
        </w:tc>
      </w:tr>
      <w:tr w:rsidR="00C56945" w:rsidRPr="00B064A4" w14:paraId="3CF47539" w14:textId="77777777" w:rsidTr="00E73C9C">
        <w:tc>
          <w:tcPr>
            <w:tcW w:w="2235" w:type="dxa"/>
            <w:vMerge/>
          </w:tcPr>
          <w:p w14:paraId="23A165F5" w14:textId="77777777" w:rsidR="00C56945" w:rsidRPr="00B064A4" w:rsidRDefault="00C56945" w:rsidP="00C56945">
            <w:pPr>
              <w:ind w:firstLine="0"/>
              <w:rPr>
                <w:rFonts w:cs="Times New Roman"/>
                <w:szCs w:val="20"/>
              </w:rPr>
            </w:pPr>
          </w:p>
        </w:tc>
        <w:tc>
          <w:tcPr>
            <w:tcW w:w="2976" w:type="dxa"/>
            <w:vMerge/>
          </w:tcPr>
          <w:p w14:paraId="01D12958" w14:textId="77777777" w:rsidR="00C56945" w:rsidRPr="00B064A4" w:rsidRDefault="00C56945" w:rsidP="00C56945">
            <w:pPr>
              <w:ind w:firstLine="33"/>
              <w:rPr>
                <w:rFonts w:cs="Times New Roman"/>
                <w:szCs w:val="20"/>
              </w:rPr>
            </w:pPr>
          </w:p>
        </w:tc>
        <w:tc>
          <w:tcPr>
            <w:tcW w:w="3828" w:type="dxa"/>
          </w:tcPr>
          <w:p w14:paraId="502BD76E" w14:textId="77777777" w:rsidR="00C56945" w:rsidRPr="00B064A4" w:rsidRDefault="00C56945" w:rsidP="00C56945">
            <w:pPr>
              <w:ind w:firstLine="34"/>
              <w:rPr>
                <w:rFonts w:cs="Times New Roman"/>
                <w:szCs w:val="20"/>
              </w:rPr>
            </w:pPr>
            <w:proofErr w:type="spellStart"/>
            <w:r w:rsidRPr="00B064A4">
              <w:rPr>
                <w:rFonts w:cs="Times New Roman"/>
                <w:szCs w:val="20"/>
              </w:rPr>
              <w:t>Bloglar</w:t>
            </w:r>
            <w:proofErr w:type="spellEnd"/>
            <w:r w:rsidRPr="00B064A4">
              <w:rPr>
                <w:rFonts w:cs="Times New Roman"/>
                <w:szCs w:val="20"/>
              </w:rPr>
              <w:t xml:space="preserve"> (f:7)</w:t>
            </w:r>
          </w:p>
        </w:tc>
      </w:tr>
      <w:tr w:rsidR="00C56945" w:rsidRPr="00B064A4" w14:paraId="70FCB214" w14:textId="77777777" w:rsidTr="00E73C9C">
        <w:tc>
          <w:tcPr>
            <w:tcW w:w="2235" w:type="dxa"/>
            <w:vMerge/>
          </w:tcPr>
          <w:p w14:paraId="0941E985" w14:textId="77777777" w:rsidR="00C56945" w:rsidRPr="00B064A4" w:rsidRDefault="00C56945" w:rsidP="00C56945">
            <w:pPr>
              <w:ind w:firstLine="0"/>
              <w:rPr>
                <w:rFonts w:cs="Times New Roman"/>
                <w:szCs w:val="20"/>
              </w:rPr>
            </w:pPr>
          </w:p>
        </w:tc>
        <w:tc>
          <w:tcPr>
            <w:tcW w:w="2976" w:type="dxa"/>
            <w:vMerge/>
          </w:tcPr>
          <w:p w14:paraId="40A856AD" w14:textId="77777777" w:rsidR="00C56945" w:rsidRPr="00B064A4" w:rsidRDefault="00C56945" w:rsidP="00C56945">
            <w:pPr>
              <w:ind w:firstLine="33"/>
              <w:rPr>
                <w:rFonts w:cs="Times New Roman"/>
                <w:szCs w:val="20"/>
              </w:rPr>
            </w:pPr>
          </w:p>
        </w:tc>
        <w:tc>
          <w:tcPr>
            <w:tcW w:w="3828" w:type="dxa"/>
          </w:tcPr>
          <w:p w14:paraId="15121001" w14:textId="77777777" w:rsidR="00C56945" w:rsidRPr="00B064A4" w:rsidRDefault="00C56945" w:rsidP="00C56945">
            <w:pPr>
              <w:ind w:firstLine="34"/>
              <w:rPr>
                <w:rFonts w:cs="Times New Roman"/>
                <w:szCs w:val="20"/>
              </w:rPr>
            </w:pPr>
            <w:r w:rsidRPr="00B064A4">
              <w:rPr>
                <w:rFonts w:cs="Times New Roman"/>
                <w:szCs w:val="20"/>
              </w:rPr>
              <w:t>Öğretmen ağları (f:2)</w:t>
            </w:r>
          </w:p>
        </w:tc>
      </w:tr>
      <w:tr w:rsidR="00C56945" w:rsidRPr="00B064A4" w14:paraId="2E6D02D1" w14:textId="77777777" w:rsidTr="00E73C9C">
        <w:tc>
          <w:tcPr>
            <w:tcW w:w="2235" w:type="dxa"/>
            <w:vMerge/>
          </w:tcPr>
          <w:p w14:paraId="2948A08E" w14:textId="77777777" w:rsidR="00C56945" w:rsidRPr="00B064A4" w:rsidRDefault="00C56945" w:rsidP="00C56945">
            <w:pPr>
              <w:ind w:firstLine="0"/>
              <w:rPr>
                <w:rFonts w:cs="Times New Roman"/>
                <w:szCs w:val="20"/>
              </w:rPr>
            </w:pPr>
          </w:p>
        </w:tc>
        <w:tc>
          <w:tcPr>
            <w:tcW w:w="2976" w:type="dxa"/>
            <w:vMerge w:val="restart"/>
          </w:tcPr>
          <w:p w14:paraId="624421A7" w14:textId="77777777" w:rsidR="00C56945" w:rsidRPr="00B064A4" w:rsidRDefault="00C56945" w:rsidP="00C56945">
            <w:pPr>
              <w:ind w:firstLine="33"/>
              <w:rPr>
                <w:rFonts w:cs="Times New Roman"/>
                <w:szCs w:val="20"/>
              </w:rPr>
            </w:pPr>
            <w:r w:rsidRPr="00B064A4">
              <w:rPr>
                <w:rFonts w:cs="Times New Roman"/>
                <w:szCs w:val="20"/>
              </w:rPr>
              <w:t>Kişisel Sebepler</w:t>
            </w:r>
          </w:p>
        </w:tc>
        <w:tc>
          <w:tcPr>
            <w:tcW w:w="3828" w:type="dxa"/>
          </w:tcPr>
          <w:p w14:paraId="6ACBFB1A" w14:textId="77777777" w:rsidR="00C56945" w:rsidRPr="00B064A4" w:rsidRDefault="00C56945" w:rsidP="00C56945">
            <w:pPr>
              <w:ind w:firstLine="34"/>
              <w:rPr>
                <w:rFonts w:cs="Times New Roman"/>
                <w:szCs w:val="20"/>
              </w:rPr>
            </w:pPr>
            <w:r w:rsidRPr="00B064A4">
              <w:rPr>
                <w:rFonts w:cs="Times New Roman"/>
                <w:szCs w:val="20"/>
              </w:rPr>
              <w:t>Merak (f:5)</w:t>
            </w:r>
          </w:p>
        </w:tc>
      </w:tr>
      <w:tr w:rsidR="00C56945" w:rsidRPr="00B064A4" w14:paraId="3C350AAE" w14:textId="77777777" w:rsidTr="00E73C9C">
        <w:tc>
          <w:tcPr>
            <w:tcW w:w="2235" w:type="dxa"/>
            <w:vMerge/>
          </w:tcPr>
          <w:p w14:paraId="2711D4D5" w14:textId="77777777" w:rsidR="00C56945" w:rsidRPr="00B064A4" w:rsidRDefault="00C56945" w:rsidP="00C56945">
            <w:pPr>
              <w:ind w:firstLine="0"/>
              <w:rPr>
                <w:rFonts w:cs="Times New Roman"/>
                <w:szCs w:val="20"/>
              </w:rPr>
            </w:pPr>
          </w:p>
        </w:tc>
        <w:tc>
          <w:tcPr>
            <w:tcW w:w="2976" w:type="dxa"/>
            <w:vMerge/>
          </w:tcPr>
          <w:p w14:paraId="721EBF1A" w14:textId="77777777" w:rsidR="00C56945" w:rsidRPr="00B064A4" w:rsidRDefault="00C56945" w:rsidP="00C56945">
            <w:pPr>
              <w:ind w:firstLine="33"/>
              <w:rPr>
                <w:rFonts w:cs="Times New Roman"/>
                <w:szCs w:val="20"/>
              </w:rPr>
            </w:pPr>
          </w:p>
        </w:tc>
        <w:tc>
          <w:tcPr>
            <w:tcW w:w="3828" w:type="dxa"/>
          </w:tcPr>
          <w:p w14:paraId="20962C7A" w14:textId="77777777" w:rsidR="00C56945" w:rsidRPr="00B064A4" w:rsidRDefault="00C56945" w:rsidP="00C56945">
            <w:pPr>
              <w:ind w:firstLine="34"/>
              <w:rPr>
                <w:rFonts w:cs="Times New Roman"/>
                <w:szCs w:val="20"/>
              </w:rPr>
            </w:pPr>
            <w:r w:rsidRPr="00B064A4">
              <w:rPr>
                <w:rFonts w:cs="Times New Roman"/>
                <w:szCs w:val="20"/>
              </w:rPr>
              <w:t>Yeni nesli anlama çabası (f:3)</w:t>
            </w:r>
          </w:p>
        </w:tc>
      </w:tr>
      <w:tr w:rsidR="00C56945" w:rsidRPr="00B064A4" w14:paraId="1D19B13C" w14:textId="77777777" w:rsidTr="00E73C9C">
        <w:tc>
          <w:tcPr>
            <w:tcW w:w="2235" w:type="dxa"/>
            <w:vMerge/>
          </w:tcPr>
          <w:p w14:paraId="59E77E31" w14:textId="77777777" w:rsidR="00C56945" w:rsidRPr="00B064A4" w:rsidRDefault="00C56945" w:rsidP="00C56945">
            <w:pPr>
              <w:ind w:firstLine="0"/>
              <w:rPr>
                <w:rFonts w:cs="Times New Roman"/>
                <w:szCs w:val="20"/>
              </w:rPr>
            </w:pPr>
          </w:p>
        </w:tc>
        <w:tc>
          <w:tcPr>
            <w:tcW w:w="2976" w:type="dxa"/>
            <w:vMerge/>
          </w:tcPr>
          <w:p w14:paraId="20E0F47F" w14:textId="77777777" w:rsidR="00C56945" w:rsidRPr="00B064A4" w:rsidRDefault="00C56945" w:rsidP="00C56945">
            <w:pPr>
              <w:ind w:firstLine="33"/>
              <w:rPr>
                <w:rFonts w:cs="Times New Roman"/>
                <w:szCs w:val="20"/>
              </w:rPr>
            </w:pPr>
          </w:p>
        </w:tc>
        <w:tc>
          <w:tcPr>
            <w:tcW w:w="3828" w:type="dxa"/>
          </w:tcPr>
          <w:p w14:paraId="711065AE" w14:textId="77777777" w:rsidR="00C56945" w:rsidRPr="00B064A4" w:rsidRDefault="00C56945" w:rsidP="00C56945">
            <w:pPr>
              <w:ind w:firstLine="34"/>
              <w:rPr>
                <w:rFonts w:cs="Times New Roman"/>
                <w:szCs w:val="20"/>
              </w:rPr>
            </w:pPr>
            <w:r w:rsidRPr="00B064A4">
              <w:rPr>
                <w:rFonts w:cs="Times New Roman"/>
                <w:szCs w:val="20"/>
              </w:rPr>
              <w:t>Yenilikçilik (f:5)</w:t>
            </w:r>
          </w:p>
        </w:tc>
      </w:tr>
      <w:tr w:rsidR="00C56945" w:rsidRPr="00B064A4" w14:paraId="551940FA" w14:textId="77777777" w:rsidTr="00E73C9C">
        <w:tc>
          <w:tcPr>
            <w:tcW w:w="2235" w:type="dxa"/>
            <w:vMerge/>
          </w:tcPr>
          <w:p w14:paraId="7DB1095C" w14:textId="77777777" w:rsidR="00C56945" w:rsidRPr="00B064A4" w:rsidRDefault="00C56945" w:rsidP="00C56945">
            <w:pPr>
              <w:ind w:firstLine="0"/>
              <w:rPr>
                <w:rFonts w:cs="Times New Roman"/>
                <w:szCs w:val="20"/>
              </w:rPr>
            </w:pPr>
          </w:p>
        </w:tc>
        <w:tc>
          <w:tcPr>
            <w:tcW w:w="2976" w:type="dxa"/>
            <w:vMerge/>
          </w:tcPr>
          <w:p w14:paraId="0BC101F7" w14:textId="77777777" w:rsidR="00C56945" w:rsidRPr="00B064A4" w:rsidRDefault="00C56945" w:rsidP="00C56945">
            <w:pPr>
              <w:ind w:firstLine="33"/>
              <w:rPr>
                <w:rFonts w:cs="Times New Roman"/>
                <w:szCs w:val="20"/>
              </w:rPr>
            </w:pPr>
          </w:p>
        </w:tc>
        <w:tc>
          <w:tcPr>
            <w:tcW w:w="3828" w:type="dxa"/>
          </w:tcPr>
          <w:p w14:paraId="067517A8" w14:textId="77777777" w:rsidR="00C56945" w:rsidRPr="00B064A4" w:rsidRDefault="00C56945" w:rsidP="00C56945">
            <w:pPr>
              <w:ind w:firstLine="34"/>
              <w:rPr>
                <w:rFonts w:cs="Times New Roman"/>
                <w:szCs w:val="20"/>
              </w:rPr>
            </w:pPr>
            <w:r w:rsidRPr="00B064A4">
              <w:rPr>
                <w:rFonts w:cs="Times New Roman"/>
                <w:szCs w:val="20"/>
              </w:rPr>
              <w:t>Yaşam boyu öğrenme eğilimi (f:2)</w:t>
            </w:r>
          </w:p>
        </w:tc>
      </w:tr>
      <w:tr w:rsidR="00C56945" w:rsidRPr="00B064A4" w14:paraId="05FC9BC5" w14:textId="77777777" w:rsidTr="00E73C9C">
        <w:tc>
          <w:tcPr>
            <w:tcW w:w="2235" w:type="dxa"/>
            <w:vMerge w:val="restart"/>
          </w:tcPr>
          <w:p w14:paraId="44DE9275" w14:textId="77777777" w:rsidR="00C56945" w:rsidRPr="00B064A4" w:rsidRDefault="00C56945" w:rsidP="00C56945">
            <w:pPr>
              <w:ind w:firstLine="0"/>
              <w:rPr>
                <w:rFonts w:cs="Times New Roman"/>
                <w:szCs w:val="20"/>
              </w:rPr>
            </w:pPr>
            <w:r w:rsidRPr="00B064A4">
              <w:rPr>
                <w:rFonts w:cs="Times New Roman"/>
                <w:szCs w:val="20"/>
              </w:rPr>
              <w:t>Dijital teknoloji kullanımına ilişkin tutumları</w:t>
            </w:r>
          </w:p>
        </w:tc>
        <w:tc>
          <w:tcPr>
            <w:tcW w:w="2976" w:type="dxa"/>
            <w:vMerge w:val="restart"/>
          </w:tcPr>
          <w:p w14:paraId="29A571F7" w14:textId="77777777" w:rsidR="00C56945" w:rsidRPr="00B064A4" w:rsidRDefault="00C56945" w:rsidP="00C56945">
            <w:pPr>
              <w:ind w:firstLine="33"/>
              <w:rPr>
                <w:rFonts w:cs="Times New Roman"/>
                <w:szCs w:val="20"/>
              </w:rPr>
            </w:pPr>
            <w:r w:rsidRPr="00B064A4">
              <w:rPr>
                <w:rFonts w:cs="Times New Roman"/>
                <w:szCs w:val="20"/>
              </w:rPr>
              <w:t>Zorunluluk</w:t>
            </w:r>
          </w:p>
        </w:tc>
        <w:tc>
          <w:tcPr>
            <w:tcW w:w="3828" w:type="dxa"/>
          </w:tcPr>
          <w:p w14:paraId="4B11D3F1" w14:textId="77777777" w:rsidR="00C56945" w:rsidRPr="00B064A4" w:rsidRDefault="00C56945" w:rsidP="00C56945">
            <w:pPr>
              <w:ind w:firstLine="34"/>
              <w:rPr>
                <w:rFonts w:cs="Times New Roman"/>
                <w:szCs w:val="20"/>
              </w:rPr>
            </w:pPr>
            <w:r w:rsidRPr="00B064A4">
              <w:rPr>
                <w:rFonts w:cs="Times New Roman"/>
                <w:szCs w:val="20"/>
              </w:rPr>
              <w:t>Yeni nesil için ihtiyaç (f:8)</w:t>
            </w:r>
          </w:p>
        </w:tc>
      </w:tr>
      <w:tr w:rsidR="00C56945" w:rsidRPr="00B064A4" w14:paraId="1DCE686D" w14:textId="77777777" w:rsidTr="00E73C9C">
        <w:tc>
          <w:tcPr>
            <w:tcW w:w="2235" w:type="dxa"/>
            <w:vMerge/>
          </w:tcPr>
          <w:p w14:paraId="46F09887" w14:textId="77777777" w:rsidR="00C56945" w:rsidRPr="00B064A4" w:rsidRDefault="00C56945" w:rsidP="00C56945">
            <w:pPr>
              <w:ind w:firstLine="0"/>
              <w:rPr>
                <w:rFonts w:cs="Times New Roman"/>
                <w:szCs w:val="20"/>
              </w:rPr>
            </w:pPr>
          </w:p>
        </w:tc>
        <w:tc>
          <w:tcPr>
            <w:tcW w:w="2976" w:type="dxa"/>
            <w:vMerge/>
          </w:tcPr>
          <w:p w14:paraId="17184338" w14:textId="77777777" w:rsidR="00C56945" w:rsidRPr="00B064A4" w:rsidRDefault="00C56945" w:rsidP="00C56945">
            <w:pPr>
              <w:ind w:firstLine="33"/>
              <w:rPr>
                <w:rFonts w:cs="Times New Roman"/>
                <w:szCs w:val="20"/>
              </w:rPr>
            </w:pPr>
          </w:p>
        </w:tc>
        <w:tc>
          <w:tcPr>
            <w:tcW w:w="3828" w:type="dxa"/>
          </w:tcPr>
          <w:p w14:paraId="18D77C76" w14:textId="77777777" w:rsidR="00C56945" w:rsidRPr="00B064A4" w:rsidRDefault="00C56945" w:rsidP="00C56945">
            <w:pPr>
              <w:ind w:firstLine="34"/>
              <w:rPr>
                <w:rFonts w:cs="Times New Roman"/>
                <w:szCs w:val="20"/>
              </w:rPr>
            </w:pPr>
            <w:r w:rsidRPr="00B064A4">
              <w:rPr>
                <w:rFonts w:cs="Times New Roman"/>
                <w:szCs w:val="20"/>
              </w:rPr>
              <w:t>Yaşamın diğer alanları ile uyum (f:1)</w:t>
            </w:r>
          </w:p>
        </w:tc>
      </w:tr>
      <w:tr w:rsidR="00C56945" w:rsidRPr="00B064A4" w14:paraId="2F9F5664" w14:textId="77777777" w:rsidTr="00E73C9C">
        <w:tc>
          <w:tcPr>
            <w:tcW w:w="2235" w:type="dxa"/>
            <w:vMerge/>
          </w:tcPr>
          <w:p w14:paraId="1288E1DC" w14:textId="77777777" w:rsidR="00C56945" w:rsidRPr="00B064A4" w:rsidRDefault="00C56945" w:rsidP="00C56945">
            <w:pPr>
              <w:ind w:firstLine="0"/>
              <w:rPr>
                <w:rFonts w:cs="Times New Roman"/>
                <w:szCs w:val="20"/>
              </w:rPr>
            </w:pPr>
          </w:p>
        </w:tc>
        <w:tc>
          <w:tcPr>
            <w:tcW w:w="2976" w:type="dxa"/>
            <w:vMerge/>
          </w:tcPr>
          <w:p w14:paraId="284D7A9B" w14:textId="77777777" w:rsidR="00C56945" w:rsidRPr="00B064A4" w:rsidRDefault="00C56945" w:rsidP="00C56945">
            <w:pPr>
              <w:ind w:firstLine="33"/>
              <w:rPr>
                <w:rFonts w:cs="Times New Roman"/>
                <w:szCs w:val="20"/>
              </w:rPr>
            </w:pPr>
          </w:p>
        </w:tc>
        <w:tc>
          <w:tcPr>
            <w:tcW w:w="3828" w:type="dxa"/>
          </w:tcPr>
          <w:p w14:paraId="3F65634D" w14:textId="77777777" w:rsidR="00C56945" w:rsidRPr="00B064A4" w:rsidRDefault="00C56945" w:rsidP="00C56945">
            <w:pPr>
              <w:ind w:firstLine="34"/>
              <w:rPr>
                <w:rFonts w:cs="Times New Roman"/>
                <w:szCs w:val="20"/>
              </w:rPr>
            </w:pPr>
            <w:r w:rsidRPr="00B064A4">
              <w:rPr>
                <w:rFonts w:cs="Times New Roman"/>
                <w:szCs w:val="20"/>
              </w:rPr>
              <w:t>Medya okuryazarlığı (f:2)</w:t>
            </w:r>
          </w:p>
        </w:tc>
      </w:tr>
      <w:tr w:rsidR="00C56945" w:rsidRPr="00B064A4" w14:paraId="59E57FBD" w14:textId="77777777" w:rsidTr="00E73C9C">
        <w:tc>
          <w:tcPr>
            <w:tcW w:w="2235" w:type="dxa"/>
            <w:vMerge/>
          </w:tcPr>
          <w:p w14:paraId="0EC216DE" w14:textId="77777777" w:rsidR="00C56945" w:rsidRPr="00B064A4" w:rsidRDefault="00C56945" w:rsidP="00C56945">
            <w:pPr>
              <w:ind w:firstLine="0"/>
              <w:rPr>
                <w:rFonts w:cs="Times New Roman"/>
                <w:szCs w:val="20"/>
              </w:rPr>
            </w:pPr>
          </w:p>
        </w:tc>
        <w:tc>
          <w:tcPr>
            <w:tcW w:w="2976" w:type="dxa"/>
            <w:vMerge w:val="restart"/>
          </w:tcPr>
          <w:p w14:paraId="46F402A3" w14:textId="77777777" w:rsidR="00C56945" w:rsidRPr="00B064A4" w:rsidRDefault="00C56945" w:rsidP="00C56945">
            <w:pPr>
              <w:ind w:firstLine="33"/>
              <w:rPr>
                <w:rFonts w:cs="Times New Roman"/>
                <w:szCs w:val="20"/>
              </w:rPr>
            </w:pPr>
            <w:r w:rsidRPr="00B064A4">
              <w:rPr>
                <w:rFonts w:cs="Times New Roman"/>
                <w:szCs w:val="20"/>
              </w:rPr>
              <w:t>Seçenek</w:t>
            </w:r>
          </w:p>
        </w:tc>
        <w:tc>
          <w:tcPr>
            <w:tcW w:w="3828" w:type="dxa"/>
          </w:tcPr>
          <w:p w14:paraId="1A1605B4" w14:textId="77777777" w:rsidR="00C56945" w:rsidRPr="00B064A4" w:rsidRDefault="00C56945" w:rsidP="00C56945">
            <w:pPr>
              <w:ind w:firstLine="34"/>
              <w:rPr>
                <w:rFonts w:cs="Times New Roman"/>
                <w:szCs w:val="20"/>
              </w:rPr>
            </w:pPr>
            <w:r w:rsidRPr="00B064A4">
              <w:rPr>
                <w:rFonts w:cs="Times New Roman"/>
                <w:szCs w:val="20"/>
              </w:rPr>
              <w:t>Öğrenme ortamını zenginleştirme  (f:6)</w:t>
            </w:r>
          </w:p>
        </w:tc>
      </w:tr>
      <w:tr w:rsidR="00C56945" w:rsidRPr="00B064A4" w14:paraId="7AC96B29" w14:textId="77777777" w:rsidTr="00E73C9C">
        <w:tc>
          <w:tcPr>
            <w:tcW w:w="2235" w:type="dxa"/>
            <w:vMerge/>
          </w:tcPr>
          <w:p w14:paraId="54625C16" w14:textId="77777777" w:rsidR="00C56945" w:rsidRPr="00B064A4" w:rsidRDefault="00C56945" w:rsidP="00C56945">
            <w:pPr>
              <w:ind w:firstLine="0"/>
              <w:rPr>
                <w:rFonts w:cs="Times New Roman"/>
                <w:szCs w:val="20"/>
              </w:rPr>
            </w:pPr>
          </w:p>
        </w:tc>
        <w:tc>
          <w:tcPr>
            <w:tcW w:w="2976" w:type="dxa"/>
            <w:vMerge/>
          </w:tcPr>
          <w:p w14:paraId="5C739D72" w14:textId="77777777" w:rsidR="00C56945" w:rsidRPr="00B064A4" w:rsidRDefault="00C56945" w:rsidP="00C56945">
            <w:pPr>
              <w:ind w:firstLine="33"/>
              <w:rPr>
                <w:rFonts w:cs="Times New Roman"/>
                <w:szCs w:val="20"/>
              </w:rPr>
            </w:pPr>
          </w:p>
        </w:tc>
        <w:tc>
          <w:tcPr>
            <w:tcW w:w="3828" w:type="dxa"/>
          </w:tcPr>
          <w:p w14:paraId="5A6BF601" w14:textId="77777777" w:rsidR="00C56945" w:rsidRPr="00B064A4" w:rsidRDefault="00C56945" w:rsidP="00C56945">
            <w:pPr>
              <w:ind w:firstLine="34"/>
              <w:rPr>
                <w:rFonts w:cs="Times New Roman"/>
                <w:szCs w:val="20"/>
              </w:rPr>
            </w:pPr>
            <w:r w:rsidRPr="00B064A4">
              <w:rPr>
                <w:rFonts w:cs="Times New Roman"/>
                <w:szCs w:val="20"/>
              </w:rPr>
              <w:t>Her derse adapte etmek zor (f:3)</w:t>
            </w:r>
          </w:p>
        </w:tc>
      </w:tr>
      <w:tr w:rsidR="00C56945" w:rsidRPr="00B064A4" w14:paraId="0D1917E2" w14:textId="77777777" w:rsidTr="00E73C9C">
        <w:tc>
          <w:tcPr>
            <w:tcW w:w="2235" w:type="dxa"/>
            <w:vMerge/>
          </w:tcPr>
          <w:p w14:paraId="1C210C31" w14:textId="77777777" w:rsidR="00C56945" w:rsidRPr="00B064A4" w:rsidRDefault="00C56945" w:rsidP="00C56945">
            <w:pPr>
              <w:ind w:firstLine="0"/>
              <w:rPr>
                <w:rFonts w:cs="Times New Roman"/>
                <w:szCs w:val="20"/>
              </w:rPr>
            </w:pPr>
          </w:p>
        </w:tc>
        <w:tc>
          <w:tcPr>
            <w:tcW w:w="2976" w:type="dxa"/>
            <w:vMerge/>
          </w:tcPr>
          <w:p w14:paraId="3ADD76DD" w14:textId="77777777" w:rsidR="00C56945" w:rsidRPr="00B064A4" w:rsidRDefault="00C56945" w:rsidP="00C56945">
            <w:pPr>
              <w:ind w:firstLine="33"/>
              <w:rPr>
                <w:rFonts w:cs="Times New Roman"/>
                <w:szCs w:val="20"/>
              </w:rPr>
            </w:pPr>
          </w:p>
        </w:tc>
        <w:tc>
          <w:tcPr>
            <w:tcW w:w="3828" w:type="dxa"/>
          </w:tcPr>
          <w:p w14:paraId="5D25C590" w14:textId="77777777" w:rsidR="00C56945" w:rsidRPr="00B064A4" w:rsidRDefault="00C56945" w:rsidP="00C56945">
            <w:pPr>
              <w:ind w:firstLine="34"/>
              <w:rPr>
                <w:rFonts w:cs="Times New Roman"/>
                <w:szCs w:val="20"/>
              </w:rPr>
            </w:pPr>
            <w:r w:rsidRPr="00B064A4">
              <w:rPr>
                <w:rFonts w:cs="Times New Roman"/>
                <w:szCs w:val="20"/>
              </w:rPr>
              <w:t>Bireysel farklılıklar (f:2)</w:t>
            </w:r>
          </w:p>
        </w:tc>
      </w:tr>
      <w:tr w:rsidR="00C56945" w:rsidRPr="00B064A4" w14:paraId="0C1AEE4F" w14:textId="77777777" w:rsidTr="00E73C9C">
        <w:tc>
          <w:tcPr>
            <w:tcW w:w="2235" w:type="dxa"/>
            <w:vMerge/>
          </w:tcPr>
          <w:p w14:paraId="16B5E22A" w14:textId="77777777" w:rsidR="00C56945" w:rsidRPr="00B064A4" w:rsidRDefault="00C56945" w:rsidP="00C56945">
            <w:pPr>
              <w:ind w:firstLine="0"/>
              <w:rPr>
                <w:rFonts w:cs="Times New Roman"/>
                <w:szCs w:val="20"/>
              </w:rPr>
            </w:pPr>
          </w:p>
        </w:tc>
        <w:tc>
          <w:tcPr>
            <w:tcW w:w="2976" w:type="dxa"/>
            <w:vMerge w:val="restart"/>
          </w:tcPr>
          <w:p w14:paraId="5AB22D6A" w14:textId="77777777" w:rsidR="00C56945" w:rsidRPr="00B064A4" w:rsidRDefault="00C56945" w:rsidP="00C56945">
            <w:pPr>
              <w:ind w:firstLine="33"/>
              <w:rPr>
                <w:rFonts w:cs="Times New Roman"/>
                <w:szCs w:val="20"/>
              </w:rPr>
            </w:pPr>
            <w:r w:rsidRPr="00B064A4">
              <w:rPr>
                <w:rFonts w:cs="Times New Roman"/>
                <w:szCs w:val="20"/>
              </w:rPr>
              <w:t>Doğru kullanım</w:t>
            </w:r>
          </w:p>
        </w:tc>
        <w:tc>
          <w:tcPr>
            <w:tcW w:w="3828" w:type="dxa"/>
          </w:tcPr>
          <w:p w14:paraId="00851247" w14:textId="77777777" w:rsidR="00C56945" w:rsidRPr="00B064A4" w:rsidRDefault="00C56945" w:rsidP="00C56945">
            <w:pPr>
              <w:ind w:firstLine="34"/>
              <w:rPr>
                <w:rFonts w:cs="Times New Roman"/>
                <w:szCs w:val="20"/>
              </w:rPr>
            </w:pPr>
            <w:r w:rsidRPr="00B064A4">
              <w:rPr>
                <w:rFonts w:cs="Times New Roman"/>
                <w:szCs w:val="20"/>
              </w:rPr>
              <w:t>Kolaycılık (f:3)</w:t>
            </w:r>
          </w:p>
        </w:tc>
      </w:tr>
      <w:tr w:rsidR="00C56945" w:rsidRPr="00B064A4" w14:paraId="3693E9D2" w14:textId="77777777" w:rsidTr="00E73C9C">
        <w:tc>
          <w:tcPr>
            <w:tcW w:w="2235" w:type="dxa"/>
            <w:vMerge/>
          </w:tcPr>
          <w:p w14:paraId="00350F3E" w14:textId="77777777" w:rsidR="00C56945" w:rsidRPr="00B064A4" w:rsidRDefault="00C56945" w:rsidP="00C56945">
            <w:pPr>
              <w:ind w:firstLine="0"/>
              <w:rPr>
                <w:rFonts w:cs="Times New Roman"/>
                <w:szCs w:val="20"/>
              </w:rPr>
            </w:pPr>
          </w:p>
        </w:tc>
        <w:tc>
          <w:tcPr>
            <w:tcW w:w="2976" w:type="dxa"/>
            <w:vMerge/>
          </w:tcPr>
          <w:p w14:paraId="0E966188" w14:textId="77777777" w:rsidR="00C56945" w:rsidRPr="00B064A4" w:rsidRDefault="00C56945" w:rsidP="00C56945">
            <w:pPr>
              <w:ind w:firstLine="33"/>
              <w:rPr>
                <w:rFonts w:cs="Times New Roman"/>
                <w:szCs w:val="20"/>
              </w:rPr>
            </w:pPr>
          </w:p>
        </w:tc>
        <w:tc>
          <w:tcPr>
            <w:tcW w:w="3828" w:type="dxa"/>
          </w:tcPr>
          <w:p w14:paraId="3A284961" w14:textId="77777777" w:rsidR="00C56945" w:rsidRPr="00B064A4" w:rsidRDefault="00C56945" w:rsidP="00C56945">
            <w:pPr>
              <w:ind w:firstLine="34"/>
              <w:rPr>
                <w:rFonts w:cs="Times New Roman"/>
                <w:szCs w:val="20"/>
              </w:rPr>
            </w:pPr>
            <w:r w:rsidRPr="00B064A4">
              <w:rPr>
                <w:rFonts w:cs="Times New Roman"/>
                <w:szCs w:val="20"/>
              </w:rPr>
              <w:t>Ön hazırlık gerekliliği (f:4)</w:t>
            </w:r>
          </w:p>
        </w:tc>
      </w:tr>
      <w:tr w:rsidR="00C56945" w:rsidRPr="00B064A4" w14:paraId="573D4E4E" w14:textId="77777777" w:rsidTr="00E73C9C">
        <w:tc>
          <w:tcPr>
            <w:tcW w:w="2235" w:type="dxa"/>
            <w:vMerge/>
          </w:tcPr>
          <w:p w14:paraId="637DEDE9" w14:textId="77777777" w:rsidR="00C56945" w:rsidRPr="00B064A4" w:rsidRDefault="00C56945" w:rsidP="00C56945">
            <w:pPr>
              <w:ind w:firstLine="0"/>
              <w:rPr>
                <w:rFonts w:cs="Times New Roman"/>
                <w:szCs w:val="20"/>
              </w:rPr>
            </w:pPr>
          </w:p>
        </w:tc>
        <w:tc>
          <w:tcPr>
            <w:tcW w:w="2976" w:type="dxa"/>
            <w:vMerge/>
          </w:tcPr>
          <w:p w14:paraId="711CEE91" w14:textId="77777777" w:rsidR="00C56945" w:rsidRPr="00B064A4" w:rsidRDefault="00C56945" w:rsidP="00C56945">
            <w:pPr>
              <w:ind w:firstLine="33"/>
              <w:rPr>
                <w:rFonts w:cs="Times New Roman"/>
                <w:szCs w:val="20"/>
              </w:rPr>
            </w:pPr>
          </w:p>
        </w:tc>
        <w:tc>
          <w:tcPr>
            <w:tcW w:w="3828" w:type="dxa"/>
          </w:tcPr>
          <w:p w14:paraId="7DF9123B" w14:textId="77777777" w:rsidR="00C56945" w:rsidRPr="00B064A4" w:rsidRDefault="00C56945" w:rsidP="00C56945">
            <w:pPr>
              <w:ind w:firstLine="34"/>
              <w:rPr>
                <w:rFonts w:cs="Times New Roman"/>
                <w:szCs w:val="20"/>
              </w:rPr>
            </w:pPr>
            <w:r w:rsidRPr="00B064A4">
              <w:rPr>
                <w:rFonts w:cs="Times New Roman"/>
                <w:szCs w:val="20"/>
              </w:rPr>
              <w:t>Planlama (f:2)</w:t>
            </w:r>
          </w:p>
        </w:tc>
      </w:tr>
      <w:tr w:rsidR="00C56945" w:rsidRPr="00B064A4" w14:paraId="2ECCDCC6" w14:textId="77777777" w:rsidTr="00E73C9C">
        <w:tc>
          <w:tcPr>
            <w:tcW w:w="2235" w:type="dxa"/>
            <w:vMerge/>
          </w:tcPr>
          <w:p w14:paraId="65F1DD53" w14:textId="77777777" w:rsidR="00C56945" w:rsidRPr="00B064A4" w:rsidRDefault="00C56945" w:rsidP="00C56945">
            <w:pPr>
              <w:ind w:firstLine="0"/>
              <w:rPr>
                <w:rFonts w:cs="Times New Roman"/>
                <w:szCs w:val="20"/>
              </w:rPr>
            </w:pPr>
          </w:p>
        </w:tc>
        <w:tc>
          <w:tcPr>
            <w:tcW w:w="2976" w:type="dxa"/>
            <w:vMerge/>
          </w:tcPr>
          <w:p w14:paraId="0AC4B4F0" w14:textId="77777777" w:rsidR="00C56945" w:rsidRPr="00B064A4" w:rsidRDefault="00C56945" w:rsidP="00C56945">
            <w:pPr>
              <w:ind w:firstLine="33"/>
              <w:rPr>
                <w:rFonts w:cs="Times New Roman"/>
                <w:szCs w:val="20"/>
              </w:rPr>
            </w:pPr>
          </w:p>
        </w:tc>
        <w:tc>
          <w:tcPr>
            <w:tcW w:w="3828" w:type="dxa"/>
          </w:tcPr>
          <w:p w14:paraId="375E115D" w14:textId="77777777" w:rsidR="00C56945" w:rsidRPr="00B064A4" w:rsidRDefault="00C56945" w:rsidP="00C56945">
            <w:pPr>
              <w:ind w:firstLine="34"/>
              <w:rPr>
                <w:rFonts w:cs="Times New Roman"/>
                <w:szCs w:val="20"/>
              </w:rPr>
            </w:pPr>
            <w:r w:rsidRPr="00B064A4">
              <w:rPr>
                <w:rFonts w:cs="Times New Roman"/>
                <w:szCs w:val="20"/>
              </w:rPr>
              <w:t>Zamanı etkin kullanma (f:2)</w:t>
            </w:r>
          </w:p>
        </w:tc>
      </w:tr>
    </w:tbl>
    <w:p w14:paraId="11516BBE" w14:textId="77777777" w:rsidR="00C56945" w:rsidRPr="00B064A4" w:rsidRDefault="00C56945" w:rsidP="00CD3A7B">
      <w:pPr>
        <w:rPr>
          <w:szCs w:val="20"/>
        </w:rPr>
      </w:pPr>
    </w:p>
    <w:p w14:paraId="549C5311" w14:textId="77777777" w:rsidR="00C56945" w:rsidRPr="00B064A4" w:rsidRDefault="00C56945" w:rsidP="00C56945">
      <w:pPr>
        <w:rPr>
          <w:rFonts w:cs="Times New Roman"/>
          <w:szCs w:val="20"/>
        </w:rPr>
      </w:pPr>
      <w:r w:rsidRPr="00B064A4">
        <w:rPr>
          <w:rFonts w:cs="Times New Roman"/>
          <w:szCs w:val="20"/>
        </w:rPr>
        <w:t xml:space="preserve">Tablo 4 incelendiğinde öğretmenlerin dijital pedagojik yetkinlikleri boyutundaki görüşlerinin bilgi ve becerilerine ilişkin öz değerlendirme, dijital becerilerini besleyen kaynaklar ve dijital teknoloji kullanımına yönelik tutum temaları çerçevesinde şekillendiği görülmektedir. Öğretmenlerin dijital teknoloji kullanım bilgi ve becerilerine yönelik öz </w:t>
      </w:r>
      <w:r w:rsidRPr="00B064A4">
        <w:rPr>
          <w:rFonts w:cs="Times New Roman"/>
          <w:szCs w:val="20"/>
        </w:rPr>
        <w:lastRenderedPageBreak/>
        <w:t xml:space="preserve">değerlendirmelerinde, eğitim teknolojilerine ilişkin bilgi ve becerilerinde değişim olduğu, bunun ise daha çok hazır materyalleri, videoları düzenlemede kullandıkları becerilerde deneyimledikleri, baştan materyal hazırlama konusunda yetersizlik hissettikleri, teknik sorunları aşmanın yollarını öğrenme çabası içinde oldukları tespit edilmiştir. Öğretmenler dijital teknoloji kullanımının iyi bir planlama gerektirdiği, zamanı iyi yönetebilmenin, doğru materyali doğru yerde kullanabilmenin, ortaya çıkabilecek sorunları ön görebilmenin planlama becerilerini geliştirdiğini ifade etmişlerdir. Bu tema altında dikkat çeken bir alt tema olarak dijital okuryazarlık alt temasında öğretmenler, dijital pedagoji anlayışlarının bir parçası olarak dijital teknolojileri güvenli ve doğru kullanımı vurgulamışlardır. Buna göre doğru bilgiye ulaşma, siber zorbalıklara karşı dikkatli olma, hem kendi hem de öğrencileri için eğitim öğretim sürecine medya okuryazarlığını </w:t>
      </w:r>
      <w:proofErr w:type="gramStart"/>
      <w:r w:rsidRPr="00B064A4">
        <w:rPr>
          <w:rFonts w:cs="Times New Roman"/>
          <w:szCs w:val="20"/>
        </w:rPr>
        <w:t>dahil</w:t>
      </w:r>
      <w:proofErr w:type="gramEnd"/>
      <w:r w:rsidRPr="00B064A4">
        <w:rPr>
          <w:rFonts w:cs="Times New Roman"/>
          <w:szCs w:val="20"/>
        </w:rPr>
        <w:t xml:space="preserve"> etmenin önemine ilişkin görüş bildirmişlerdir. Bunun yanı sıra bazı öğretmenler dijital sınıf ortamlarının yabancı dilde araştırma yapma becerilerini geliştirdiğini, eğitim öğretim süreçlerine küresel bir bakış açısıyla yaklaşmaya başladıklarını ifade etmişlerdir. Bu tema altındaki öğretmen görüşlerinden yapılan doğrudan alıntılar şu şekildedir.</w:t>
      </w:r>
    </w:p>
    <w:p w14:paraId="0C2B8C6B" w14:textId="77777777" w:rsidR="00C56945" w:rsidRPr="00B064A4" w:rsidRDefault="00C56945" w:rsidP="00C56945">
      <w:pPr>
        <w:rPr>
          <w:rFonts w:eastAsia="Times New Roman" w:cs="Times New Roman"/>
          <w:i/>
          <w:color w:val="000000"/>
          <w:szCs w:val="20"/>
          <w:lang w:eastAsia="tr-TR"/>
        </w:rPr>
      </w:pPr>
      <w:r w:rsidRPr="00B064A4">
        <w:rPr>
          <w:rFonts w:cs="Times New Roman"/>
          <w:szCs w:val="20"/>
        </w:rPr>
        <w:t>Ö2:</w:t>
      </w:r>
      <w:r w:rsidRPr="00B064A4">
        <w:rPr>
          <w:rFonts w:cs="Times New Roman"/>
          <w:i/>
          <w:szCs w:val="20"/>
        </w:rPr>
        <w:t xml:space="preserve"> “</w:t>
      </w:r>
      <w:r w:rsidRPr="00B064A4">
        <w:rPr>
          <w:rFonts w:eastAsia="Times New Roman" w:cs="Times New Roman"/>
          <w:i/>
          <w:color w:val="000000"/>
          <w:szCs w:val="20"/>
          <w:lang w:eastAsia="tr-TR"/>
        </w:rPr>
        <w:t xml:space="preserve">Asla bitmeyecek, sürekli gelişen bir alan olması teknolojik alanda yetersizim hissini daima uyanık tutuyor. Sınıf öğretmenliği temel kavramların verildiği basamak olduğu için öğrencilerin fiili olarak işleri gerçekleştirmesi, yazması, çizmesi </w:t>
      </w:r>
      <w:proofErr w:type="spellStart"/>
      <w:r w:rsidRPr="00B064A4">
        <w:rPr>
          <w:rFonts w:eastAsia="Times New Roman" w:cs="Times New Roman"/>
          <w:i/>
          <w:color w:val="000000"/>
          <w:szCs w:val="20"/>
          <w:lang w:eastAsia="tr-TR"/>
        </w:rPr>
        <w:t>vb</w:t>
      </w:r>
      <w:proofErr w:type="spellEnd"/>
      <w:r w:rsidRPr="00B064A4">
        <w:rPr>
          <w:rFonts w:eastAsia="Times New Roman" w:cs="Times New Roman"/>
          <w:i/>
          <w:color w:val="000000"/>
          <w:szCs w:val="20"/>
          <w:lang w:eastAsia="tr-TR"/>
        </w:rPr>
        <w:t xml:space="preserve"> gerekliliği dijital teknolojiyi doğru dozda kullanmamızı gerektiriyor. </w:t>
      </w:r>
      <w:proofErr w:type="gramStart"/>
      <w:r w:rsidRPr="00B064A4">
        <w:rPr>
          <w:rFonts w:eastAsia="Times New Roman" w:cs="Times New Roman"/>
          <w:i/>
          <w:color w:val="000000"/>
          <w:szCs w:val="20"/>
          <w:lang w:eastAsia="tr-TR"/>
        </w:rPr>
        <w:t xml:space="preserve">Bu da daha planlı, daha hazırlıklı olmakla mümkün. </w:t>
      </w:r>
      <w:proofErr w:type="gramEnd"/>
      <w:r w:rsidRPr="00B064A4">
        <w:rPr>
          <w:rFonts w:eastAsia="Times New Roman" w:cs="Times New Roman"/>
          <w:i/>
          <w:color w:val="000000"/>
          <w:szCs w:val="20"/>
          <w:lang w:eastAsia="tr-TR"/>
        </w:rPr>
        <w:t>Planlama becerimi arttırdığını söyleyebilirim.”</w:t>
      </w:r>
    </w:p>
    <w:p w14:paraId="7DB6A528" w14:textId="77777777" w:rsidR="00C56945" w:rsidRPr="00B064A4" w:rsidRDefault="00C56945" w:rsidP="00C56945">
      <w:pPr>
        <w:rPr>
          <w:rFonts w:eastAsia="Times New Roman" w:cs="Times New Roman"/>
          <w:i/>
          <w:color w:val="000000"/>
          <w:szCs w:val="20"/>
          <w:lang w:eastAsia="tr-TR"/>
        </w:rPr>
      </w:pPr>
      <w:r w:rsidRPr="00B064A4">
        <w:rPr>
          <w:rFonts w:eastAsia="Times New Roman" w:cs="Times New Roman"/>
          <w:color w:val="000000"/>
          <w:szCs w:val="20"/>
          <w:lang w:eastAsia="tr-TR"/>
        </w:rPr>
        <w:t xml:space="preserve"> Ö3: </w:t>
      </w:r>
      <w:r w:rsidRPr="00B064A4">
        <w:rPr>
          <w:rFonts w:eastAsia="Times New Roman" w:cs="Times New Roman"/>
          <w:i/>
          <w:color w:val="000000"/>
          <w:szCs w:val="20"/>
          <w:lang w:eastAsia="tr-TR"/>
        </w:rPr>
        <w:t>“Araştırma becerimin geliştiğini, İngilizcemin de geliştiğini hissediyorum. Teknik becerilerimin yetersiz kaldığını hissediyorum, özellikle sil baştan bir içerik oluştururken, baştan bir görsel çizmem gerektiğinde.”</w:t>
      </w:r>
    </w:p>
    <w:p w14:paraId="62EAE9E3" w14:textId="77777777" w:rsidR="00C56945" w:rsidRPr="00B064A4" w:rsidRDefault="00C56945" w:rsidP="00C56945">
      <w:pPr>
        <w:rPr>
          <w:rFonts w:cs="Times New Roman"/>
          <w:szCs w:val="20"/>
        </w:rPr>
      </w:pPr>
      <w:r w:rsidRPr="00B064A4">
        <w:rPr>
          <w:rFonts w:eastAsia="Times New Roman" w:cs="Times New Roman"/>
          <w:color w:val="000000"/>
          <w:szCs w:val="20"/>
          <w:lang w:eastAsia="tr-TR"/>
        </w:rPr>
        <w:t xml:space="preserve">Öğretmenlerin dijital pedagoji yetkinlikleri çerçevesinde sahip oldukları becerilerini besleyen kaynaklara ilişkin mesleki faaliyetlere katılım alt teması altında bulgulara erişilmiştir. Öğretmenler çeşitli kurs, seminer, projelere katılımlarının faydalı olduğunu, bunun yanı sıra eğitim ve bilişim ağını önemli bir destekleyici unsur olarak gördüklerini ve lisansüstü eğitimin de yeni uygulamaları fark etme noktasında fayda sağladığını belirtmişlerdir. Bunun yanı sıra sosyal medya araçları da farklı fikirleri görme, ilham alma ve teknik becerilerini geliştirme noktasında beslendikleri kaynaklar öne çıkmaktadır. Bazı öğretmenlerin ise merak, öğrencilerini daha iyi anlama çabası, yeni şeyler öğrenmeye istekli olma gerekçelerini, bu bağlamdaki kaynakları olarak değerlendirmişlerdir. </w:t>
      </w:r>
      <w:r w:rsidRPr="00B064A4">
        <w:rPr>
          <w:rFonts w:cs="Times New Roman"/>
          <w:szCs w:val="20"/>
        </w:rPr>
        <w:t>Bu tema altındaki öğretmen görüşlerinden yapılan doğrudan alıntılar şu şekildedir.</w:t>
      </w:r>
    </w:p>
    <w:p w14:paraId="691B9B21" w14:textId="77777777" w:rsidR="00C56945" w:rsidRPr="00B064A4" w:rsidRDefault="00C56945" w:rsidP="00C56945">
      <w:pPr>
        <w:rPr>
          <w:rFonts w:cs="Times New Roman"/>
          <w:i/>
          <w:szCs w:val="20"/>
        </w:rPr>
      </w:pPr>
      <w:r w:rsidRPr="00B064A4">
        <w:rPr>
          <w:rFonts w:cs="Times New Roman"/>
          <w:szCs w:val="20"/>
        </w:rPr>
        <w:t>Ö6: “</w:t>
      </w:r>
      <w:r w:rsidRPr="00B064A4">
        <w:rPr>
          <w:rFonts w:cs="Times New Roman"/>
          <w:i/>
          <w:szCs w:val="20"/>
        </w:rPr>
        <w:t xml:space="preserve">Yüksek lisansta aldığım ders benim için güzel bir deneyim oldu. Ayrıca keşfettiği her türlü yeniliği paylaşan öğretmen arkadaşlarımızın varlığı güzel ve etkili bir kaynak. Youtube videoları da işimizi kolaylaştırıyor. </w:t>
      </w:r>
      <w:proofErr w:type="gramStart"/>
      <w:r w:rsidRPr="00B064A4">
        <w:rPr>
          <w:rFonts w:cs="Times New Roman"/>
          <w:i/>
          <w:szCs w:val="20"/>
        </w:rPr>
        <w:t>Çevrimiçi öğretmen toplulukları yine çok faydalı.”</w:t>
      </w:r>
      <w:proofErr w:type="gramEnd"/>
    </w:p>
    <w:p w14:paraId="631B2FE1" w14:textId="77777777" w:rsidR="00C56945" w:rsidRPr="00B064A4" w:rsidRDefault="00C56945" w:rsidP="00C56945">
      <w:pPr>
        <w:rPr>
          <w:rFonts w:cs="Times New Roman"/>
          <w:szCs w:val="20"/>
        </w:rPr>
      </w:pPr>
      <w:r w:rsidRPr="00B064A4">
        <w:rPr>
          <w:rFonts w:cs="Times New Roman"/>
          <w:i/>
          <w:szCs w:val="20"/>
        </w:rPr>
        <w:t>Ö9: “Becerilerimi kişisel merakımla beslediğimi söyleyebilirim. Hizmet sürem arttıkça öğrencilerimle aramdaki kuşak farkının da arttığını gözlemliyorum. Onları anlamak, daha faydalı olmak için güncel olanı takip etmek gerekiyor. Öğretmek için öğrenmeyi bırakmamak gerekiyor. Boş zamanlarımda mutlaka yabancı ve yerel öğretmen sitelerini karıştırırım. Kim neler yapıyor öğrenmeye çalışırım.”</w:t>
      </w:r>
    </w:p>
    <w:p w14:paraId="2508C459" w14:textId="77777777" w:rsidR="00C56945" w:rsidRPr="00B064A4" w:rsidRDefault="00C56945" w:rsidP="00C56945">
      <w:pPr>
        <w:rPr>
          <w:rFonts w:eastAsia="Times New Roman" w:cs="Times New Roman"/>
          <w:color w:val="000000"/>
          <w:szCs w:val="20"/>
          <w:lang w:eastAsia="tr-TR"/>
        </w:rPr>
      </w:pPr>
      <w:r w:rsidRPr="00B064A4">
        <w:rPr>
          <w:rFonts w:eastAsia="Times New Roman" w:cs="Times New Roman"/>
          <w:color w:val="000000"/>
          <w:szCs w:val="20"/>
          <w:lang w:eastAsia="tr-TR"/>
        </w:rPr>
        <w:t xml:space="preserve">Öğretmenlerin dijital pedagoji yetkinlikleri çerçevesindeki görüşleri incelendiğinde dijital teknoloji kullanımına ilişkin tutumları temasına; bu tema altında ise zorunluluk, seçenek ve doğru kullanım alt temalarına ulaşılmıştır. Zorunluluk alt teması altında öğretmenler yeni nesil öğrencilerin beklentileri ve içine doğdukları dünyanın şartları karşısında dijital teknolojilerle benzenmiş bir öğrenme ortamı oluşturmanın bir zorunluluk olduğu yönünde görüş bildirmişlerdir. Bunun yanı sıra bazı öğretmenler bu zorunluluğu medya okuryazarlığının da öğretilmesi şeklinde, eğitim sürecinin kaçınılmaz bir parçası olarak değerlendirmişlerdir. Bununla birlikte bazı öğretmenler, öğrenme çevrelerinde dijital teknoloji kullanımını öğrenme sürecini zenginleştiren, bireysel farklılıklara hitap etmeyi sağlayan bir seçenek olarak değerlendirip, her derse uygulamanın kolay olmadığını belirtmişlerdir. Bazı öğretmenler ise teknoloji kullanımından çok doğru </w:t>
      </w:r>
      <w:r w:rsidRPr="00B064A4">
        <w:rPr>
          <w:rFonts w:eastAsia="Times New Roman" w:cs="Times New Roman"/>
          <w:color w:val="000000"/>
          <w:szCs w:val="20"/>
          <w:lang w:eastAsia="tr-TR"/>
        </w:rPr>
        <w:lastRenderedPageBreak/>
        <w:t>kullanıma vurgu yaparak, hazır içerikleri sınıfa getirmenin kolaycılık olduğu, olması gerekenin ise ciddi bir ön hazırlık ve iyi bir planlama ile etkin kullanım olduğunu belirtmişlerdir.</w:t>
      </w:r>
    </w:p>
    <w:p w14:paraId="5C615C9A" w14:textId="77777777" w:rsidR="00C56945" w:rsidRPr="00B064A4" w:rsidRDefault="00C56945" w:rsidP="00C56945">
      <w:pPr>
        <w:rPr>
          <w:rFonts w:eastAsia="Times New Roman" w:cs="Times New Roman"/>
          <w:i/>
          <w:color w:val="000000"/>
          <w:szCs w:val="20"/>
          <w:lang w:eastAsia="tr-TR"/>
        </w:rPr>
      </w:pPr>
      <w:r w:rsidRPr="00B064A4">
        <w:rPr>
          <w:rFonts w:eastAsia="Times New Roman" w:cs="Times New Roman"/>
          <w:color w:val="000000"/>
          <w:szCs w:val="20"/>
          <w:lang w:eastAsia="tr-TR"/>
        </w:rPr>
        <w:t>Ö11: “</w:t>
      </w:r>
      <w:r w:rsidRPr="00B064A4">
        <w:rPr>
          <w:rFonts w:eastAsia="Times New Roman" w:cs="Times New Roman"/>
          <w:i/>
          <w:color w:val="000000"/>
          <w:szCs w:val="20"/>
          <w:lang w:eastAsia="tr-TR"/>
        </w:rPr>
        <w:t xml:space="preserve">Dijital bir dünyada yaşadığımız için bu dijital ortamı hayatın her alanına </w:t>
      </w:r>
      <w:proofErr w:type="gramStart"/>
      <w:r w:rsidRPr="00B064A4">
        <w:rPr>
          <w:rFonts w:eastAsia="Times New Roman" w:cs="Times New Roman"/>
          <w:i/>
          <w:color w:val="000000"/>
          <w:szCs w:val="20"/>
          <w:lang w:eastAsia="tr-TR"/>
        </w:rPr>
        <w:t>dahil</w:t>
      </w:r>
      <w:proofErr w:type="gramEnd"/>
      <w:r w:rsidRPr="00B064A4">
        <w:rPr>
          <w:rFonts w:eastAsia="Times New Roman" w:cs="Times New Roman"/>
          <w:i/>
          <w:color w:val="000000"/>
          <w:szCs w:val="20"/>
          <w:lang w:eastAsia="tr-TR"/>
        </w:rPr>
        <w:t xml:space="preserve"> etmeliyiz. Medya okuryazarı birey yetiştirme sürecine okullar da </w:t>
      </w:r>
      <w:proofErr w:type="gramStart"/>
      <w:r w:rsidRPr="00B064A4">
        <w:rPr>
          <w:rFonts w:eastAsia="Times New Roman" w:cs="Times New Roman"/>
          <w:i/>
          <w:color w:val="000000"/>
          <w:szCs w:val="20"/>
          <w:lang w:eastAsia="tr-TR"/>
        </w:rPr>
        <w:t>dahil</w:t>
      </w:r>
      <w:proofErr w:type="gramEnd"/>
      <w:r w:rsidRPr="00B064A4">
        <w:rPr>
          <w:rFonts w:eastAsia="Times New Roman" w:cs="Times New Roman"/>
          <w:i/>
          <w:color w:val="000000"/>
          <w:szCs w:val="20"/>
          <w:lang w:eastAsia="tr-TR"/>
        </w:rPr>
        <w:t xml:space="preserve"> olmak zorunda. Sınıf ortamını dijital ortamdan ayırarak düzenlemek, dışarıda başka okulda başka bir yaşam sunmak zarara sebep olur. Okulun gereksiz ve faydasız algılanmasına sebep olur. Oysaki okul hayatın kendisi olmalı, her bir bileşeni ile. Dışarıda teknoloji ise burada da teknoloji olmalı.”</w:t>
      </w:r>
    </w:p>
    <w:p w14:paraId="1E2A6AB8" w14:textId="77777777" w:rsidR="00C56945" w:rsidRPr="00B064A4" w:rsidRDefault="00C56945" w:rsidP="00C56945">
      <w:pPr>
        <w:rPr>
          <w:rFonts w:eastAsia="Times New Roman" w:cs="Times New Roman"/>
          <w:i/>
          <w:color w:val="000000"/>
          <w:szCs w:val="20"/>
          <w:lang w:eastAsia="tr-TR"/>
        </w:rPr>
      </w:pPr>
      <w:r w:rsidRPr="00B064A4">
        <w:rPr>
          <w:rFonts w:eastAsia="Times New Roman" w:cs="Times New Roman"/>
          <w:i/>
          <w:color w:val="000000"/>
          <w:szCs w:val="20"/>
          <w:lang w:eastAsia="tr-TR"/>
        </w:rPr>
        <w:t>Ö4: “Ama şuan bazı öğretmen arkadaşlar o kadar alışmışlar ki internetten buldukları etkinlikleri sınıfta kullanmak istiyorlar. Ön hazırlık yok. İnceleme yok. Sınıfa geldiğinde internet, bilgisayar veya akıllı tahta çalışmadığında ortada kalıyorlar. Ne yapacaklarını bilemiyorlar.”</w:t>
      </w:r>
    </w:p>
    <w:p w14:paraId="5C4CE876" w14:textId="31934CF6" w:rsidR="00C56945" w:rsidRPr="00B064A4" w:rsidRDefault="00C56945" w:rsidP="00C56945">
      <w:pPr>
        <w:pStyle w:val="Balk1"/>
        <w:spacing w:after="240"/>
        <w:rPr>
          <w:lang w:eastAsia="tr-TR"/>
        </w:rPr>
      </w:pPr>
      <w:r w:rsidRPr="00B064A4">
        <w:rPr>
          <w:lang w:eastAsia="tr-TR"/>
        </w:rPr>
        <w:t>Tartışm</w:t>
      </w:r>
      <w:bookmarkStart w:id="0" w:name="_GoBack"/>
      <w:bookmarkEnd w:id="0"/>
      <w:r w:rsidRPr="00B064A4">
        <w:rPr>
          <w:lang w:eastAsia="tr-TR"/>
        </w:rPr>
        <w:t>a, Sonuç Ve Öneriler</w:t>
      </w:r>
    </w:p>
    <w:p w14:paraId="0D7EEBFC" w14:textId="77777777" w:rsidR="00C56945" w:rsidRPr="00B064A4" w:rsidRDefault="00C56945" w:rsidP="00C56945">
      <w:pPr>
        <w:rPr>
          <w:rFonts w:eastAsia="Times New Roman" w:cs="Times New Roman"/>
          <w:color w:val="000000"/>
          <w:szCs w:val="20"/>
          <w:lang w:eastAsia="tr-TR"/>
        </w:rPr>
      </w:pPr>
      <w:r w:rsidRPr="00B064A4">
        <w:rPr>
          <w:rFonts w:eastAsia="Times New Roman" w:cs="Times New Roman"/>
          <w:color w:val="000000"/>
          <w:szCs w:val="20"/>
          <w:lang w:eastAsia="tr-TR"/>
        </w:rPr>
        <w:t xml:space="preserve">Bu araştırmada sınıf öğretmenlerinin dijital pedagoji anlayışları pedagojik uyum, pedagojik uygulamalar ve dijital pedagoji yetkinliği açısından incelenmiştir. “Dijital öğrenme çağında öğrenme ve öğretim nasıl olmalı?” sorusunun bir yanıtı ve dijital pedagoji anlayışlarının bir göstergesi olarak pedagojik uyum boyutundaki görüşleri incelendiğinde, dijital teknolojileri öğrenme süreçlerine </w:t>
      </w:r>
      <w:proofErr w:type="gramStart"/>
      <w:r w:rsidRPr="00B064A4">
        <w:rPr>
          <w:rFonts w:eastAsia="Times New Roman" w:cs="Times New Roman"/>
          <w:color w:val="000000"/>
          <w:szCs w:val="20"/>
          <w:lang w:eastAsia="tr-TR"/>
        </w:rPr>
        <w:t>dahil</w:t>
      </w:r>
      <w:proofErr w:type="gramEnd"/>
      <w:r w:rsidRPr="00B064A4">
        <w:rPr>
          <w:rFonts w:eastAsia="Times New Roman" w:cs="Times New Roman"/>
          <w:color w:val="000000"/>
          <w:szCs w:val="20"/>
          <w:lang w:eastAsia="tr-TR"/>
        </w:rPr>
        <w:t xml:space="preserve"> edildiği bir sınıf ortamında çoklu ortam kullanımına dayalı etkili iletişimin öne çıktığı, öğrencilerin aktif katılımı ile istendik yönde belirgin değişimlerin ortaya çıktığını belirttikleri tespit edilmiştir. Bunun yanı sıra öğretmenlerin çağın ve yeni nesil öğrencilerin beklentilerini göz önüne alan bir yaklaşımla, kendilerini geliştirme ihtiyacı hissettikleri, bu süreçte kendilerini daha çok rehber rolünde gördükleri tespit edilmiştir. Bu sonuçlardan hareketle öğretmenlerin deneyim ve görüşlerinin dijital öğrenme çağıyla uyumlu bir pedagojik yaklaşımı işaret ettiği söylenebilir. Bu noktada araştırmaya katılan öğretmenlerin daha çok </w:t>
      </w:r>
      <w:proofErr w:type="spellStart"/>
      <w:r w:rsidRPr="00B064A4">
        <w:rPr>
          <w:rFonts w:eastAsia="Times New Roman" w:cs="Times New Roman"/>
          <w:color w:val="000000"/>
          <w:szCs w:val="20"/>
          <w:lang w:eastAsia="tr-TR"/>
        </w:rPr>
        <w:t>yapılandırmacı</w:t>
      </w:r>
      <w:proofErr w:type="spellEnd"/>
      <w:r w:rsidRPr="00B064A4">
        <w:rPr>
          <w:rFonts w:eastAsia="Times New Roman" w:cs="Times New Roman"/>
          <w:color w:val="000000"/>
          <w:szCs w:val="20"/>
          <w:lang w:eastAsia="tr-TR"/>
        </w:rPr>
        <w:t xml:space="preserve"> bir dijital pedagoji yaklaşımına sahip oldukları söylenebilir. </w:t>
      </w:r>
      <w:proofErr w:type="spellStart"/>
      <w:r w:rsidRPr="00B064A4">
        <w:rPr>
          <w:rFonts w:eastAsia="Times New Roman" w:cs="Times New Roman"/>
          <w:color w:val="000000"/>
          <w:szCs w:val="20"/>
          <w:lang w:eastAsia="tr-TR"/>
        </w:rPr>
        <w:t>Yapılandırmacı</w:t>
      </w:r>
      <w:proofErr w:type="spellEnd"/>
      <w:r w:rsidRPr="00B064A4">
        <w:rPr>
          <w:rFonts w:eastAsia="Times New Roman" w:cs="Times New Roman"/>
          <w:color w:val="000000"/>
          <w:szCs w:val="20"/>
          <w:lang w:eastAsia="tr-TR"/>
        </w:rPr>
        <w:t xml:space="preserve"> yaklaşıma uygun bir pedagoji anlayışında aktif öğrenci katılımının hedeflediği, teknolojinin öğrenmeleri destekleyen bilişsel araçlar olarak benimsendiği ifade edilmektedir </w:t>
      </w:r>
      <w:r w:rsidRPr="00B064A4">
        <w:rPr>
          <w:rFonts w:eastAsia="Times New Roman" w:cs="Times New Roman"/>
          <w:color w:val="000000"/>
          <w:szCs w:val="20"/>
          <w:lang w:eastAsia="tr-TR"/>
        </w:rPr>
        <w:fldChar w:fldCharType="begin"/>
      </w:r>
      <w:r w:rsidRPr="00B064A4">
        <w:rPr>
          <w:rFonts w:eastAsia="Times New Roman" w:cs="Times New Roman"/>
          <w:color w:val="000000"/>
          <w:szCs w:val="20"/>
          <w:lang w:eastAsia="tr-TR"/>
        </w:rPr>
        <w:instrText xml:space="preserve"> ADDIN ZOTERO_ITEM CSL_CITATION {"citationID":"x2OgPCiI","properties":{"formattedCitation":"(V\\uc0\\u228{}\\uc0\\u228{}t\\uc0\\u228{}j\\uc0\\u228{} &amp; Ruokamo, 2021)","plainCitation":"(Väätäjä &amp; Ruokamo, 2021)","dontUpdate":true,"noteIndex":0},"citationItems":[{"id":774,"uris":["http://zotero.org/users/2333163/items/HD896C4T"],"uri":["http://zotero.org/users/2333163/items/HD896C4T"],"itemData":{"id":774,"type":"article-journal","abstract":"The global COVID-19 pandemic has caused a rising interest in the use of digital pedagogies and the need to teach remotely. This article aims to conceptualize the dimensions described below and offer a model for digital pedagogy to provide tools for using digital technologies in teaching. The model for digital pedagogy is discussed in terms of three dimensions: 1) pedagogical orientation; 2) pedagogical practices; and 3) the digital pedagogical competencies it provides for the teacher. This study examines how the dimensions of digital pedagogy are presented in the current research literature. The research is conducted through a systematic literature review surveying articles published in the years 2014 to 2019; a total of 12 articles are included in the review. The findings suggest that, first, in many cases, pedagogical orientation is labeled as socio-constructivist and student-centered. Second, pedagogical practices are the methods used to promote students’ learning; they involve, for example, collaboration and social knowledge construction. Finally, in addition to technological, pedagogical, and content knowledge, teachers’ success in blending digital technologies into their teaching is improved by high self-efficacy and strong peer-collaboration skills.","container-title":"Journal of Pacific Rim Psychology","DOI":"10.1177/1834490921995395","ISSN":"1834-4909","journalAbbreviation":"Journal of Pacific Rim Psychology","language":"en","note":"00004 \npublisher: SAGE Publications","page":"1834490921995395","source":"SAGE Journals","title":"Conceptualizing dimensions and a model for digital pedagogy","volume":"15","author":[{"family":"Väätäjä","given":"Janne Olavi"},{"family":"Ruokamo","given":"Heli"}],"issued":{"date-parts":[["2021",1,1]]}}}],"schema":"https://github.com/citation-style-language/schema/raw/master/csl-citation.json"} </w:instrText>
      </w:r>
      <w:r w:rsidRPr="00B064A4">
        <w:rPr>
          <w:rFonts w:eastAsia="Times New Roman" w:cs="Times New Roman"/>
          <w:color w:val="000000"/>
          <w:szCs w:val="20"/>
          <w:lang w:eastAsia="tr-TR"/>
        </w:rPr>
        <w:fldChar w:fldCharType="separate"/>
      </w:r>
      <w:r w:rsidRPr="00B064A4">
        <w:rPr>
          <w:rFonts w:cs="Times New Roman"/>
          <w:szCs w:val="20"/>
        </w:rPr>
        <w:t>(Väätäjä ve Ruokamo, 2021)</w:t>
      </w:r>
      <w:r w:rsidRPr="00B064A4">
        <w:rPr>
          <w:rFonts w:eastAsia="Times New Roman" w:cs="Times New Roman"/>
          <w:color w:val="000000"/>
          <w:szCs w:val="20"/>
          <w:lang w:eastAsia="tr-TR"/>
        </w:rPr>
        <w:fldChar w:fldCharType="end"/>
      </w:r>
      <w:r w:rsidRPr="00B064A4">
        <w:rPr>
          <w:rFonts w:eastAsia="Times New Roman" w:cs="Times New Roman"/>
          <w:color w:val="000000"/>
          <w:szCs w:val="20"/>
          <w:lang w:eastAsia="tr-TR"/>
        </w:rPr>
        <w:t xml:space="preserve">. Öğretmenin eğitsel inancının sınıfta teknoloji kullanımıyla ilgili olduğu, öğrenci merkezli pedagoji anlayışına sahip öğretmenlerin sınıf içi süreçlerde teknoloji kullanım oranının yüksek olduğu ifade edilmektedir </w:t>
      </w:r>
      <w:r w:rsidRPr="00B064A4">
        <w:rPr>
          <w:rFonts w:eastAsia="Times New Roman" w:cs="Times New Roman"/>
          <w:color w:val="000000"/>
          <w:szCs w:val="20"/>
          <w:lang w:eastAsia="tr-TR"/>
        </w:rPr>
        <w:fldChar w:fldCharType="begin"/>
      </w:r>
      <w:r w:rsidRPr="00B064A4">
        <w:rPr>
          <w:rFonts w:eastAsia="Times New Roman" w:cs="Times New Roman"/>
          <w:color w:val="000000"/>
          <w:szCs w:val="20"/>
          <w:lang w:eastAsia="tr-TR"/>
        </w:rPr>
        <w:instrText xml:space="preserve"> ADDIN ZOTERO_ITEM CSL_CITATION {"citationID":"XDx5xxlb","properties":{"formattedCitation":"(An &amp; Reigeluth, 2012)","plainCitation":"(An &amp; Reigeluth, 2012)","dontUpdate":true,"noteIndex":0},"citationItems":[{"id":788,"uris":["http://zotero.org/users/2333163/items/ZSMJG8HN"],"uri":["http://zotero.org/users/2333163/items/ZSMJG8HN"],"itemData":{"id":788,"type":"article-journal","abstract":"Although a wealth of literature discusses the factors that affect technology integration in general and how to improve professional development efforts, few studies have examined issues related to learner-centered technology integration. Thus, this study aims to explore K-12 teachers' beliefs, perceptions, barriers, and support needs in the context of creating technology-enhanced, learner-centered classrooms. The researcher used an online survey to collect data, and 126 teachers participated in the survey. The findings of this study provide practical insights into how to support teachers in creating technology-enhanced, learner-centered classrooms. This article discusses the implications for professional development and the need for paradigm change. (Contains 5 tables.)","container-title":"Journal of Digital Learning in Teacher Education","ISSN":"2153-2974","issue":"2","language":"en","note":"00520 \npublisher: International Society for Technology in Education","page":"54-62","source":"ERIC","title":"Creating Technology-Enhanced, Learner-Centered Classrooms: K-12 Teachers' Beliefs, Perceptions, Barriers, and Support Needs","title-short":"Creating Technology-Enhanced, Learner-Centered Classrooms","volume":"28","author":[{"family":"An","given":"Yun-Jo"},{"family":"Reigeluth","given":"Charles"}],"issued":{"date-parts":[["2012"]]}}}],"schema":"https://github.com/citation-style-language/schema/raw/master/csl-citation.json"} </w:instrText>
      </w:r>
      <w:r w:rsidRPr="00B064A4">
        <w:rPr>
          <w:rFonts w:eastAsia="Times New Roman" w:cs="Times New Roman"/>
          <w:color w:val="000000"/>
          <w:szCs w:val="20"/>
          <w:lang w:eastAsia="tr-TR"/>
        </w:rPr>
        <w:fldChar w:fldCharType="separate"/>
      </w:r>
      <w:r w:rsidRPr="00B064A4">
        <w:rPr>
          <w:rFonts w:cs="Times New Roman"/>
          <w:szCs w:val="20"/>
        </w:rPr>
        <w:t>(An ve Reigeluth, 2012</w:t>
      </w:r>
      <w:r w:rsidRPr="00B064A4">
        <w:rPr>
          <w:rFonts w:eastAsia="Times New Roman" w:cs="Times New Roman"/>
          <w:color w:val="000000"/>
          <w:szCs w:val="20"/>
          <w:lang w:eastAsia="tr-TR"/>
        </w:rPr>
        <w:fldChar w:fldCharType="end"/>
      </w:r>
      <w:r w:rsidRPr="00B064A4">
        <w:rPr>
          <w:rFonts w:eastAsia="Times New Roman" w:cs="Times New Roman"/>
          <w:color w:val="000000"/>
          <w:szCs w:val="20"/>
          <w:lang w:eastAsia="tr-TR"/>
        </w:rPr>
        <w:t xml:space="preserve">; </w:t>
      </w:r>
      <w:r w:rsidRPr="00B064A4">
        <w:rPr>
          <w:rFonts w:eastAsia="Times New Roman" w:cs="Times New Roman"/>
          <w:color w:val="000000"/>
          <w:szCs w:val="20"/>
          <w:lang w:eastAsia="tr-TR"/>
        </w:rPr>
        <w:fldChar w:fldCharType="begin"/>
      </w:r>
      <w:r w:rsidRPr="00B064A4">
        <w:rPr>
          <w:rFonts w:eastAsia="Times New Roman" w:cs="Times New Roman"/>
          <w:color w:val="000000"/>
          <w:szCs w:val="20"/>
          <w:lang w:eastAsia="tr-TR"/>
        </w:rPr>
        <w:instrText xml:space="preserve"> ADDIN ZOTERO_ITEM CSL_CITATION {"citationID":"wNji7OT9","properties":{"formattedCitation":"(Hermans vd., 2008)","plainCitation":"(Hermans vd., 2008)","dontUpdate":true,"noteIndex":0},"citationItems":[{"id":781,"uris":["http://zotero.org/users/2333163/items/HFLNCBJZ"],"uri":["http://zotero.org/users/2333163/items/HFLNCBJZ"],"itemData":{"id":781,"type":"article-journal","abstract":"For many years, researchers have searched for the factors a</w:instrText>
      </w:r>
      <w:r w:rsidRPr="00B064A4">
        <w:rPr>
          <w:rFonts w:ascii="Cambria Math" w:eastAsia="Times New Roman" w:hAnsi="Cambria Math" w:cs="Cambria Math"/>
          <w:color w:val="000000"/>
          <w:szCs w:val="20"/>
          <w:lang w:eastAsia="tr-TR"/>
        </w:rPr>
        <w:instrText>ﬀ</w:instrText>
      </w:r>
      <w:r w:rsidRPr="00B064A4">
        <w:rPr>
          <w:rFonts w:eastAsia="Times New Roman" w:cs="Times New Roman"/>
          <w:color w:val="000000"/>
          <w:szCs w:val="20"/>
          <w:lang w:eastAsia="tr-TR"/>
        </w:rPr>
        <w:instrText>ecting the use of computers in the classroom. In studying the antecedents of educational computer use, many studies adopt a rather limited view because only technology-related variables, such as attitudes to computers and computer experience were taken into account. The present study centres on teachers’ educational beliefs (constructivist beliefs, traditional beliefs) as antecedent of computer use, while controlling for the impact of technology-related variables (computer experience, general computer attitudes) and demographical variables (sex, age). In order to identify di</w:instrText>
      </w:r>
      <w:r w:rsidRPr="00B064A4">
        <w:rPr>
          <w:rFonts w:ascii="Cambria Math" w:eastAsia="Times New Roman" w:hAnsi="Cambria Math" w:cs="Cambria Math"/>
          <w:color w:val="000000"/>
          <w:szCs w:val="20"/>
          <w:lang w:eastAsia="tr-TR"/>
        </w:rPr>
        <w:instrText>ﬀ</w:instrText>
      </w:r>
      <w:r w:rsidRPr="00B064A4">
        <w:rPr>
          <w:rFonts w:eastAsia="Times New Roman" w:cs="Times New Roman"/>
          <w:color w:val="000000"/>
          <w:szCs w:val="20"/>
          <w:lang w:eastAsia="tr-TR"/>
        </w:rPr>
        <w:instrText>erences in determinants of computer use in the classroom, multilevel modelling was used (N = 525). For measuring primary teachers’ use of computers to support the leaching or learning process a modiﬁed version of the ‘Class Use of Computers’ scale of van Braak et al. [van Braak, J., Tondeur, J., &amp; Valcke, M. (2004). Explaining di</w:instrText>
      </w:r>
      <w:r w:rsidRPr="00B064A4">
        <w:rPr>
          <w:rFonts w:ascii="Cambria Math" w:eastAsia="Times New Roman" w:hAnsi="Cambria Math" w:cs="Cambria Math"/>
          <w:color w:val="000000"/>
          <w:szCs w:val="20"/>
          <w:lang w:eastAsia="tr-TR"/>
        </w:rPr>
        <w:instrText>ﬀ</w:instrText>
      </w:r>
      <w:r w:rsidRPr="00B064A4">
        <w:rPr>
          <w:rFonts w:eastAsia="Times New Roman" w:cs="Times New Roman"/>
          <w:color w:val="000000"/>
          <w:szCs w:val="20"/>
          <w:lang w:eastAsia="tr-TR"/>
        </w:rPr>
        <w:instrText>erent types of computer use among primary school teachers. European Journal of Psychology of Education, 19(4), 407–422] was used. The present article supports the hypothesis that teacher beliefs are signiﬁcant determinants in explaining why teachers adopt computers in the classroom. Next to the impact of computer experience, general computer attitudes and gender, the results show a positive e</w:instrText>
      </w:r>
      <w:r w:rsidRPr="00B064A4">
        <w:rPr>
          <w:rFonts w:ascii="Cambria Math" w:eastAsia="Times New Roman" w:hAnsi="Cambria Math" w:cs="Cambria Math"/>
          <w:color w:val="000000"/>
          <w:szCs w:val="20"/>
          <w:lang w:eastAsia="tr-TR"/>
        </w:rPr>
        <w:instrText>ﬀ</w:instrText>
      </w:r>
      <w:r w:rsidRPr="00B064A4">
        <w:rPr>
          <w:rFonts w:eastAsia="Times New Roman" w:cs="Times New Roman"/>
          <w:color w:val="000000"/>
          <w:szCs w:val="20"/>
          <w:lang w:eastAsia="tr-TR"/>
        </w:rPr>
        <w:instrText xml:space="preserve">ect of constructivist beliefs on the classroom use of computers. Traditional beliefs have a negative impact on the classroom use of computers.","container-title":"Computers &amp; Education","DOI":"10.1016/j.compedu.2008.02.001","ISSN":"03601315","issue":"4","journalAbbreviation":"Computers &amp; Education","language":"en","note":"00975","page":"1499-1509","source":"DOI.org (Crossref)","title":"The impact of primary school teachers’ educational beliefs on the classroom use of computers","volume":"51","author":[{"family":"Hermans","given":"R."},{"family":"Tondeur","given":"J."},{"family":"Braak","given":"J.","non-dropping-particle":"van"},{"family":"Valcke","given":"M."}],"issued":{"date-parts":[["2008",12]]}}}],"schema":"https://github.com/citation-style-language/schema/raw/master/csl-citation.json"} </w:instrText>
      </w:r>
      <w:r w:rsidRPr="00B064A4">
        <w:rPr>
          <w:rFonts w:eastAsia="Times New Roman" w:cs="Times New Roman"/>
          <w:color w:val="000000"/>
          <w:szCs w:val="20"/>
          <w:lang w:eastAsia="tr-TR"/>
        </w:rPr>
        <w:fldChar w:fldCharType="separate"/>
      </w:r>
      <w:r w:rsidRPr="00B064A4">
        <w:rPr>
          <w:rFonts w:cs="Times New Roman"/>
          <w:szCs w:val="20"/>
        </w:rPr>
        <w:t>Hermans vd., 2008)</w:t>
      </w:r>
      <w:r w:rsidRPr="00B064A4">
        <w:rPr>
          <w:rFonts w:eastAsia="Times New Roman" w:cs="Times New Roman"/>
          <w:color w:val="000000"/>
          <w:szCs w:val="20"/>
          <w:lang w:eastAsia="tr-TR"/>
        </w:rPr>
        <w:fldChar w:fldCharType="end"/>
      </w:r>
      <w:r w:rsidRPr="00B064A4">
        <w:rPr>
          <w:rFonts w:eastAsia="Times New Roman" w:cs="Times New Roman"/>
          <w:color w:val="000000"/>
          <w:szCs w:val="20"/>
          <w:lang w:eastAsia="tr-TR"/>
        </w:rPr>
        <w:t xml:space="preserve">. Tarafından yapılan çalışmada da </w:t>
      </w:r>
      <w:r w:rsidRPr="00B064A4">
        <w:rPr>
          <w:rFonts w:eastAsia="Times New Roman" w:cs="Times New Roman"/>
          <w:color w:val="000000"/>
          <w:szCs w:val="20"/>
          <w:lang w:eastAsia="tr-TR"/>
        </w:rPr>
        <w:fldChar w:fldCharType="begin"/>
      </w:r>
      <w:r w:rsidRPr="00B064A4">
        <w:rPr>
          <w:rFonts w:eastAsia="Times New Roman" w:cs="Times New Roman"/>
          <w:color w:val="000000"/>
          <w:szCs w:val="20"/>
          <w:lang w:eastAsia="tr-TR"/>
        </w:rPr>
        <w:instrText xml:space="preserve"> ADDIN ZOTERO_ITEM CSL_CITATION {"citationID":"1xAR2NfT","properties":{"formattedCitation":"(\\uc0\\u214{}zt\\uc0\\u252{}rk, 2019)","plainCitation":"(Öztürk, 2019)","dontUpdate":true,"noteIndex":0},"citationItems":[{"id":807,"uris":["http://zotero.org/users/2333163/items/M8XEM95C"],"uri":["http://zotero.org/users/2333163/items/M8XEM95C"],"itemData":{"id":807,"type":"thesis","genre":"Yüksek Lisans","language":"tr","note":"00000","publisher":"Aydın Adnan Menderes Üniversitesi","source":"Zotero","title":"İLKOKUL ÖĞRETMENLERİNİN DERSLERİNDE DİJİTAL İÇERİKLERDEN YARARLANMA DURUMLARI","author":[{"family":"Öztürk","given":"Eylem"}],"issued":{"date-parts":[["2019"]]}}}],"schema":"https://github.com/citation-style-language/schema/raw/master/csl-citation.json"} </w:instrText>
      </w:r>
      <w:r w:rsidRPr="00B064A4">
        <w:rPr>
          <w:rFonts w:eastAsia="Times New Roman" w:cs="Times New Roman"/>
          <w:color w:val="000000"/>
          <w:szCs w:val="20"/>
          <w:lang w:eastAsia="tr-TR"/>
        </w:rPr>
        <w:fldChar w:fldCharType="separate"/>
      </w:r>
      <w:r w:rsidRPr="00B064A4">
        <w:rPr>
          <w:rFonts w:cs="Times New Roman"/>
          <w:szCs w:val="20"/>
        </w:rPr>
        <w:t>Öztürk (2019)</w:t>
      </w:r>
      <w:r w:rsidRPr="00B064A4">
        <w:rPr>
          <w:rFonts w:eastAsia="Times New Roman" w:cs="Times New Roman"/>
          <w:color w:val="000000"/>
          <w:szCs w:val="20"/>
          <w:lang w:eastAsia="tr-TR"/>
        </w:rPr>
        <w:fldChar w:fldCharType="end"/>
      </w:r>
      <w:r w:rsidRPr="00B064A4">
        <w:rPr>
          <w:rFonts w:eastAsia="Times New Roman" w:cs="Times New Roman"/>
          <w:color w:val="000000"/>
          <w:szCs w:val="20"/>
          <w:lang w:eastAsia="tr-TR"/>
        </w:rPr>
        <w:t xml:space="preserve"> ilkokulda dijital içerik kullanımının öğrencilerin konuyla ilgili bilgi edinmelerine katkı sağladığı, derse olan ilgiyi, katılımı artırdığı ve öğrencilerin dikkatini çektiği tespit edilmiştir. Öğretmenlerin elde ettiklerini belirttikleri çıktılar açısından, öğretmenlerin teknoloji </w:t>
      </w:r>
      <w:proofErr w:type="gramStart"/>
      <w:r w:rsidRPr="00B064A4">
        <w:rPr>
          <w:rFonts w:eastAsia="Times New Roman" w:cs="Times New Roman"/>
          <w:color w:val="000000"/>
          <w:szCs w:val="20"/>
          <w:lang w:eastAsia="tr-TR"/>
        </w:rPr>
        <w:t>entegrasyon</w:t>
      </w:r>
      <w:proofErr w:type="gramEnd"/>
      <w:r w:rsidRPr="00B064A4">
        <w:rPr>
          <w:rFonts w:eastAsia="Times New Roman" w:cs="Times New Roman"/>
          <w:color w:val="000000"/>
          <w:szCs w:val="20"/>
          <w:lang w:eastAsia="tr-TR"/>
        </w:rPr>
        <w:t xml:space="preserve"> deneyimlerinin pedagojik anlayışlarıyla uyumlu ve bu anlayışın sürdürülmesine teşvik eden bir profilde olduğu söylenebilir. Teknoloji kullanımının öğretmenin eğitsel inançlarını değiştirme potansiyeli olduğu belirtilmektedir </w:t>
      </w:r>
      <w:r w:rsidRPr="00B064A4">
        <w:rPr>
          <w:rFonts w:eastAsia="Times New Roman" w:cs="Times New Roman"/>
          <w:color w:val="000000"/>
          <w:szCs w:val="20"/>
          <w:lang w:eastAsia="tr-TR"/>
        </w:rPr>
        <w:fldChar w:fldCharType="begin"/>
      </w:r>
      <w:r w:rsidRPr="00B064A4">
        <w:rPr>
          <w:rFonts w:eastAsia="Times New Roman" w:cs="Times New Roman"/>
          <w:color w:val="000000"/>
          <w:szCs w:val="20"/>
          <w:lang w:eastAsia="tr-TR"/>
        </w:rPr>
        <w:instrText xml:space="preserve"> ADDIN ZOTERO_ITEM CSL_CITATION {"citationID":"laNudlUV","properties":{"formattedCitation":"(Tondeur vd., 2017)","plainCitation":"(Tondeur vd., 2017)","noteIndex":0},"citationItems":[{"id":825,"uris":["http://zotero.org/users/2333163/items/J7KN3UX4"],"uri":["http://zotero.org/users/2333163/items/J7KN3UX4"],"itemData":{"id":825,"type":"article-journal","abstract":"This review was designed to further our understanding of the link between teachers' pedagogical beliefs and their educational uses of technology. The synthesis of qualitative findings integrates the available evidence about this relationship with the ultimate goal being to facilitate the integration of technology in education. A meta-aggregative approach was utilized to analyze the results of the 14 selected studies. The findings are reported in terms of five synthesis statements, describing (1) the bi-directional relationship between pedagogical beliefs and technology use, (2) teachers' beliefs as perceived barriers, (3) the association between specific beliefs with types of technology use, (4) the role of beliefs in professional development, and (5) the importance of the school context. By interpreting the results of the review, recommendations are provided for practitioners, policy makers, and researchers focusing on pre- and in-service teacher technology training.","container-title":"Educational Technology Research and Development","ISSN":"10421629","issue":"3","note":"00626 \npublisher: Springer Science+Business Media","page":"555-577","source":"EBSCOhost","title":"Understanding the relationship between teachers' pedagogical beliefs and technology use in education: a systematic review of qualitative evidence","title-short":"Understanding the relationship between teachers' pedagogical beliefs and technology use in education","volume":"65","author":[{"family":"Tondeur","given":"Jo"},{"family":"Braak","given":"Johan","dropping-particle":"van"},{"family":"Ertmer","given":"Peggy A."},{"family":"Ottenbreit-Leftwich","given":"Anne"}],"issued":{"date-parts":[["2017",6,1]]}}}],"schema":"https://github.com/citation-style-language/schema/raw/master/csl-citation.json"} </w:instrText>
      </w:r>
      <w:r w:rsidRPr="00B064A4">
        <w:rPr>
          <w:rFonts w:eastAsia="Times New Roman" w:cs="Times New Roman"/>
          <w:color w:val="000000"/>
          <w:szCs w:val="20"/>
          <w:lang w:eastAsia="tr-TR"/>
        </w:rPr>
        <w:fldChar w:fldCharType="separate"/>
      </w:r>
      <w:r w:rsidRPr="00B064A4">
        <w:rPr>
          <w:rFonts w:cs="Times New Roman"/>
          <w:szCs w:val="20"/>
        </w:rPr>
        <w:t>(Tondeur vd., 2017)</w:t>
      </w:r>
      <w:r w:rsidRPr="00B064A4">
        <w:rPr>
          <w:rFonts w:eastAsia="Times New Roman" w:cs="Times New Roman"/>
          <w:color w:val="000000"/>
          <w:szCs w:val="20"/>
          <w:lang w:eastAsia="tr-TR"/>
        </w:rPr>
        <w:fldChar w:fldCharType="end"/>
      </w:r>
      <w:r w:rsidRPr="00B064A4">
        <w:rPr>
          <w:rFonts w:eastAsia="Times New Roman" w:cs="Times New Roman"/>
          <w:color w:val="000000"/>
          <w:szCs w:val="20"/>
          <w:lang w:eastAsia="tr-TR"/>
        </w:rPr>
        <w:t>.</w:t>
      </w:r>
    </w:p>
    <w:p w14:paraId="592FD25A" w14:textId="09CA8CC6" w:rsidR="00C56945" w:rsidRPr="00B064A4" w:rsidRDefault="00C56945" w:rsidP="00C56945">
      <w:pPr>
        <w:rPr>
          <w:rFonts w:cs="Times New Roman"/>
          <w:szCs w:val="20"/>
        </w:rPr>
      </w:pPr>
      <w:r w:rsidRPr="00B064A4">
        <w:rPr>
          <w:rFonts w:eastAsia="Times New Roman" w:cs="Times New Roman"/>
          <w:color w:val="000000"/>
          <w:szCs w:val="20"/>
          <w:lang w:eastAsia="tr-TR"/>
        </w:rPr>
        <w:t xml:space="preserve"> Araştırma sonuçları öğretmenlerin öğrencilerin ilgisini derse çekme, eğlenceli bir sınıf ortamı yaratma ve farklı formatlarda örneklendirme gibi avantajlarından hareketle dikkat çekme, kavram tanıtımı ve ölçme değerlendirme aşamalarında kullanma eğilimi gösterdikleri tespit edilmiştir. </w:t>
      </w:r>
      <w:r w:rsidRPr="00B064A4">
        <w:rPr>
          <w:rFonts w:cs="Times New Roman"/>
          <w:szCs w:val="20"/>
        </w:rPr>
        <w:t xml:space="preserve">Öğretmenlerin kullanacakları dijital teknoloji araçlarına karar verirken kendi becerilerini, öğrencilerinin yaş grubu özelliklerini dikkate aldıkları ve bu sebeple sınıfta eğlenceli, ilgiyi sürece çeken öğrenme atmosferi yaratma potansiyeli olan dijital uygulamalara yöneldikleri tespit edilmiştir. </w:t>
      </w:r>
      <w:r w:rsidRPr="00B064A4">
        <w:rPr>
          <w:rFonts w:cs="Times New Roman"/>
          <w:szCs w:val="20"/>
        </w:rPr>
        <w:fldChar w:fldCharType="begin"/>
      </w:r>
      <w:r w:rsidRPr="00B064A4">
        <w:rPr>
          <w:rFonts w:cs="Times New Roman"/>
          <w:szCs w:val="20"/>
        </w:rPr>
        <w:instrText xml:space="preserve"> ADDIN ZOTERO_ITEM CSL_CITATION {"citationID":"2m7lGsdt","properties":{"formattedCitation":"(\\uc0\\u214{}zt\\uc0\\u252{}rk, 2019)","plainCitation":"(Öztürk, 2019)","dontUpdate":true,"noteIndex":0},"citationItems":[{"id":807,"uris":["http://zotero.org/users/2333163/items/M8XEM95C"],"uri":["http://zotero.org/users/2333163/items/M8XEM95C"],"itemData":{"id":807,"type":"thesis","genre":"Yüksek Lisans","language":"tr","note":"00000","publisher":"Aydın Adnan Menderes Üniversitesi","source":"Zotero","title":"İLKOKUL ÖĞRETMENLERİNİN DERSLERİNDE DİJİTAL İÇERİKLERDEN YARARLANMA DURUMLARI","author":[{"family":"Öztürk","given":"Eylem"}],"issued":{"date-parts":[["2019"]]}}}],"schema":"https://github.com/citation-style-language/schema/raw/master/csl-citation.json"} </w:instrText>
      </w:r>
      <w:r w:rsidRPr="00B064A4">
        <w:rPr>
          <w:rFonts w:cs="Times New Roman"/>
          <w:szCs w:val="20"/>
        </w:rPr>
        <w:fldChar w:fldCharType="separate"/>
      </w:r>
      <w:r w:rsidRPr="00B064A4">
        <w:rPr>
          <w:rFonts w:cs="Times New Roman"/>
          <w:szCs w:val="20"/>
        </w:rPr>
        <w:t>Öztürk  (2019)</w:t>
      </w:r>
      <w:r w:rsidRPr="00B064A4">
        <w:rPr>
          <w:rFonts w:cs="Times New Roman"/>
          <w:szCs w:val="20"/>
        </w:rPr>
        <w:fldChar w:fldCharType="end"/>
      </w:r>
      <w:r w:rsidRPr="00B064A4">
        <w:rPr>
          <w:rFonts w:cs="Times New Roman"/>
          <w:szCs w:val="20"/>
        </w:rPr>
        <w:t xml:space="preserve"> yapılan çalışmada da sınıf öğretmenlerinin dijital içerik kullanımında sınıf düzeyine dikkat ettikleri tespit edilmiştir.  Benzer bulgulara öğretmenlerle yapılan diğer araştırmalarda da erişilmiş, eğlenceli öğrenme ortamı sunması, öğrencilerin derse odaklanmasını sağlaması öğretmenlerin teknoloji kullanım gerekçeleri olarak tespit edilmiştir </w:t>
      </w:r>
      <w:r w:rsidRPr="00B064A4">
        <w:rPr>
          <w:rFonts w:cs="Times New Roman"/>
          <w:szCs w:val="20"/>
        </w:rPr>
        <w:fldChar w:fldCharType="begin"/>
      </w:r>
      <w:r w:rsidRPr="00B064A4">
        <w:rPr>
          <w:rFonts w:cs="Times New Roman"/>
          <w:szCs w:val="20"/>
        </w:rPr>
        <w:instrText xml:space="preserve"> ADDIN ZOTERO_ITEM CSL_CITATION {"citationID":"URwxY919","properties":{"formattedCitation":"(Arslan &amp; \\uc0\\u350{}endurur, 2017)","plainCitation":"(Arslan &amp; Şendurur, 2017)","dontUpdate":true,"noteIndex":0},"citationItems":[{"id":792,"uris":["http://zotero.org/users/2333163/items/AZBBPSCI"],"uri":["http://zotero.org/users/2333163/items/AZBBPSCI"],"itemData":{"id":792,"type":"article-journal","abstract":"The purpose of the study is to investigate the effects of the educational technology renovations made in school as well as provided content supports for both teachers and students on technology integration. Moreover, it is aimed to describe whether there are new factors that are seen as barriers in terms of technology integration. 25 inservice teachers working in schools, which have enough technological infrastructures, participated in this study. Semi-structured interviews were conducted with the participants. The collected data were analyzed with content analysis technique. The results of the study indicated that considerable amount of problems preventing technology integration were solved and either the new factors or requirements affecting technology integration process have emerged. Teachers’ expectations of ready-to-use contents, lack of necessary software, and teachers’ misconceptions between technology and teaching methods, changing environment, and occupational obligations were found as important factors. Meanwhile, teachers’ perceptions and attitudes towards technology use in courses constitute important factors in technology integration.","container-title":"Mehmet Akif Ersoy Üniversitesi Eğitim Fakültesi Dergisi","DOI":"10.21764/efd.21927","ISSN":"1302-8944","issue":"43","journalAbbreviation":"EFD","language":"tr","note":"00020","page":"25","source":"DOI.org (Crossref)","title":"Eğitimde Teknoloji Entegrasyonunu Etkileyen Faktörlerdeki Değişim","volume":"0","author":[{"family":"Arslan","given":"Seda"},{"family":"Şendurur","given":"Polat"}],"issued":{"date-parts":[["2017",9,22]]}}}],"schema":"https://github.com/citation-style-language/schema/raw/master/csl-citation.json"} </w:instrText>
      </w:r>
      <w:r w:rsidRPr="00B064A4">
        <w:rPr>
          <w:rFonts w:cs="Times New Roman"/>
          <w:szCs w:val="20"/>
        </w:rPr>
        <w:fldChar w:fldCharType="separate"/>
      </w:r>
      <w:r w:rsidRPr="00B064A4">
        <w:rPr>
          <w:rFonts w:cs="Times New Roman"/>
          <w:szCs w:val="20"/>
        </w:rPr>
        <w:t>(Arslan ve Şendurur, 2017</w:t>
      </w:r>
      <w:r w:rsidRPr="00B064A4">
        <w:rPr>
          <w:rFonts w:cs="Times New Roman"/>
          <w:szCs w:val="20"/>
        </w:rPr>
        <w:fldChar w:fldCharType="end"/>
      </w:r>
      <w:r w:rsidRPr="00B064A4">
        <w:rPr>
          <w:rFonts w:cs="Times New Roman"/>
          <w:szCs w:val="20"/>
        </w:rPr>
        <w:t xml:space="preserve">; </w:t>
      </w:r>
      <w:r w:rsidRPr="00B064A4">
        <w:rPr>
          <w:rFonts w:cs="Times New Roman"/>
          <w:szCs w:val="20"/>
        </w:rPr>
        <w:fldChar w:fldCharType="begin"/>
      </w:r>
      <w:r w:rsidRPr="00B064A4">
        <w:rPr>
          <w:rFonts w:cs="Times New Roman"/>
          <w:szCs w:val="20"/>
        </w:rPr>
        <w:instrText xml:space="preserve"> ADDIN ZOTERO_ITEM CSL_CITATION {"citationID":"XwNcFeBu","properties":{"formattedCitation":"(\\uc0\\u350{}ahi\\uc0\\u775{}n, 2019)","plainCitation":"(Şahi</w:instrText>
      </w:r>
      <w:r w:rsidRPr="00B064A4">
        <w:rPr>
          <w:rFonts w:ascii="Arial" w:hAnsi="Arial" w:cs="Arial"/>
          <w:szCs w:val="20"/>
        </w:rPr>
        <w:instrText>̇</w:instrText>
      </w:r>
      <w:r w:rsidRPr="00B064A4">
        <w:rPr>
          <w:rFonts w:cs="Times New Roman"/>
          <w:szCs w:val="20"/>
        </w:rPr>
        <w:instrText>n, 2019)","dontUpdate":true,"noteIndex":0},"citationItems":[{"id":794,"uris":["http://zotero.org/users/2333163/items/NDAZX24W"],"uri":["http://zotero.org/users/2333163/items/NDAZX24W"],"itemData":{"id":794,"type":"article-journal","abstract":"The aim of the study is to determine teachers’ opinions on the use of information and communication technologies in education. The research was designed as a phenomenological study, one of the qualitative research methods. Convenience sampling was used for choosing the participants. However, in the study group,13 teachers from all levels of education and from different educational backgrounds have been included to ensure the participant diversity. Therefore, maximum diversity sampling is also taken as a basis for determining the participants. The data were collected via individual face-to-face interviews using a semistructured interview form prepared by the researcher. Descriptive and inductive content analyses were used in the analysis process. Teachers have indicated that they mostly use information and communication technologies in their learning and teaching activities to increase their permanence, use rich content in lessons, attract students’ attention, motivate them and make the lessons fun. It has also been determined that information and communication technologies are used in the areas of data storage and transportation, administrative works, preparation for classes, communication, measurement and evaluation, research, access to information and sharing it, and personal and professional development. As a result, teachers have a positive perception about the use of information and communication technologies in education and they try to use them effectively in schools. Teachers have stressed that the use of information and communication technologies in education is mainly beneficial and that they may also have devastating effects. Moreover, information and communication technologies are seen as a deeply changing, developing and expanding field, and it is emphasized that the sufficient technology use is decisive for the effectiveness of information and communication technology in education.","container-title":"Adıyaman Üniversitesi Sosyal Bilimler Enstitüsü Dergisi","DOI":"10.14520/adyusbd.492882","ISSN":"1308-9196","language":"tr","note":"00000","page":"121-159","source":"DOI.org (Crossref)","title":"EĞİTİMDE BİLİŞİM TEKNOLOJİSİ KULLANIMINA İLİŞKİN ÖĞRETMEN GÖRÜŞLERİ: METAFOR ÇALIŞMASI","title-short":"EĞİTİMDE BİLİŞİM TEKNOLOJİSİ KULLANIMINA İLİŞKİN ÖĞRETMEN GÖRÜŞLERİ","author":[{"family":"Şahi</w:instrText>
      </w:r>
      <w:r w:rsidRPr="00B064A4">
        <w:rPr>
          <w:rFonts w:ascii="Arial" w:hAnsi="Arial" w:cs="Arial"/>
          <w:szCs w:val="20"/>
        </w:rPr>
        <w:instrText>̇</w:instrText>
      </w:r>
      <w:r w:rsidRPr="00B064A4">
        <w:rPr>
          <w:rFonts w:cs="Times New Roman"/>
          <w:szCs w:val="20"/>
        </w:rPr>
        <w:instrText xml:space="preserve">n","given":"Ahmet"}],"issued":{"date-parts":[["2019",3,26]]}}}],"schema":"https://github.com/citation-style-language/schema/raw/master/csl-citation.json"} </w:instrText>
      </w:r>
      <w:r w:rsidRPr="00B064A4">
        <w:rPr>
          <w:rFonts w:cs="Times New Roman"/>
          <w:szCs w:val="20"/>
        </w:rPr>
        <w:fldChar w:fldCharType="separate"/>
      </w:r>
      <w:r w:rsidRPr="00B064A4">
        <w:rPr>
          <w:rFonts w:cs="Times New Roman"/>
          <w:szCs w:val="20"/>
        </w:rPr>
        <w:t>Şahin, 2019)</w:t>
      </w:r>
      <w:r w:rsidRPr="00B064A4">
        <w:rPr>
          <w:rFonts w:cs="Times New Roman"/>
          <w:szCs w:val="20"/>
        </w:rPr>
        <w:fldChar w:fldCharType="end"/>
      </w:r>
      <w:r w:rsidRPr="00B064A4">
        <w:rPr>
          <w:rFonts w:cs="Times New Roman"/>
          <w:szCs w:val="20"/>
        </w:rPr>
        <w:t xml:space="preserve">. Bu uygulamaları ise bahsedilen gerekçelerle daha çok oyunlaştırma, bilgi kaynaklarını kullanarak araştırma yapmalarını sağlama gibi yöntemleri kullanarak sınıf ortamına yansıttıkları tespit edilmiştir. Bu sonuçlar birlikte yorumlandığında </w:t>
      </w:r>
      <w:r w:rsidRPr="00B064A4">
        <w:rPr>
          <w:rFonts w:cs="Times New Roman"/>
          <w:szCs w:val="20"/>
        </w:rPr>
        <w:lastRenderedPageBreak/>
        <w:t>öğretmenler dijital teknolojileri olası faydaları ve kendi yetkinlikleri üzerinden öğrenme sürecine adapte ettikleri sonucuna ulaşılmıştır.</w:t>
      </w:r>
    </w:p>
    <w:p w14:paraId="1AA59C31" w14:textId="77777777" w:rsidR="00C56945" w:rsidRPr="00B064A4" w:rsidRDefault="00C56945" w:rsidP="00C56945">
      <w:pPr>
        <w:rPr>
          <w:rFonts w:cs="Times New Roman"/>
          <w:szCs w:val="20"/>
        </w:rPr>
      </w:pPr>
      <w:r w:rsidRPr="00B064A4">
        <w:rPr>
          <w:rFonts w:cs="Times New Roman"/>
          <w:szCs w:val="20"/>
        </w:rPr>
        <w:t xml:space="preserve">Araştırma sonuçları öğretmenlerin dijital teknolojileri öğrenme sürecine </w:t>
      </w:r>
      <w:proofErr w:type="gramStart"/>
      <w:r w:rsidRPr="00B064A4">
        <w:rPr>
          <w:rFonts w:cs="Times New Roman"/>
          <w:szCs w:val="20"/>
        </w:rPr>
        <w:t>entegre</w:t>
      </w:r>
      <w:proofErr w:type="gramEnd"/>
      <w:r w:rsidRPr="00B064A4">
        <w:rPr>
          <w:rFonts w:cs="Times New Roman"/>
          <w:szCs w:val="20"/>
        </w:rPr>
        <w:t xml:space="preserve"> etme sürecinde teknik becerilerinde, planlama ve öz-düzenleme becerilerinde bir değişim yaşadıkları, ancak yeni bir materyal ve içerik hazırlama noktasında yetersizlik hissettikleri ve bu sebeple daha çok hazır materyal ve içeriklerin düzenlenmesine yönelik bir eğilim içinde olduklarını göstermektedir. Benzer bir bulgu da </w:t>
      </w:r>
      <w:r w:rsidRPr="00B064A4">
        <w:rPr>
          <w:rFonts w:cs="Times New Roman"/>
          <w:szCs w:val="20"/>
        </w:rPr>
        <w:fldChar w:fldCharType="begin"/>
      </w:r>
      <w:r w:rsidRPr="00B064A4">
        <w:rPr>
          <w:rFonts w:cs="Times New Roman"/>
          <w:szCs w:val="20"/>
        </w:rPr>
        <w:instrText xml:space="preserve"> ADDIN ZOTERO_ITEM CSL_CITATION {"citationID":"tgDhSoJx","properties":{"formattedCitation":"(Arslan &amp; \\uc0\\u350{}endurur, 2017)","plainCitation":"(Arslan &amp; Şendurur, 2017)","dontUpdate":true,"noteIndex":0},"citationItems":[{"id":792,"uris":["http://zotero.org/users/2333163/items/AZBBPSCI"],"uri":["http://zotero.org/users/2333163/items/AZBBPSCI"],"itemData":{"id":792,"type":"article-journal","abstract":"The purpose of the study is to investigate the effects of the educational technology renovations made in school as well as provided content supports for both teachers and students on technology integration. Moreover, it is aimed to describe whether there are new factors that are seen as barriers in terms of technology integration. 25 inservice teachers working in schools, which have enough technological infrastructures, participated in this study. Semi-structured interviews were conducted with the participants. The collected data were analyzed with content analysis technique. The results of the study indicated that considerable amount of problems preventing technology integration were solved and either the new factors or requirements affecting technology integration process have emerged. Teachers’ expectations of ready-to-use contents, lack of necessary software, and teachers’ misconceptions between technology and teaching methods, changing environment, and occupational obligations were found as important factors. Meanwhile, teachers’ perceptions and attitudes towards technology use in courses constitute important factors in technology integration.","container-title":"Mehmet Akif Ersoy Üniversitesi Eğitim Fakültesi Dergisi","DOI":"10.21764/efd.21927","ISSN":"1302-8944","issue":"43","journalAbbreviation":"EFD","language":"tr","note":"00020","page":"25","source":"DOI.org (Crossref)","title":"Eğitimde Teknoloji Entegrasyonunu Etkileyen Faktörlerdeki Değişim","volume":"0","author":[{"family":"Arslan","given":"Seda"},{"family":"Şendurur","given":"Polat"}],"issued":{"date-parts":[["2017",9,22]]}}}],"schema":"https://github.com/citation-style-language/schema/raw/master/csl-citation.json"} </w:instrText>
      </w:r>
      <w:r w:rsidRPr="00B064A4">
        <w:rPr>
          <w:rFonts w:cs="Times New Roman"/>
          <w:szCs w:val="20"/>
        </w:rPr>
        <w:fldChar w:fldCharType="separate"/>
      </w:r>
      <w:r w:rsidRPr="00B064A4">
        <w:rPr>
          <w:rFonts w:cs="Times New Roman"/>
          <w:szCs w:val="20"/>
        </w:rPr>
        <w:t>Arslan ve Şendurur (2017)</w:t>
      </w:r>
      <w:r w:rsidRPr="00B064A4">
        <w:rPr>
          <w:rFonts w:cs="Times New Roman"/>
          <w:szCs w:val="20"/>
        </w:rPr>
        <w:fldChar w:fldCharType="end"/>
      </w:r>
      <w:r w:rsidRPr="00B064A4">
        <w:rPr>
          <w:rFonts w:cs="Times New Roman"/>
          <w:szCs w:val="20"/>
        </w:rPr>
        <w:t xml:space="preserve"> tarafından yapılan çalışmada bulunmuş, öğretmenlerin kendi içeriklerini hazırlama noktasında </w:t>
      </w:r>
      <w:proofErr w:type="spellStart"/>
      <w:r w:rsidRPr="00B064A4">
        <w:rPr>
          <w:rFonts w:cs="Times New Roman"/>
          <w:szCs w:val="20"/>
        </w:rPr>
        <w:t>yazılımsal</w:t>
      </w:r>
      <w:proofErr w:type="spellEnd"/>
      <w:r w:rsidRPr="00B064A4">
        <w:rPr>
          <w:rFonts w:cs="Times New Roman"/>
          <w:szCs w:val="20"/>
        </w:rPr>
        <w:t xml:space="preserve"> ve pedagojik bilgi eksikliği hissettikleri tespit edilmiştir. Öğretmenlerin dijital yetkinliklerini geliştirme noktasında ve hissettikleri yetersizlik duygusu ile baş etmek için içsel </w:t>
      </w:r>
      <w:proofErr w:type="gramStart"/>
      <w:r w:rsidRPr="00B064A4">
        <w:rPr>
          <w:rFonts w:cs="Times New Roman"/>
          <w:szCs w:val="20"/>
        </w:rPr>
        <w:t>motivasyonlarının</w:t>
      </w:r>
      <w:proofErr w:type="gramEnd"/>
      <w:r w:rsidRPr="00B064A4">
        <w:rPr>
          <w:rFonts w:cs="Times New Roman"/>
          <w:szCs w:val="20"/>
        </w:rPr>
        <w:t xml:space="preserve"> gereği sürekli bir öğrenme çabasında oldukları kurs vb. bilgilendirici organizasyonlardan faydalandıkları, bunun yanı sıra sosyal medyanın sunduğu zengin seçeneklerin kendilerine ilham olduğunu belirtmişlerdir. Benzer bir bulgu olarak </w:t>
      </w:r>
      <w:r w:rsidRPr="00B064A4">
        <w:rPr>
          <w:rFonts w:cs="Times New Roman"/>
          <w:szCs w:val="20"/>
        </w:rPr>
        <w:fldChar w:fldCharType="begin"/>
      </w:r>
      <w:r w:rsidRPr="00B064A4">
        <w:rPr>
          <w:rFonts w:cs="Times New Roman"/>
          <w:szCs w:val="20"/>
        </w:rPr>
        <w:instrText xml:space="preserve"> ADDIN ZOTERO_ITEM CSL_CITATION {"citationID":"si4IHiZ0","properties":{"formattedCitation":"(\\uc0\\u214{}z\\uc0\\u231{}eli\\uc0\\u775{}k &amp; Yildiz, 2019)","plainCitation":"(Özçeli</w:instrText>
      </w:r>
      <w:r w:rsidRPr="00B064A4">
        <w:rPr>
          <w:rFonts w:ascii="Arial" w:hAnsi="Arial" w:cs="Arial"/>
          <w:szCs w:val="20"/>
        </w:rPr>
        <w:instrText>̇</w:instrText>
      </w:r>
      <w:r w:rsidRPr="00B064A4">
        <w:rPr>
          <w:rFonts w:cs="Times New Roman"/>
          <w:szCs w:val="20"/>
        </w:rPr>
        <w:instrText>k &amp; Yildiz, 2019)","dontUpdate":true,"noteIndex":0},"citationItems":[{"id":801,"uris":["http://zotero.org/users/2333163/items/53E8288U"],"uri":["http://zotero.org/users/2333163/items/53E8288U"],"itemData":{"id":801,"type":"article-journal","abstract":"Özet\nBu araştırmanın amacı, 2018- 2019 eğitim- öğretim yılında İstanbul Güngören ve Bahçelievler ilçesinde aktif olarak görev yapan okul yöneticilerinin ve öğretmenlerin kendilerini teknoloji okuryazarı olarak görmelerine ilişkin görüşlerini saptamaktır. Araştırmanın çalışma grubunu, 2018-2019 eğitim- öğretim yılında İstanbul ili Güngören ve Bahçelievler ilçesinde bulunan resmi ve özel ilkokullarda ve liselerde görev yapan, bağımsız ve uygun olarak seçilen 8 yönetici (2 okul müdürü, 6 müdür yardımcısı) ve 42 öğretmenden (17 Sınıf Öğretmeni, 25 Branş Öğretmeni) oluşmaktadır. Bu araştırma, nitel araştırma yöntemlerinden durum çalışması deseni çerçevesinde tasarlanmıştır. Araştırma kapsamında elde edilen veriler kapsam geçerliğine sahip soruların bulunduğu soru havuzundan seçilen ve uzman görüşü alınarak seçilen 10 sorudan oluşan yarı yapılandırılmış görüşme formu ile toplanmıştır. Çalışma kapsamında hazırlanan yarı yapılandırılmış gözlem formu çalışma grubuna elden dağıtılarak görüşleri yazılı olarak toplanmıştır. Verilerin analizi tümevarımcı içerik analizi kullanılarak yapılmıştır. Araştırma kapsamında yarı yapılandırılmış görüşme formları kullanılarak elde edilen veriler doğrultusunda yapılan çalışmaların her aşamasında değişime, gelişime ve yeniliklere açık olması gereken bir meslek olarak öğretmenliğin teknolojik gelişmeleri ve yenilikleri yakından takip etmesi gereken kutsal bir meslek olduğu düşüncesi ile hareket edilmiştir. Öğretmenlerin mesleğini icra ederken eğitim- öğretimin her aşamasında teknolojik imkânlardan yararlanması gerektiğinin farkında oldukları ancak yaş, cinsiyet ve mesleki kıdem gibi değişkenlerin teknolojinin gelişim hızını yakından takip etme konusunda rol oynadığı sonucuna ulaşılmıştır. Teknolojik imkânları kullanma konusunda yaşanan sorunlara ilişkin okul yöneticileri ve öğretmenlerin özelliklerini tam olarak bilmese bile yaşanan teknolojik sorunlarla ilgili çoğunlukla çözüm yolları geliştirmeye ihtiyaç duydukları, kendilerini yeterli görmedikleri konularda teknolojiye ilgi duyan veya çözüm üretebilecek yönetici ve diğer öğretmenlerden destek alma konusunda görüş belirttikleri tespit edilmiştir.\n\nAbstract\nThe aim of the study is to determine the opinions of active school administrators and teachers’ technology literacy opinions in Bahcelievler and Gungoren districts of İstanbul in 2018-2019 education year. The study group is consist of 8 administrators (headmaster, assistant principals) and 42 teachers who were chosen independently and expediently working in public primary and high schools and also private primary and high schools in Bahcelievler and Gungoren districts of İstanbul in 2018-2019 education year. This research was planned in case study of qualitative research methods. The data that is received in scope of research has been gathered by structured observation form by content validity questions from prepared questions and chosen ten questions by taking expert opinions. In scope of study; structured observation forms have been delivered to study group by hand and their opinions were gathered written. The datas were analysed by using inductive content of analysis. In scape of research; in every step of studies done in the direction of the obtained data by using half-structured negotiation forms, It is acted through the thought of being a teacher is a divine job that every unique teacher has to follow technologic developments and innovations closely as a job open to change, improvement and innovation. In this research it has been concluded that while teachers are working, they aware that they should use technological facilities at every stage of education, but age, gender and professional seniority roles in following technological evolution speed, closely. It was determined that the school administrators and teachers needed help in developing solutions about the technological problems even if they do not know the features exactly and they expressed opinions about getting support from other teachers and school administrators, who are interested in technology or able to find solutions, about the issues which they do not see themselves sufficient.","container-title":"Journal of World of Turks","ISSN":"1868-8934","issue":"2","language":"en","note":"00002 \nnumber: 2","page":"341-360","source":"www.dieweltdertuerken.org","title":"Okul Yöneticilerinin ve Öğretmenlerin Kendilerini Teknoloji Okuryazarı Olarak Değerlendirmelerine İlişkin Görüşlerinin İncelenmesi School Adminisrators And Teachers Opinions On Their Evaluatıon Of Self As A Technology Literacy","volume":"11","author":[{"family":"Özçeli</w:instrText>
      </w:r>
      <w:r w:rsidRPr="00B064A4">
        <w:rPr>
          <w:rFonts w:ascii="Arial" w:hAnsi="Arial" w:cs="Arial"/>
          <w:szCs w:val="20"/>
        </w:rPr>
        <w:instrText>̇</w:instrText>
      </w:r>
      <w:r w:rsidRPr="00B064A4">
        <w:rPr>
          <w:rFonts w:cs="Times New Roman"/>
          <w:szCs w:val="20"/>
        </w:rPr>
        <w:instrText xml:space="preserve">k","given":"Ahmet"},{"family":"Yildiz","given":"Kaya"}],"issued":{"date-parts":[["2019",8,13]]}}}],"schema":"https://github.com/citation-style-language/schema/raw/master/csl-citation.json"} </w:instrText>
      </w:r>
      <w:r w:rsidRPr="00B064A4">
        <w:rPr>
          <w:rFonts w:cs="Times New Roman"/>
          <w:szCs w:val="20"/>
        </w:rPr>
        <w:fldChar w:fldCharType="separate"/>
      </w:r>
      <w:r w:rsidRPr="00B064A4">
        <w:rPr>
          <w:rFonts w:cs="Times New Roman"/>
          <w:szCs w:val="20"/>
        </w:rPr>
        <w:t>(Özçeli</w:t>
      </w:r>
      <w:r w:rsidRPr="00B064A4">
        <w:rPr>
          <w:rFonts w:ascii="Arial" w:hAnsi="Arial" w:cs="Arial"/>
          <w:szCs w:val="20"/>
        </w:rPr>
        <w:t>̇</w:t>
      </w:r>
      <w:r w:rsidRPr="00B064A4">
        <w:rPr>
          <w:rFonts w:cs="Times New Roman"/>
          <w:szCs w:val="20"/>
        </w:rPr>
        <w:t>k ve Yıldız, 2019)</w:t>
      </w:r>
      <w:r w:rsidRPr="00B064A4">
        <w:rPr>
          <w:rFonts w:cs="Times New Roman"/>
          <w:szCs w:val="20"/>
        </w:rPr>
        <w:fldChar w:fldCharType="end"/>
      </w:r>
      <w:r w:rsidRPr="00B064A4">
        <w:rPr>
          <w:rFonts w:cs="Times New Roman"/>
          <w:szCs w:val="20"/>
        </w:rPr>
        <w:t xml:space="preserve"> yapılan çalışmada da öğretmenler, teknoloji kullanım yeterliliklerini artırmak için hizmet içi eğitim ve seminerlere ihtiyaç duyduklarına ilişkin görüş bildirmişlerdir. Bunun yanı sıra öğretmenlerin teknolojiyi öğrenme süreçlerine entegre ederken sosyal medya platformlarından faydalandıklarını ortaya koyan araştırmalar da bulunmaktadır </w:t>
      </w:r>
      <w:r w:rsidRPr="00B064A4">
        <w:rPr>
          <w:rFonts w:cs="Times New Roman"/>
          <w:szCs w:val="20"/>
        </w:rPr>
        <w:fldChar w:fldCharType="begin"/>
      </w:r>
      <w:r w:rsidRPr="00B064A4">
        <w:rPr>
          <w:rFonts w:cs="Times New Roman"/>
          <w:szCs w:val="20"/>
        </w:rPr>
        <w:instrText xml:space="preserve"> ADDIN ZOTERO_ITEM CSL_CITATION {"citationID":"pQqKn7vn","properties":{"formattedCitation":"(Avc\\uc0\\u305{} vd., 2019)","plainCitation":"(Avcı vd., 2019)","noteIndex":0},"citationItems":[{"id":803,"uris":["http://zotero.org/users/2333163/items/VKXKM278"],"uri":["http://zotero.org/users/2333163/items/VKXKM278"],"itemData":{"id":803,"type":"article-journal","container-title":"Acta INFOLOGICA","DOI":"10.26650/acin.556003","journalAbbreviation":"Acta INFOLOGICA","page":"1-9","source":"ResearchGate","title":"Teachers’ Opinions on Technology that They Want to Integrate into the Learning-Teaching Process","volume":"3","author":[{"family":"Avcı","given":"Ümmühan"},{"family":"Haşlaman","given":"Tülin"},{"family":"Kula","given":"Ayşe"}],"issued":{"date-parts":[["2019",6,27]]}}}],"schema":"https://github.com/citation-style-language/schema/raw/master/csl-citation.json"} </w:instrText>
      </w:r>
      <w:r w:rsidRPr="00B064A4">
        <w:rPr>
          <w:rFonts w:cs="Times New Roman"/>
          <w:szCs w:val="20"/>
        </w:rPr>
        <w:fldChar w:fldCharType="separate"/>
      </w:r>
      <w:r w:rsidRPr="00B064A4">
        <w:rPr>
          <w:rFonts w:cs="Times New Roman"/>
          <w:szCs w:val="20"/>
        </w:rPr>
        <w:t>(Avcı vd., 2019)</w:t>
      </w:r>
      <w:r w:rsidRPr="00B064A4">
        <w:rPr>
          <w:rFonts w:cs="Times New Roman"/>
          <w:szCs w:val="20"/>
        </w:rPr>
        <w:fldChar w:fldCharType="end"/>
      </w:r>
      <w:r w:rsidRPr="00B064A4">
        <w:rPr>
          <w:rFonts w:cs="Times New Roman"/>
          <w:szCs w:val="20"/>
        </w:rPr>
        <w:t xml:space="preserve">. Bu sonuçlardan hareketle öğretmenlerin </w:t>
      </w:r>
      <w:proofErr w:type="gramStart"/>
      <w:r w:rsidRPr="00B064A4">
        <w:rPr>
          <w:rFonts w:cs="Times New Roman"/>
          <w:szCs w:val="20"/>
        </w:rPr>
        <w:t>spesifik</w:t>
      </w:r>
      <w:proofErr w:type="gramEnd"/>
      <w:r w:rsidRPr="00B064A4">
        <w:rPr>
          <w:rFonts w:cs="Times New Roman"/>
          <w:szCs w:val="20"/>
        </w:rPr>
        <w:t xml:space="preserve"> amaçlara uygun materyal hazırlama noktasında teknik bilgilerinin yeterli olmadığı, ancak bu sınırlılığı aşmak için gerekli kaynaklara başvurmaya açık ve istekli oldukları; teknoloji kullanımını çağın özellikleri, öğrenen ihtiyaçları doğrultusunda bir zorunluluk olarak gördükleri söylenebilir. Öğretmenlerle yapılan çalışmalarda deneyime açıklık özelliğinin derse teknoloji </w:t>
      </w:r>
      <w:proofErr w:type="gramStart"/>
      <w:r w:rsidRPr="00B064A4">
        <w:rPr>
          <w:rFonts w:cs="Times New Roman"/>
          <w:szCs w:val="20"/>
        </w:rPr>
        <w:t>entegrasyonunun</w:t>
      </w:r>
      <w:proofErr w:type="gramEnd"/>
      <w:r w:rsidRPr="00B064A4">
        <w:rPr>
          <w:rFonts w:cs="Times New Roman"/>
          <w:szCs w:val="20"/>
        </w:rPr>
        <w:t xml:space="preserve"> önemli bir </w:t>
      </w:r>
      <w:proofErr w:type="spellStart"/>
      <w:r w:rsidRPr="00B064A4">
        <w:rPr>
          <w:rFonts w:cs="Times New Roman"/>
          <w:szCs w:val="20"/>
        </w:rPr>
        <w:t>yordayıcısı</w:t>
      </w:r>
      <w:proofErr w:type="spellEnd"/>
      <w:r w:rsidRPr="00B064A4">
        <w:rPr>
          <w:rFonts w:cs="Times New Roman"/>
          <w:szCs w:val="20"/>
        </w:rPr>
        <w:t xml:space="preserve"> olduğu </w:t>
      </w:r>
      <w:r w:rsidRPr="00B064A4">
        <w:rPr>
          <w:rFonts w:cs="Times New Roman"/>
          <w:szCs w:val="20"/>
        </w:rPr>
        <w:fldChar w:fldCharType="begin"/>
      </w:r>
      <w:r w:rsidRPr="00B064A4">
        <w:rPr>
          <w:rFonts w:cs="Times New Roman"/>
          <w:szCs w:val="20"/>
        </w:rPr>
        <w:instrText xml:space="preserve"> ADDIN ZOTERO_ITEM CSL_CITATION {"citationID":"6qyuacXc","properties":{"formattedCitation":"(Safa &amp; Arabacio\\uc0\\u287{}lu, 2021)","plainCitation":"(Safa &amp; Arabacioğlu, 2021)","dontUpdate":true,"noteIndex":0},"citationItems":[{"id":798,"uris":["http://zotero.org/users/2333163/items/F5X8FS4U"],"uri":["http://zotero.org/users/2333163/items/F5X8FS4U"],"itemData":{"id":798,"type":"article-journal","container-title":"Ondokuz Mayıs Üniversitesi Eğitim Fakültesi Dergisi","DOI":"10.7822/omuefd.686056","issue":"1","language":"tr","note":"00003","page":"369-386","source":"Zotero","title":"Sınıf Öğretmenlerinin Eğitim Teknolojileri Kullanım Düzeylerinin Bireysel Yenilikçilik Özellikleri Açısından İncelenmesi","volume":"40","author":[{"family":"Safa","given":"Berna Sultan"},{"family":"Arabacioğlu","given":"Taner"}],"issued":{"date-parts":[["2021"]]}}}],"schema":"https://github.com/citation-style-language/schema/raw/master/csl-citation.json"} </w:instrText>
      </w:r>
      <w:r w:rsidRPr="00B064A4">
        <w:rPr>
          <w:rFonts w:cs="Times New Roman"/>
          <w:szCs w:val="20"/>
        </w:rPr>
        <w:fldChar w:fldCharType="separate"/>
      </w:r>
      <w:r w:rsidRPr="00B064A4">
        <w:rPr>
          <w:rFonts w:cs="Times New Roman"/>
          <w:szCs w:val="20"/>
        </w:rPr>
        <w:t>(Safa ve Arabacıoğlu, 2021)</w:t>
      </w:r>
      <w:r w:rsidRPr="00B064A4">
        <w:rPr>
          <w:rFonts w:cs="Times New Roman"/>
          <w:szCs w:val="20"/>
        </w:rPr>
        <w:fldChar w:fldCharType="end"/>
      </w:r>
      <w:r w:rsidRPr="00B064A4">
        <w:rPr>
          <w:rFonts w:cs="Times New Roman"/>
          <w:szCs w:val="20"/>
        </w:rPr>
        <w:t xml:space="preserve">; yaşam boyu öğrenme eğilimi ile teknoloji kabulü arasında pozitif yönde bir ilişki olduğu tespit edilmiştir </w:t>
      </w:r>
      <w:r w:rsidRPr="00B064A4">
        <w:rPr>
          <w:rFonts w:cs="Times New Roman"/>
          <w:szCs w:val="20"/>
        </w:rPr>
        <w:fldChar w:fldCharType="begin"/>
      </w:r>
      <w:r w:rsidRPr="00B064A4">
        <w:rPr>
          <w:rFonts w:cs="Times New Roman"/>
          <w:szCs w:val="20"/>
        </w:rPr>
        <w:instrText xml:space="preserve"> ADDIN ZOTERO_ITEM CSL_CITATION {"citationID":"H5jv2WXi","properties":{"formattedCitation":"(Karao\\uc0\\u287{}lan Yilmaz &amp; Binay Ey\\uc0\\u252{}bo\\uc0\\u287{}lu, 2018)","plainCitation":"(Karaoğlan Yilmaz &amp; Binay Eyüboğlu, 2018)","dontUpdate":true,"noteIndex":0},"citationItems":[{"id":800,"uris":["http://zotero.org/users/2333163/items/WU9636RU"],"uri":["http://zotero.org/users/2333163/items/WU9636RU"],"itemData":{"id":800,"type":"article-journal","container-title":"Uluslararası Eğitim Bilim ve Teknoloji Dergisi","issue":"1","language":"tr","note":"00014","page":"1-17","source":"Zotero","title":"ÖĞRETMENLERİN YAŞAM BOYU ÖĞRENME TUTUMLARI, DİJİTAL YERLİ OLMA DURUMLARI VE TEKNOLOJİ KABULÜ ARASINDAKİ İLİŞKİNİN BİRBİRLERİ İLE VE ÇEŞİTLİ DEĞİŞKENLER AÇISINDAN İNCELENMESİ","volume":"4","author":[{"family":"Karaoğlan Yilmaz","given":"Fatma Gizem"},{"family":"Binay Eyüboğlu","given":"Fatma Aycan"}],"issued":{"date-parts":[["2018"]]}}}],"schema":"https://github.com/citation-style-language/schema/raw/master/csl-citation.json"} </w:instrText>
      </w:r>
      <w:r w:rsidRPr="00B064A4">
        <w:rPr>
          <w:rFonts w:cs="Times New Roman"/>
          <w:szCs w:val="20"/>
        </w:rPr>
        <w:fldChar w:fldCharType="separate"/>
      </w:r>
      <w:r w:rsidRPr="00B064A4">
        <w:rPr>
          <w:rFonts w:cs="Times New Roman"/>
          <w:szCs w:val="20"/>
        </w:rPr>
        <w:t>(Karaoğlan Yilmaz ve Binay Eyüboğlu, 2018)</w:t>
      </w:r>
      <w:r w:rsidRPr="00B064A4">
        <w:rPr>
          <w:rFonts w:cs="Times New Roman"/>
          <w:szCs w:val="20"/>
        </w:rPr>
        <w:fldChar w:fldCharType="end"/>
      </w:r>
      <w:r w:rsidRPr="00B064A4">
        <w:rPr>
          <w:rFonts w:cs="Times New Roman"/>
          <w:szCs w:val="20"/>
        </w:rPr>
        <w:t>.</w:t>
      </w:r>
    </w:p>
    <w:p w14:paraId="5E65C0F1" w14:textId="77777777" w:rsidR="00C56945" w:rsidRPr="00B064A4" w:rsidRDefault="00C56945" w:rsidP="00C56945">
      <w:pPr>
        <w:rPr>
          <w:rFonts w:cs="Times New Roman"/>
          <w:szCs w:val="20"/>
        </w:rPr>
      </w:pPr>
      <w:r w:rsidRPr="00B064A4">
        <w:rPr>
          <w:rFonts w:cs="Times New Roman"/>
          <w:szCs w:val="20"/>
        </w:rPr>
        <w:t xml:space="preserve">Araştırma sonuçları öğrenme süreçlerinde aktif olarak dijital teknolojileri kullanan öğretmenlerin dijital pedagoji anlayışlarının öğrenciyi, öğrencinin ihtiyaç ve beklentilerini merkeze alan </w:t>
      </w:r>
      <w:proofErr w:type="spellStart"/>
      <w:r w:rsidRPr="00B064A4">
        <w:rPr>
          <w:rFonts w:cs="Times New Roman"/>
          <w:szCs w:val="20"/>
        </w:rPr>
        <w:t>yapılandırmacı</w:t>
      </w:r>
      <w:proofErr w:type="spellEnd"/>
      <w:r w:rsidRPr="00B064A4">
        <w:rPr>
          <w:rFonts w:cs="Times New Roman"/>
          <w:szCs w:val="20"/>
        </w:rPr>
        <w:t xml:space="preserve"> yaklaşımı yansıttığı, kendilerini bu süreçte rehber rolünde tanımladıkları, sürece ilişkin seçimlerinde öğrenci özellikleri ve kendi yeterliliklerini referans aldıkları, dijital teknoloji kullanımına ilişkin </w:t>
      </w:r>
      <w:proofErr w:type="gramStart"/>
      <w:r w:rsidRPr="00B064A4">
        <w:rPr>
          <w:rFonts w:cs="Times New Roman"/>
          <w:szCs w:val="20"/>
        </w:rPr>
        <w:t>motivasyonlarını</w:t>
      </w:r>
      <w:proofErr w:type="gramEnd"/>
      <w:r w:rsidRPr="00B064A4">
        <w:rPr>
          <w:rFonts w:cs="Times New Roman"/>
          <w:szCs w:val="20"/>
        </w:rPr>
        <w:t xml:space="preserve"> olası faydaları üzerinden sürdürdüklerini göstermektedir. Bunun yanı sıra içerik ve materyal hazırlamaya ilişkin becerilerini yeterli bulmadıkları ve bu sebeple hazır içeriklerin kullanımına yönelik bir eğilim içinde oldukları sonucuna ulaşılmıştır. Bu noktada teknoloji </w:t>
      </w:r>
      <w:proofErr w:type="gramStart"/>
      <w:r w:rsidRPr="00B064A4">
        <w:rPr>
          <w:rFonts w:cs="Times New Roman"/>
          <w:szCs w:val="20"/>
        </w:rPr>
        <w:t>entegrasyonuna</w:t>
      </w:r>
      <w:proofErr w:type="gramEnd"/>
      <w:r w:rsidRPr="00B064A4">
        <w:rPr>
          <w:rFonts w:cs="Times New Roman"/>
          <w:szCs w:val="20"/>
        </w:rPr>
        <w:t xml:space="preserve"> ilişkin pedagojik anlayışlarının sahip oldukları beceriler tarafından sınırlandırıldığı söylenebilir. Araştırma sonuçlarının öğretmenlerle yapılan görüşmelere dayalı olarak elde edilmesi sebebiyle, mevcut bulguların gözlem verileriyle inceleyecek araştırmaların yapılması önerilmektedir. Bu araştırmada öğretmenlerin dijital pedagojik anlayışları genel bir perspektifle ele alınıp, ders ve konu açısından pedagoji anlayışlarının nasıl bir </w:t>
      </w:r>
      <w:proofErr w:type="gramStart"/>
      <w:r w:rsidRPr="00B064A4">
        <w:rPr>
          <w:rFonts w:cs="Times New Roman"/>
          <w:szCs w:val="20"/>
        </w:rPr>
        <w:t>profil</w:t>
      </w:r>
      <w:proofErr w:type="gramEnd"/>
      <w:r w:rsidRPr="00B064A4">
        <w:rPr>
          <w:rFonts w:cs="Times New Roman"/>
          <w:szCs w:val="20"/>
        </w:rPr>
        <w:t xml:space="preserve"> ortaya koyduğuna yönelik bir veri sunulmamıştır. Yapılacak yeni araştırmalarda </w:t>
      </w:r>
      <w:proofErr w:type="gramStart"/>
      <w:r w:rsidRPr="00B064A4">
        <w:rPr>
          <w:rFonts w:cs="Times New Roman"/>
          <w:szCs w:val="20"/>
        </w:rPr>
        <w:t>spesifik</w:t>
      </w:r>
      <w:proofErr w:type="gramEnd"/>
      <w:r w:rsidRPr="00B064A4">
        <w:rPr>
          <w:rFonts w:cs="Times New Roman"/>
          <w:szCs w:val="20"/>
        </w:rPr>
        <w:t xml:space="preserve"> konu alanları ve disiplinler açısından öğretmenlerin dijital pedagoji anlayışları incelenebilir.</w:t>
      </w:r>
    </w:p>
    <w:p w14:paraId="22205FB7" w14:textId="77777777" w:rsidR="00C56945" w:rsidRPr="00B064A4" w:rsidRDefault="00C56945" w:rsidP="00C56945">
      <w:pPr>
        <w:pStyle w:val="Balk1"/>
        <w:spacing w:after="240"/>
      </w:pPr>
      <w:r w:rsidRPr="00B064A4">
        <w:t>Kaynaklar</w:t>
      </w:r>
    </w:p>
    <w:p w14:paraId="4F04B816" w14:textId="77777777" w:rsidR="00C56945" w:rsidRPr="00B064A4" w:rsidRDefault="00C56945" w:rsidP="00C56945">
      <w:pPr>
        <w:ind w:left="567" w:hanging="567"/>
      </w:pPr>
      <w:r w:rsidRPr="00B064A4">
        <w:fldChar w:fldCharType="begin"/>
      </w:r>
      <w:r w:rsidRPr="00B064A4">
        <w:instrText xml:space="preserve"> ADDIN ZOTERO_BIBL {"uncited":[],"omitted":[],"custom":[]} CSL_BIBLIOGRAPHY </w:instrText>
      </w:r>
      <w:r w:rsidRPr="00B064A4">
        <w:fldChar w:fldCharType="separate"/>
      </w:r>
      <w:r w:rsidRPr="00B064A4">
        <w:t xml:space="preserve">An, Y.-J., ve Reigeluth, C. (2012). Creating technology-enhanced, learner-centered classrooms: k-12 teachers’ beliefs, perceptions, barriers, and support needs. </w:t>
      </w:r>
      <w:r w:rsidRPr="00B064A4">
        <w:rPr>
          <w:i/>
          <w:iCs/>
        </w:rPr>
        <w:t>Journal of Digital Learning in Teacher Education</w:t>
      </w:r>
      <w:r w:rsidRPr="00B064A4">
        <w:t xml:space="preserve">, </w:t>
      </w:r>
      <w:r w:rsidRPr="00B064A4">
        <w:rPr>
          <w:i/>
          <w:iCs/>
        </w:rPr>
        <w:t>28</w:t>
      </w:r>
      <w:r w:rsidRPr="00B064A4">
        <w:t>(2), 54-62.</w:t>
      </w:r>
    </w:p>
    <w:p w14:paraId="0316FE36" w14:textId="77777777" w:rsidR="00C56945" w:rsidRPr="00B064A4" w:rsidRDefault="00C56945" w:rsidP="00C56945">
      <w:pPr>
        <w:ind w:left="567" w:hanging="567"/>
      </w:pPr>
      <w:r w:rsidRPr="00B064A4">
        <w:t xml:space="preserve">Anderson, V. (2020). A digital pedagogy pivot: Re-thinking higher education practice from an HRD perspective. </w:t>
      </w:r>
      <w:r w:rsidRPr="00B064A4">
        <w:rPr>
          <w:i/>
          <w:iCs/>
        </w:rPr>
        <w:t>Human Resource Development International</w:t>
      </w:r>
      <w:r w:rsidRPr="00B064A4">
        <w:t xml:space="preserve">, </w:t>
      </w:r>
      <w:r w:rsidRPr="00B064A4">
        <w:rPr>
          <w:i/>
          <w:iCs/>
        </w:rPr>
        <w:t>23</w:t>
      </w:r>
      <w:r w:rsidRPr="00B064A4">
        <w:t>(4), 452-467. https://doi.org/10.1080/13678868.2020.1778999</w:t>
      </w:r>
    </w:p>
    <w:p w14:paraId="24230568" w14:textId="77777777" w:rsidR="00C56945" w:rsidRPr="00B064A4" w:rsidRDefault="00C56945" w:rsidP="00C56945">
      <w:pPr>
        <w:ind w:left="567" w:hanging="567"/>
      </w:pPr>
      <w:r w:rsidRPr="00B064A4">
        <w:t xml:space="preserve">Arslan, S., ve Şendurur, P. (2017). Eğitimde teknoloji entegrasyonunu etkileyen faktörlerdeki değişim. </w:t>
      </w:r>
      <w:r w:rsidRPr="00B064A4">
        <w:rPr>
          <w:i/>
          <w:iCs/>
        </w:rPr>
        <w:t>Mehmet Akif Ersoy Üniversitesi Eğitim Fakültesi Dergisi</w:t>
      </w:r>
      <w:r w:rsidRPr="00B064A4">
        <w:t xml:space="preserve">, </w:t>
      </w:r>
      <w:r w:rsidRPr="00B064A4">
        <w:rPr>
          <w:i/>
          <w:iCs/>
        </w:rPr>
        <w:t>0</w:t>
      </w:r>
      <w:r w:rsidRPr="00B064A4">
        <w:t>(43), 25. https://doi.org/10.21764/efd.21927</w:t>
      </w:r>
    </w:p>
    <w:p w14:paraId="6E932B91" w14:textId="77777777" w:rsidR="00C56945" w:rsidRPr="00B064A4" w:rsidRDefault="00C56945" w:rsidP="00C56945">
      <w:pPr>
        <w:ind w:left="567" w:hanging="567"/>
      </w:pPr>
      <w:r w:rsidRPr="00B064A4">
        <w:lastRenderedPageBreak/>
        <w:t xml:space="preserve">Avcı, Ü., Haşlaman, T., ve Kula, A. (2019). Teachers’ opinions on technology that they want to integrate into the learning-teaching process. </w:t>
      </w:r>
      <w:r w:rsidRPr="00B064A4">
        <w:rPr>
          <w:i/>
          <w:iCs/>
        </w:rPr>
        <w:t>Acta INFOLOGICA</w:t>
      </w:r>
      <w:r w:rsidRPr="00B064A4">
        <w:t xml:space="preserve">, </w:t>
      </w:r>
      <w:r w:rsidRPr="00B064A4">
        <w:rPr>
          <w:i/>
          <w:iCs/>
        </w:rPr>
        <w:t>3</w:t>
      </w:r>
      <w:r w:rsidRPr="00B064A4">
        <w:t>, 1-9. https://doi.org/10.26650/acin.556003</w:t>
      </w:r>
    </w:p>
    <w:p w14:paraId="1EFB40C8" w14:textId="77777777" w:rsidR="00C56945" w:rsidRPr="00B064A4" w:rsidRDefault="00C56945" w:rsidP="00C56945">
      <w:pPr>
        <w:ind w:left="567" w:hanging="567"/>
      </w:pPr>
      <w:r w:rsidRPr="00B064A4">
        <w:t xml:space="preserve">Baltacı, A. (2017). Nitel veri analizinde miles-huberman modeli. </w:t>
      </w:r>
      <w:r w:rsidRPr="00B064A4">
        <w:rPr>
          <w:i/>
          <w:iCs/>
        </w:rPr>
        <w:t>Ahi Evran Üniversitesi Sosyal Bilimler Enstitüsü Dergisi</w:t>
      </w:r>
      <w:r w:rsidRPr="00B064A4">
        <w:t xml:space="preserve">, </w:t>
      </w:r>
      <w:r w:rsidRPr="00B064A4">
        <w:rPr>
          <w:i/>
          <w:iCs/>
        </w:rPr>
        <w:t>3</w:t>
      </w:r>
      <w:r w:rsidRPr="00B064A4">
        <w:t>(1), 15.</w:t>
      </w:r>
    </w:p>
    <w:p w14:paraId="27F0E9BC" w14:textId="77777777" w:rsidR="00C56945" w:rsidRPr="00B064A4" w:rsidRDefault="00C56945" w:rsidP="00C56945">
      <w:pPr>
        <w:ind w:left="567" w:hanging="567"/>
      </w:pPr>
      <w:r w:rsidRPr="00B064A4">
        <w:t xml:space="preserve">Chand, V. S., Deshmukh, K. S., ve Shukla, A. (2020). Why does technology integration fail? Teacher beliefs and content developer assumptions in an Indian initiative. </w:t>
      </w:r>
      <w:r w:rsidRPr="00B064A4">
        <w:rPr>
          <w:i/>
          <w:iCs/>
        </w:rPr>
        <w:t>Educational Technology Research and Development: A bi-monthly publication of the Association for Educational Communications ve Technology</w:t>
      </w:r>
      <w:r w:rsidRPr="00B064A4">
        <w:t xml:space="preserve">, </w:t>
      </w:r>
      <w:r w:rsidRPr="00B064A4">
        <w:rPr>
          <w:i/>
          <w:iCs/>
        </w:rPr>
        <w:t>68</w:t>
      </w:r>
      <w:r w:rsidRPr="00B064A4">
        <w:t>(5), 2753. https://doi.org/10.1007/s11423-020-09760-x</w:t>
      </w:r>
    </w:p>
    <w:p w14:paraId="6043AA29" w14:textId="77777777" w:rsidR="00C56945" w:rsidRPr="00B064A4" w:rsidRDefault="00C56945" w:rsidP="00C56945">
      <w:pPr>
        <w:ind w:left="567" w:hanging="567"/>
      </w:pPr>
      <w:r w:rsidRPr="00B064A4">
        <w:t xml:space="preserve">Dangwal, K. L., ve Srivastava, S. (2016). Digital pedagogy in teacher education. </w:t>
      </w:r>
      <w:r w:rsidRPr="00B064A4">
        <w:rPr>
          <w:i/>
          <w:iCs/>
        </w:rPr>
        <w:t>International Journal of Information Science and Computing</w:t>
      </w:r>
      <w:r w:rsidRPr="00B064A4">
        <w:t xml:space="preserve">, </w:t>
      </w:r>
      <w:r w:rsidRPr="00B064A4">
        <w:rPr>
          <w:i/>
          <w:iCs/>
        </w:rPr>
        <w:t>3</w:t>
      </w:r>
      <w:r w:rsidRPr="00B064A4">
        <w:t>(2), 67. https://doi.org/10.5958/2454-9533.2016.00008.9</w:t>
      </w:r>
    </w:p>
    <w:p w14:paraId="1EE3D112" w14:textId="77777777" w:rsidR="00C56945" w:rsidRPr="00B064A4" w:rsidRDefault="00C56945" w:rsidP="00C56945">
      <w:pPr>
        <w:ind w:left="567" w:hanging="567"/>
      </w:pPr>
      <w:r w:rsidRPr="00B064A4">
        <w:t xml:space="preserve">Guest, G., Bunce, A., ve Johnson, L. (2006). How many interviews are enough?: an experiment with data saturation and variability. </w:t>
      </w:r>
      <w:r w:rsidRPr="00B064A4">
        <w:rPr>
          <w:i/>
          <w:iCs/>
        </w:rPr>
        <w:t>Field Methods</w:t>
      </w:r>
      <w:r w:rsidRPr="00B064A4">
        <w:t xml:space="preserve">, </w:t>
      </w:r>
      <w:r w:rsidRPr="00B064A4">
        <w:rPr>
          <w:i/>
          <w:iCs/>
        </w:rPr>
        <w:t>18</w:t>
      </w:r>
      <w:r w:rsidRPr="00B064A4">
        <w:t>(1), 59-82. https://doi.org/10.1177/1525822X05279903</w:t>
      </w:r>
    </w:p>
    <w:p w14:paraId="24D861C7" w14:textId="77777777" w:rsidR="00C56945" w:rsidRPr="00B064A4" w:rsidRDefault="00C56945" w:rsidP="00C56945">
      <w:pPr>
        <w:ind w:left="567" w:hanging="567"/>
      </w:pPr>
      <w:r w:rsidRPr="00B064A4">
        <w:t xml:space="preserve">Hermans, R., Tondeur, J., van Braak, J., ve Valcke, M. (2008). The impact of primary school teachers’ educational beliefs on the classroom use of computers. </w:t>
      </w:r>
      <w:r w:rsidRPr="00B064A4">
        <w:rPr>
          <w:i/>
          <w:iCs/>
        </w:rPr>
        <w:t>Computers ve Education</w:t>
      </w:r>
      <w:r w:rsidRPr="00B064A4">
        <w:t xml:space="preserve">, </w:t>
      </w:r>
      <w:r w:rsidRPr="00B064A4">
        <w:rPr>
          <w:i/>
          <w:iCs/>
        </w:rPr>
        <w:t>51</w:t>
      </w:r>
      <w:r w:rsidRPr="00B064A4">
        <w:t>(4), 1499-1509. https://doi.org/10.1016/j.compedu.2008.02.001</w:t>
      </w:r>
    </w:p>
    <w:p w14:paraId="1C2BD8A6" w14:textId="77777777" w:rsidR="00C56945" w:rsidRPr="00B064A4" w:rsidRDefault="00C56945" w:rsidP="00C56945">
      <w:pPr>
        <w:ind w:left="567" w:hanging="567"/>
      </w:pPr>
      <w:r w:rsidRPr="00B064A4">
        <w:t xml:space="preserve">Howell, J. (2012). </w:t>
      </w:r>
      <w:r w:rsidRPr="00B064A4">
        <w:rPr>
          <w:i/>
          <w:iCs/>
        </w:rPr>
        <w:t>Teaching with ICT: Digital Pedagogies for Collaboration and Creativity</w:t>
      </w:r>
      <w:r w:rsidRPr="00B064A4">
        <w:t>. Oxford University Press. https://espace.curtin.edu.au/handle/20.500.11937/28927</w:t>
      </w:r>
    </w:p>
    <w:p w14:paraId="59232B79" w14:textId="77777777" w:rsidR="00C56945" w:rsidRPr="00B064A4" w:rsidRDefault="00C56945" w:rsidP="00C56945">
      <w:pPr>
        <w:ind w:left="567" w:hanging="567"/>
      </w:pPr>
      <w:r w:rsidRPr="00B064A4">
        <w:t xml:space="preserve">Karaoğlan Yilmaz, F. G., ve Binay Eyüboğlu, F. A. (2018). Öğretmenlerin yaşam boyu öğrenme tutumlari, dijital yerli olma durumlari ve teknoloji kabulü arasindaki ilişkinin birbirleri ile ve çeşitli değişkenler açisindan incelenmesi. </w:t>
      </w:r>
      <w:r w:rsidRPr="00B064A4">
        <w:rPr>
          <w:i/>
          <w:iCs/>
        </w:rPr>
        <w:t>Uluslararası Eğitim Bilim ve Teknoloji Dergisi</w:t>
      </w:r>
      <w:r w:rsidRPr="00B064A4">
        <w:t xml:space="preserve">, </w:t>
      </w:r>
      <w:r w:rsidRPr="00B064A4">
        <w:rPr>
          <w:i/>
          <w:iCs/>
        </w:rPr>
        <w:t>4</w:t>
      </w:r>
      <w:r w:rsidRPr="00B064A4">
        <w:t>(1), 1-17.</w:t>
      </w:r>
    </w:p>
    <w:p w14:paraId="3547B2A0" w14:textId="77777777" w:rsidR="00C56945" w:rsidRPr="00B064A4" w:rsidRDefault="00C56945" w:rsidP="00C56945">
      <w:pPr>
        <w:ind w:left="567" w:hanging="567"/>
      </w:pPr>
      <w:r w:rsidRPr="00B064A4">
        <w:t xml:space="preserve">Law, N. (2009). Mathematics and science teachers’ pedagogical orientations and their use of ICT in teaching. </w:t>
      </w:r>
      <w:r w:rsidRPr="00B064A4">
        <w:rPr>
          <w:i/>
          <w:iCs/>
        </w:rPr>
        <w:t>Education and Information Technologies</w:t>
      </w:r>
      <w:r w:rsidRPr="00B064A4">
        <w:t xml:space="preserve">, </w:t>
      </w:r>
      <w:r w:rsidRPr="00B064A4">
        <w:rPr>
          <w:i/>
          <w:iCs/>
        </w:rPr>
        <w:t>14</w:t>
      </w:r>
      <w:r w:rsidRPr="00B064A4">
        <w:t>(4), 309. https://doi.org/10.1007/s10639-009-9094-z</w:t>
      </w:r>
    </w:p>
    <w:p w14:paraId="1A9C6CA8" w14:textId="77777777" w:rsidR="00C56945" w:rsidRPr="00B064A4" w:rsidRDefault="00C56945" w:rsidP="00C56945">
      <w:pPr>
        <w:ind w:left="567" w:hanging="567"/>
      </w:pPr>
      <w:r w:rsidRPr="00B064A4">
        <w:t>Özçeli</w:t>
      </w:r>
      <w:r w:rsidRPr="00B064A4">
        <w:rPr>
          <w:rFonts w:ascii="Arial" w:hAnsi="Arial" w:cs="Arial"/>
        </w:rPr>
        <w:t>̇</w:t>
      </w:r>
      <w:r w:rsidRPr="00B064A4">
        <w:t>k, A., ve Yildiz, K. (2019). Okul y</w:t>
      </w:r>
      <w:r w:rsidRPr="00B064A4">
        <w:rPr>
          <w:rFonts w:cs="Verdana"/>
        </w:rPr>
        <w:t>ö</w:t>
      </w:r>
      <w:r w:rsidRPr="00B064A4">
        <w:t xml:space="preserve">neticilerinin ve </w:t>
      </w:r>
      <w:r w:rsidRPr="00B064A4">
        <w:rPr>
          <w:rFonts w:cs="Verdana"/>
        </w:rPr>
        <w:t>öğ</w:t>
      </w:r>
      <w:r w:rsidRPr="00B064A4">
        <w:t xml:space="preserve">retmenlerin kendilerini teknoloji okuryazarı olarak değerlendirmelerine ilişkin görüşlerinin incelenmesi. </w:t>
      </w:r>
      <w:r w:rsidRPr="00B064A4">
        <w:rPr>
          <w:i/>
          <w:iCs/>
        </w:rPr>
        <w:t>Journal of World of Turks</w:t>
      </w:r>
      <w:r w:rsidRPr="00B064A4">
        <w:t xml:space="preserve">, </w:t>
      </w:r>
      <w:r w:rsidRPr="00B064A4">
        <w:rPr>
          <w:i/>
          <w:iCs/>
        </w:rPr>
        <w:t>11</w:t>
      </w:r>
      <w:r w:rsidRPr="00B064A4">
        <w:t>(2), 341-360.</w:t>
      </w:r>
    </w:p>
    <w:p w14:paraId="7E013C46" w14:textId="77777777" w:rsidR="00C56945" w:rsidRPr="00B064A4" w:rsidRDefault="00C56945" w:rsidP="00C56945">
      <w:pPr>
        <w:ind w:left="567" w:hanging="567"/>
      </w:pPr>
      <w:r w:rsidRPr="00B064A4">
        <w:t xml:space="preserve">Öztürk, E. (2019). </w:t>
      </w:r>
      <w:r w:rsidRPr="00B064A4">
        <w:rPr>
          <w:i/>
          <w:iCs/>
        </w:rPr>
        <w:t xml:space="preserve">İlkokul öğretmenlerinin derslerinde dijital içeriklerden yararlanma durumları </w:t>
      </w:r>
      <w:r w:rsidRPr="00B064A4">
        <w:t>[Yüksek Lisans Tezi]. Aydın Adnan Menderes Üniversitesi.</w:t>
      </w:r>
    </w:p>
    <w:p w14:paraId="10724211" w14:textId="77777777" w:rsidR="00C56945" w:rsidRPr="00B064A4" w:rsidRDefault="00C56945" w:rsidP="00C56945">
      <w:pPr>
        <w:ind w:left="567" w:hanging="567"/>
      </w:pPr>
      <w:r w:rsidRPr="00B064A4">
        <w:t xml:space="preserve">Rose, P., Beeby, J., ve Parker, D. (1995). Academic rigour in the lived experience of researchers using phenomenological methods in nursing. </w:t>
      </w:r>
      <w:r w:rsidRPr="00B064A4">
        <w:rPr>
          <w:i/>
          <w:iCs/>
        </w:rPr>
        <w:t>Journal of Advanced Nursing</w:t>
      </w:r>
      <w:r w:rsidRPr="00B064A4">
        <w:t xml:space="preserve">, </w:t>
      </w:r>
      <w:r w:rsidRPr="00B064A4">
        <w:rPr>
          <w:i/>
          <w:iCs/>
        </w:rPr>
        <w:t>21</w:t>
      </w:r>
      <w:r w:rsidRPr="00B064A4">
        <w:t>(6), 1123-1129. https://doi.org/10.1046/j.1365-2648.1995.21061123.x</w:t>
      </w:r>
    </w:p>
    <w:p w14:paraId="0A5D4A97" w14:textId="77777777" w:rsidR="00C56945" w:rsidRPr="00B064A4" w:rsidRDefault="00C56945" w:rsidP="00C56945">
      <w:pPr>
        <w:ind w:left="567" w:hanging="567"/>
      </w:pPr>
      <w:r w:rsidRPr="00B064A4">
        <w:t xml:space="preserve">Safa, B. S., ve Arabacioğlu, T. (2021). Sınıf öğretmenlerinin eğitim teknolojileri kullanım düzeylerinin bireysel yenilikçilik özellikleri açısından incelenmesi. </w:t>
      </w:r>
      <w:r w:rsidRPr="00B064A4">
        <w:rPr>
          <w:i/>
          <w:iCs/>
        </w:rPr>
        <w:t>Ondokuz Mayıs Üniversitesi Eğitim Fakültesi Dergisi</w:t>
      </w:r>
      <w:r w:rsidRPr="00B064A4">
        <w:t xml:space="preserve">, </w:t>
      </w:r>
      <w:r w:rsidRPr="00B064A4">
        <w:rPr>
          <w:i/>
          <w:iCs/>
        </w:rPr>
        <w:t>40</w:t>
      </w:r>
      <w:r w:rsidRPr="00B064A4">
        <w:t>(1), 369-386. https://doi.org/10.7822/omuefd.686056</w:t>
      </w:r>
    </w:p>
    <w:p w14:paraId="3803301D" w14:textId="77777777" w:rsidR="00C56945" w:rsidRPr="00B064A4" w:rsidRDefault="00C56945" w:rsidP="00C56945">
      <w:pPr>
        <w:ind w:left="567" w:hanging="567"/>
      </w:pPr>
      <w:r w:rsidRPr="00B064A4">
        <w:t xml:space="preserve">Sailin, S. N., ve Mahmor, N. A. (2018). Improving student teachers’ digital pedagogy through meaningful learning activities. </w:t>
      </w:r>
      <w:r w:rsidRPr="00B064A4">
        <w:rPr>
          <w:i/>
          <w:iCs/>
        </w:rPr>
        <w:t>Malaysian Journal of Learning and Instruction</w:t>
      </w:r>
      <w:r w:rsidRPr="00B064A4">
        <w:t xml:space="preserve">, </w:t>
      </w:r>
      <w:r w:rsidRPr="00B064A4">
        <w:rPr>
          <w:i/>
          <w:iCs/>
        </w:rPr>
        <w:t>15</w:t>
      </w:r>
      <w:r w:rsidRPr="00B064A4">
        <w:t>(2), 143-173. https://doi.org/10.32890/mjli2018.15.2.6</w:t>
      </w:r>
    </w:p>
    <w:p w14:paraId="6D599748" w14:textId="77777777" w:rsidR="00C56945" w:rsidRPr="00B064A4" w:rsidRDefault="00C56945" w:rsidP="00C56945">
      <w:pPr>
        <w:ind w:left="567" w:hanging="567"/>
      </w:pPr>
      <w:r w:rsidRPr="00B064A4">
        <w:t xml:space="preserve">Sendurur, E. (2018). The pedagogical beliefs and instructional design practices: pre-service it teachers’ case. </w:t>
      </w:r>
      <w:r w:rsidRPr="00B064A4">
        <w:rPr>
          <w:i/>
          <w:iCs/>
        </w:rPr>
        <w:t>Eurasian Journal of Educational Research</w:t>
      </w:r>
      <w:r w:rsidRPr="00B064A4">
        <w:t xml:space="preserve">, </w:t>
      </w:r>
      <w:r w:rsidRPr="00B064A4">
        <w:rPr>
          <w:i/>
          <w:iCs/>
        </w:rPr>
        <w:t>18</w:t>
      </w:r>
      <w:r w:rsidRPr="00B064A4">
        <w:t>(75), 59-80.</w:t>
      </w:r>
    </w:p>
    <w:p w14:paraId="210DA1B0" w14:textId="77777777" w:rsidR="00C56945" w:rsidRPr="00B064A4" w:rsidRDefault="00C56945" w:rsidP="00C56945">
      <w:pPr>
        <w:ind w:left="567" w:hanging="567"/>
      </w:pPr>
      <w:r w:rsidRPr="00B064A4">
        <w:lastRenderedPageBreak/>
        <w:t xml:space="preserve">Shabalina, O., Mozelius, P., Vorobkalov, P., Malliarakis, C., ve Tomos, F. (2015). Creativity in digital pedagogy and game-based learning techniques; theoretical aspects, techniques and case studies. </w:t>
      </w:r>
      <w:r w:rsidRPr="00B064A4">
        <w:rPr>
          <w:i/>
          <w:iCs/>
        </w:rPr>
        <w:t>2015 6th International Conference on Information, Intelligence, Systems and Applications (IISA)</w:t>
      </w:r>
      <w:r w:rsidRPr="00B064A4">
        <w:t>, 1-6. https://doi.org/10.1109/IISA.2015.7387963</w:t>
      </w:r>
    </w:p>
    <w:p w14:paraId="2300B26F" w14:textId="77777777" w:rsidR="00C56945" w:rsidRPr="00B064A4" w:rsidRDefault="00C56945" w:rsidP="00C56945">
      <w:pPr>
        <w:ind w:left="567" w:hanging="567"/>
      </w:pPr>
      <w:r w:rsidRPr="00B064A4">
        <w:t>Şahi</w:t>
      </w:r>
      <w:r w:rsidRPr="00B064A4">
        <w:rPr>
          <w:rFonts w:ascii="Arial" w:hAnsi="Arial" w:cs="Arial"/>
        </w:rPr>
        <w:t>̇</w:t>
      </w:r>
      <w:r w:rsidRPr="00B064A4">
        <w:t xml:space="preserve">n, A. (2019). Eğitimde bilişim teknolojisi kullanimina ilişkin öğretmen görüşleri: metafor çalışması. </w:t>
      </w:r>
      <w:r w:rsidRPr="00B064A4">
        <w:rPr>
          <w:i/>
          <w:iCs/>
        </w:rPr>
        <w:t>Adıyaman Üniversitesi Sosyal Bilimler Enstitüsü Dergisi</w:t>
      </w:r>
      <w:r w:rsidRPr="00B064A4">
        <w:t>, 121-159. https://doi.org/10.14520/adyusbd.492882</w:t>
      </w:r>
    </w:p>
    <w:p w14:paraId="6CCA0977" w14:textId="77777777" w:rsidR="00C56945" w:rsidRPr="00B064A4" w:rsidRDefault="00C56945" w:rsidP="00C56945">
      <w:pPr>
        <w:ind w:left="567" w:hanging="567"/>
      </w:pPr>
      <w:r w:rsidRPr="00B064A4">
        <w:t>Teki</w:t>
      </w:r>
      <w:r w:rsidRPr="00B064A4">
        <w:rPr>
          <w:rFonts w:ascii="Arial" w:hAnsi="Arial" w:cs="Arial"/>
        </w:rPr>
        <w:t>̇</w:t>
      </w:r>
      <w:r w:rsidRPr="00B064A4">
        <w:t>ndal, M., ve U</w:t>
      </w:r>
      <w:r w:rsidRPr="00B064A4">
        <w:rPr>
          <w:rFonts w:cs="Verdana"/>
        </w:rPr>
        <w:t>ğ</w:t>
      </w:r>
      <w:r w:rsidRPr="00B064A4">
        <w:t xml:space="preserve">uz Arsu, </w:t>
      </w:r>
      <w:r w:rsidRPr="00B064A4">
        <w:rPr>
          <w:rFonts w:cs="Verdana"/>
        </w:rPr>
        <w:t>Ş</w:t>
      </w:r>
      <w:r w:rsidRPr="00B064A4">
        <w:t>. (2020). Nitel ara</w:t>
      </w:r>
      <w:r w:rsidRPr="00B064A4">
        <w:rPr>
          <w:rFonts w:cs="Verdana"/>
        </w:rPr>
        <w:t>ş</w:t>
      </w:r>
      <w:r w:rsidRPr="00B064A4">
        <w:t>tirma y</w:t>
      </w:r>
      <w:r w:rsidRPr="00B064A4">
        <w:rPr>
          <w:rFonts w:cs="Verdana"/>
        </w:rPr>
        <w:t>ö</w:t>
      </w:r>
      <w:r w:rsidRPr="00B064A4">
        <w:t xml:space="preserve">ntemi olarak fenomenolojik yaklaşımın kapsami ve sürecine yönelik bir derleme. </w:t>
      </w:r>
      <w:r w:rsidRPr="00B064A4">
        <w:rPr>
          <w:i/>
          <w:iCs/>
        </w:rPr>
        <w:t>Ufkun Ötesi Bilim Dergisi</w:t>
      </w:r>
      <w:r w:rsidRPr="00B064A4">
        <w:t xml:space="preserve">, </w:t>
      </w:r>
      <w:r w:rsidRPr="00B064A4">
        <w:rPr>
          <w:i/>
          <w:iCs/>
        </w:rPr>
        <w:t>20</w:t>
      </w:r>
      <w:r w:rsidRPr="00B064A4">
        <w:t>(1), 153-182.</w:t>
      </w:r>
    </w:p>
    <w:p w14:paraId="1DD9FC77" w14:textId="77777777" w:rsidR="00C56945" w:rsidRPr="00B064A4" w:rsidRDefault="00C56945" w:rsidP="00C56945">
      <w:pPr>
        <w:ind w:left="567" w:hanging="567"/>
      </w:pPr>
      <w:r w:rsidRPr="00B064A4">
        <w:t xml:space="preserve">Tondeur, J., Braak, J. van, Ertmer, P. A., ve Ottenbreit-Leftwich, A. (2017). Understanding the relationship between teachers’ pedagogical beliefs and technology use in education: A systematic review of qualitative evidence. </w:t>
      </w:r>
      <w:r w:rsidRPr="00B064A4">
        <w:rPr>
          <w:i/>
          <w:iCs/>
        </w:rPr>
        <w:t>Educational Technology Research and Development</w:t>
      </w:r>
      <w:r w:rsidRPr="00B064A4">
        <w:t xml:space="preserve">, </w:t>
      </w:r>
      <w:r w:rsidRPr="00B064A4">
        <w:rPr>
          <w:i/>
          <w:iCs/>
        </w:rPr>
        <w:t>65</w:t>
      </w:r>
      <w:r w:rsidRPr="00B064A4">
        <w:t>(3), 555-577.</w:t>
      </w:r>
    </w:p>
    <w:p w14:paraId="4EB719CD" w14:textId="77777777" w:rsidR="00C56945" w:rsidRPr="00B064A4" w:rsidRDefault="00C56945" w:rsidP="00C56945">
      <w:pPr>
        <w:ind w:left="567" w:hanging="567"/>
      </w:pPr>
      <w:r w:rsidRPr="00B064A4">
        <w:t xml:space="preserve">Udd, A.-P. (2010). </w:t>
      </w:r>
      <w:r w:rsidRPr="00B064A4">
        <w:rPr>
          <w:i/>
          <w:iCs/>
        </w:rPr>
        <w:t>The constructivist orientation of pedagogy as experienced by students of teacher education</w:t>
      </w:r>
      <w:r w:rsidRPr="00B064A4">
        <w:t xml:space="preserve"> [Doktora Tezi]. Oulu Üniversitesi.</w:t>
      </w:r>
    </w:p>
    <w:p w14:paraId="6165ACA1" w14:textId="77777777" w:rsidR="00C56945" w:rsidRPr="00B064A4" w:rsidRDefault="00C56945" w:rsidP="00C56945">
      <w:pPr>
        <w:ind w:left="567" w:hanging="567"/>
      </w:pPr>
      <w:r w:rsidRPr="00B064A4">
        <w:t xml:space="preserve">Urbina, A., ve Polly, D. (2017). Examining elementary school teachers’ integration of technology and enactment of TPACK in mathematics. </w:t>
      </w:r>
      <w:r w:rsidRPr="00B064A4">
        <w:rPr>
          <w:i/>
          <w:iCs/>
        </w:rPr>
        <w:t>The International Journal of Information and Learning Technology</w:t>
      </w:r>
      <w:r w:rsidRPr="00B064A4">
        <w:t xml:space="preserve">, </w:t>
      </w:r>
      <w:r w:rsidRPr="00B064A4">
        <w:rPr>
          <w:i/>
          <w:iCs/>
        </w:rPr>
        <w:t>34</w:t>
      </w:r>
      <w:r w:rsidRPr="00B064A4">
        <w:t>(5), 439-451. https://doi.org/10.1108/IJILT-06-2017-0054</w:t>
      </w:r>
    </w:p>
    <w:p w14:paraId="149C908E" w14:textId="77777777" w:rsidR="00C56945" w:rsidRPr="00B064A4" w:rsidRDefault="00C56945" w:rsidP="00C56945">
      <w:pPr>
        <w:ind w:left="567" w:hanging="567"/>
      </w:pPr>
      <w:r w:rsidRPr="00B064A4">
        <w:t xml:space="preserve">Väätäjä, J. O., ve Ruokamo, H. (2021). Conceptualizing dimensions and a model for digital pedagogy. </w:t>
      </w:r>
      <w:r w:rsidRPr="00B064A4">
        <w:rPr>
          <w:i/>
          <w:iCs/>
        </w:rPr>
        <w:t>Journal of Pacific Rim Psychology</w:t>
      </w:r>
      <w:r w:rsidRPr="00B064A4">
        <w:t xml:space="preserve">, </w:t>
      </w:r>
      <w:r w:rsidRPr="00B064A4">
        <w:rPr>
          <w:i/>
          <w:iCs/>
        </w:rPr>
        <w:t>15</w:t>
      </w:r>
      <w:r w:rsidRPr="00B064A4">
        <w:t>, 1834490921995395. https://doi.org/10.1177/1834490921995395</w:t>
      </w:r>
    </w:p>
    <w:p w14:paraId="015AFAA3" w14:textId="556258EC" w:rsidR="00C56945" w:rsidRPr="00B064A4" w:rsidRDefault="00C56945" w:rsidP="00C56945">
      <w:pPr>
        <w:ind w:left="567" w:hanging="567"/>
        <w:rPr>
          <w:szCs w:val="20"/>
        </w:rPr>
      </w:pPr>
      <w:r w:rsidRPr="00B064A4">
        <w:rPr>
          <w:szCs w:val="24"/>
        </w:rPr>
        <w:fldChar w:fldCharType="end"/>
      </w:r>
    </w:p>
    <w:sectPr w:rsidR="00C56945" w:rsidRPr="00B064A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736F0" w14:textId="77777777" w:rsidR="00E636E3" w:rsidRDefault="00E636E3" w:rsidP="00D82260">
      <w:pPr>
        <w:spacing w:after="0"/>
      </w:pPr>
      <w:r>
        <w:separator/>
      </w:r>
    </w:p>
  </w:endnote>
  <w:endnote w:type="continuationSeparator" w:id="0">
    <w:p w14:paraId="6E946C4C" w14:textId="77777777" w:rsidR="00E636E3" w:rsidRDefault="00E636E3"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0384"/>
      <w:docPartObj>
        <w:docPartGallery w:val="Page Numbers (Bottom of Page)"/>
        <w:docPartUnique/>
      </w:docPartObj>
    </w:sdtPr>
    <w:sdtEndPr/>
    <w:sdtContent>
      <w:p w14:paraId="60AA3656" w14:textId="242A0A8E" w:rsidR="00C56945" w:rsidRDefault="00C56945">
        <w:pPr>
          <w:pStyle w:val="Altbilgi"/>
          <w:jc w:val="center"/>
        </w:pPr>
        <w:r>
          <w:fldChar w:fldCharType="begin"/>
        </w:r>
        <w:r>
          <w:instrText>PAGE   \* MERGEFORMAT</w:instrText>
        </w:r>
        <w:r>
          <w:fldChar w:fldCharType="separate"/>
        </w:r>
        <w:r w:rsidR="00E73C9C">
          <w:rPr>
            <w:noProof/>
          </w:rPr>
          <w:t>13</w:t>
        </w:r>
        <w:r>
          <w:fldChar w:fldCharType="end"/>
        </w:r>
      </w:p>
    </w:sdtContent>
  </w:sdt>
  <w:p w14:paraId="756447D4" w14:textId="77777777" w:rsidR="00C56945" w:rsidRDefault="00C569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1B289" w14:textId="77777777" w:rsidR="00E636E3" w:rsidRDefault="00E636E3" w:rsidP="00D82260">
      <w:pPr>
        <w:spacing w:after="0"/>
      </w:pPr>
      <w:r>
        <w:separator/>
      </w:r>
    </w:p>
  </w:footnote>
  <w:footnote w:type="continuationSeparator" w:id="0">
    <w:p w14:paraId="4736C7B3" w14:textId="77777777" w:rsidR="00E636E3" w:rsidRDefault="00E636E3"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mwqAUAPk3K8iwAAAA="/>
  </w:docVars>
  <w:rsids>
    <w:rsidRoot w:val="00696F69"/>
    <w:rsid w:val="00026746"/>
    <w:rsid w:val="000279FD"/>
    <w:rsid w:val="00036A01"/>
    <w:rsid w:val="00085B38"/>
    <w:rsid w:val="000F4BF6"/>
    <w:rsid w:val="000F598C"/>
    <w:rsid w:val="00103D83"/>
    <w:rsid w:val="00134C30"/>
    <w:rsid w:val="0014034F"/>
    <w:rsid w:val="00144356"/>
    <w:rsid w:val="00154827"/>
    <w:rsid w:val="00186774"/>
    <w:rsid w:val="00296CD7"/>
    <w:rsid w:val="002F4AF3"/>
    <w:rsid w:val="0039718A"/>
    <w:rsid w:val="003A28B2"/>
    <w:rsid w:val="003F4392"/>
    <w:rsid w:val="00440558"/>
    <w:rsid w:val="00474DB6"/>
    <w:rsid w:val="00482755"/>
    <w:rsid w:val="004A2F13"/>
    <w:rsid w:val="004D590E"/>
    <w:rsid w:val="00527501"/>
    <w:rsid w:val="00537C84"/>
    <w:rsid w:val="005D1478"/>
    <w:rsid w:val="00656660"/>
    <w:rsid w:val="00683DCD"/>
    <w:rsid w:val="00696F69"/>
    <w:rsid w:val="006C0DAA"/>
    <w:rsid w:val="00704DFF"/>
    <w:rsid w:val="007110EE"/>
    <w:rsid w:val="00740CF5"/>
    <w:rsid w:val="0074123B"/>
    <w:rsid w:val="007A1F10"/>
    <w:rsid w:val="007C4C5B"/>
    <w:rsid w:val="00822663"/>
    <w:rsid w:val="00843688"/>
    <w:rsid w:val="0084505E"/>
    <w:rsid w:val="00862139"/>
    <w:rsid w:val="00884FAA"/>
    <w:rsid w:val="00894310"/>
    <w:rsid w:val="008949D2"/>
    <w:rsid w:val="008C0374"/>
    <w:rsid w:val="0093742D"/>
    <w:rsid w:val="00956831"/>
    <w:rsid w:val="00A60C29"/>
    <w:rsid w:val="00AA0C99"/>
    <w:rsid w:val="00AD396A"/>
    <w:rsid w:val="00AD7448"/>
    <w:rsid w:val="00B064A4"/>
    <w:rsid w:val="00B072D8"/>
    <w:rsid w:val="00B12D30"/>
    <w:rsid w:val="00B615D2"/>
    <w:rsid w:val="00B6252C"/>
    <w:rsid w:val="00B62B01"/>
    <w:rsid w:val="00BD55C5"/>
    <w:rsid w:val="00BD6C79"/>
    <w:rsid w:val="00C2176C"/>
    <w:rsid w:val="00C56945"/>
    <w:rsid w:val="00C74BB8"/>
    <w:rsid w:val="00CA6916"/>
    <w:rsid w:val="00CD3A7B"/>
    <w:rsid w:val="00CF7497"/>
    <w:rsid w:val="00D43B50"/>
    <w:rsid w:val="00D62E12"/>
    <w:rsid w:val="00D82260"/>
    <w:rsid w:val="00DA52CD"/>
    <w:rsid w:val="00E636E3"/>
    <w:rsid w:val="00E70462"/>
    <w:rsid w:val="00E73C9C"/>
    <w:rsid w:val="00EB5843"/>
    <w:rsid w:val="00EF5F09"/>
    <w:rsid w:val="00F60A2D"/>
    <w:rsid w:val="00F8070C"/>
    <w:rsid w:val="00F91256"/>
    <w:rsid w:val="00FB5405"/>
    <w:rsid w:val="00FC4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B8"/>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5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BalonMetni">
    <w:name w:val="Balloon Text"/>
    <w:basedOn w:val="Normal"/>
    <w:link w:val="BalonMetniChar"/>
    <w:uiPriority w:val="99"/>
    <w:semiHidden/>
    <w:unhideWhenUsed/>
    <w:rsid w:val="00F60A2D"/>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A2D"/>
    <w:rPr>
      <w:rFonts w:ascii="Tahoma" w:hAnsi="Tahoma" w:cs="Tahoma"/>
      <w:sz w:val="16"/>
      <w:szCs w:val="16"/>
    </w:rPr>
  </w:style>
  <w:style w:type="table" w:customStyle="1" w:styleId="TabloKlavuzu1">
    <w:name w:val="Tablo Kılavuzu1"/>
    <w:basedOn w:val="NormalTablo"/>
    <w:next w:val="TabloKlavuzu"/>
    <w:uiPriority w:val="59"/>
    <w:rsid w:val="00B1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1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uiPriority w:val="37"/>
    <w:semiHidden/>
    <w:unhideWhenUsed/>
    <w:rsid w:val="00C569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BB8"/>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5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BalonMetni">
    <w:name w:val="Balloon Text"/>
    <w:basedOn w:val="Normal"/>
    <w:link w:val="BalonMetniChar"/>
    <w:uiPriority w:val="99"/>
    <w:semiHidden/>
    <w:unhideWhenUsed/>
    <w:rsid w:val="00F60A2D"/>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0A2D"/>
    <w:rPr>
      <w:rFonts w:ascii="Tahoma" w:hAnsi="Tahoma" w:cs="Tahoma"/>
      <w:sz w:val="16"/>
      <w:szCs w:val="16"/>
    </w:rPr>
  </w:style>
  <w:style w:type="table" w:customStyle="1" w:styleId="TabloKlavuzu1">
    <w:name w:val="Tablo Kılavuzu1"/>
    <w:basedOn w:val="NormalTablo"/>
    <w:next w:val="TabloKlavuzu"/>
    <w:uiPriority w:val="59"/>
    <w:rsid w:val="00B1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1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uiPriority w:val="37"/>
    <w:semiHidden/>
    <w:unhideWhenUsed/>
    <w:rsid w:val="00C56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159465">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ED010-6C79-4EBE-BC29-67F4B268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14410</Words>
  <Characters>82139</Characters>
  <Application>Microsoft Office Word</Application>
  <DocSecurity>0</DocSecurity>
  <Lines>684</Lines>
  <Paragraphs>192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96357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HP</cp:lastModifiedBy>
  <cp:revision>4</cp:revision>
  <cp:lastPrinted>2021-06-17T08:34:00Z</cp:lastPrinted>
  <dcterms:created xsi:type="dcterms:W3CDTF">2021-11-03T12:41:00Z</dcterms:created>
  <dcterms:modified xsi:type="dcterms:W3CDTF">2021-11-03T14:05:00Z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