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046" w:rsidRDefault="00FE149E" w:rsidP="00AD317A">
      <w:pPr>
        <w:spacing w:after="120" w:line="240" w:lineRule="auto"/>
        <w:ind w:firstLine="709"/>
        <w:jc w:val="center"/>
        <w:rPr>
          <w:rFonts w:ascii="Times New Roman" w:hAnsi="Times New Roman" w:cs="Times New Roman"/>
          <w:b/>
          <w:sz w:val="24"/>
          <w:szCs w:val="24"/>
        </w:rPr>
      </w:pPr>
      <w:r w:rsidRPr="00FE149E">
        <w:rPr>
          <w:rFonts w:ascii="Times New Roman" w:hAnsi="Times New Roman" w:cs="Times New Roman"/>
          <w:b/>
          <w:sz w:val="24"/>
          <w:szCs w:val="24"/>
        </w:rPr>
        <w:t>SÜRDÜRÜL</w:t>
      </w:r>
      <w:r w:rsidR="006B3086">
        <w:rPr>
          <w:rFonts w:ascii="Times New Roman" w:hAnsi="Times New Roman" w:cs="Times New Roman"/>
          <w:b/>
          <w:sz w:val="24"/>
          <w:szCs w:val="24"/>
        </w:rPr>
        <w:t>EBİLİR KENTLEŞMENİN ANAHTARI</w:t>
      </w:r>
      <w:r w:rsidRPr="00FE149E">
        <w:rPr>
          <w:rFonts w:ascii="Times New Roman" w:hAnsi="Times New Roman" w:cs="Times New Roman"/>
          <w:b/>
          <w:sz w:val="24"/>
          <w:szCs w:val="24"/>
        </w:rPr>
        <w:t>: EKO-İNOVASYON</w:t>
      </w:r>
    </w:p>
    <w:p w:rsidR="00D03022" w:rsidRDefault="00D03022" w:rsidP="00AD317A">
      <w:pPr>
        <w:spacing w:after="12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Fahriye Gözgü</w:t>
      </w:r>
      <w:r w:rsidRPr="00D03022">
        <w:rPr>
          <w:rStyle w:val="DipnotBavurusu"/>
          <w:rFonts w:ascii="Times New Roman" w:hAnsi="Times New Roman" w:cs="Times New Roman"/>
          <w:b/>
          <w:sz w:val="24"/>
          <w:szCs w:val="24"/>
        </w:rPr>
        <w:footnoteReference w:customMarkFollows="1" w:id="1"/>
        <w:sym w:font="Symbol" w:char="F02A"/>
      </w:r>
    </w:p>
    <w:p w:rsidR="0028356A" w:rsidRDefault="0028356A" w:rsidP="00AD317A">
      <w:pPr>
        <w:spacing w:after="12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Özet</w:t>
      </w:r>
    </w:p>
    <w:p w:rsidR="0028356A" w:rsidRDefault="0028356A" w:rsidP="00AD317A">
      <w:pPr>
        <w:spacing w:after="120" w:line="240" w:lineRule="auto"/>
        <w:ind w:firstLine="709"/>
        <w:jc w:val="both"/>
        <w:rPr>
          <w:rFonts w:ascii="Times New Roman" w:hAnsi="Times New Roman" w:cs="Times New Roman"/>
          <w:sz w:val="18"/>
          <w:szCs w:val="18"/>
        </w:rPr>
      </w:pPr>
      <w:r w:rsidRPr="0028356A">
        <w:rPr>
          <w:rFonts w:ascii="Times New Roman" w:hAnsi="Times New Roman" w:cs="Times New Roman"/>
          <w:sz w:val="18"/>
          <w:szCs w:val="18"/>
        </w:rPr>
        <w:t>Sürdürülebilir kalkınma, çevre konusunda bugünün gereksinim ve amaçlarının, gelecek kuşaklarınkileri tehlikeye atmamasına dayanan, hedefler, etkinlikler ve insan davranışlarının geliştirilmesine dayanmaktadır. Sürdürülebilir kalkınma hem teknolojik, hem de sosyal oluşumlar düzenlenerek, insan faaliyetlerinin etkilerinin, biyosferin kapasitesine aşırı yüklenilmemesini kapsamaktadır. Yaşamlarını sürdürülebilmeleri için doğa ve insan ile amansız bir mücadele içinde olan kentler, sürdürülebilir kalkınma çabalarında lider konumdadırlar. Kentler, hem ticaret, enerji kullanımı ve üretim sürdürülebilirliğin birçok konusunun yaşandığı; hem de bireylerin sürdürülebilirlik endişelerini anlayıp dâhil olabilecekleri alanlardır. Sürdürülebilir bir yaşama ulaşabilmek için, kentlerde kaynak üreten, yaşam kalitesini artıran ve bireylerin katılımı teşvik eden, sürdürülebilir kent stratejilerinin belirlenmesi gerekmektedir. Kentlerin, sürdürülebilir kalkınmaya katkılarının tanımlanmasında, eko-inovasyon anahtar bir rol oynamaktadır. Eko-inovasyon, atık yönetiminden temiz üretime, döngüsel üretim sistemlerine ve kapalı döngü üretim süreçlerine kadar, sürdürülebilir üretim uygulamaları ile sürdürülebilir kentleşmenin temel itici gücü konumundadır. Eko-inovasyon, ekonomik ve sosyal refah için, eko-</w:t>
      </w:r>
      <w:proofErr w:type="spellStart"/>
      <w:r w:rsidRPr="0028356A">
        <w:rPr>
          <w:rFonts w:ascii="Times New Roman" w:hAnsi="Times New Roman" w:cs="Times New Roman"/>
          <w:sz w:val="18"/>
          <w:szCs w:val="18"/>
        </w:rPr>
        <w:t>inovatif</w:t>
      </w:r>
      <w:proofErr w:type="spellEnd"/>
      <w:r w:rsidRPr="0028356A">
        <w:rPr>
          <w:rFonts w:ascii="Times New Roman" w:hAnsi="Times New Roman" w:cs="Times New Roman"/>
          <w:sz w:val="18"/>
          <w:szCs w:val="18"/>
        </w:rPr>
        <w:t xml:space="preserve"> teknolojilerin geliştirilmesiyle birlikte sürdürülebilir üretim uygulamalarına katkı sağlamaktadır. Bu bağlamda çalışmanın problemi, eko-inovasyon ile birlikte, üretim tarzlarının çevre üzerindeki etkilerini azaltarak, sürdürülebilir kentleşme hedeflerine ve dolayısıyla sürdürülebilir kalkınma hedeflerine doğru ve önemli ilerleme sağlayan atılımları irdelemektir. Çalışmanın amacı ise, sürdürülebilir kentleşme ve eko-inovasyon arasındaki karşılıklı etkileşimi, Avrupa İstatistik Kurumu tarafından belirlenen Sürdürülebilir Kentleşme Göstergeleri ve Eko-İnovasyon Endeksi aracılığıyla, Türkiye ve Avrupa Birliği’nden seçilmiş ülkelerin, güçlü ve zayıf yönleri ile birlikte, bütüncül bir bakış açısını ortaya koymaya çalışmaktır.</w:t>
      </w:r>
    </w:p>
    <w:p w:rsidR="00AD317A" w:rsidRDefault="00AD317A" w:rsidP="00AD317A">
      <w:pPr>
        <w:spacing w:after="120" w:line="240" w:lineRule="auto"/>
        <w:ind w:firstLine="709"/>
        <w:jc w:val="both"/>
        <w:rPr>
          <w:rFonts w:ascii="Times New Roman" w:hAnsi="Times New Roman" w:cs="Times New Roman"/>
          <w:sz w:val="18"/>
          <w:szCs w:val="18"/>
        </w:rPr>
      </w:pPr>
      <w:r w:rsidRPr="00AD317A">
        <w:rPr>
          <w:rFonts w:ascii="Times New Roman" w:hAnsi="Times New Roman" w:cs="Times New Roman"/>
          <w:b/>
          <w:sz w:val="18"/>
          <w:szCs w:val="18"/>
        </w:rPr>
        <w:t>Anahtar Kelimeler:</w:t>
      </w:r>
      <w:r>
        <w:rPr>
          <w:rFonts w:ascii="Times New Roman" w:hAnsi="Times New Roman" w:cs="Times New Roman"/>
          <w:sz w:val="18"/>
          <w:szCs w:val="18"/>
        </w:rPr>
        <w:t xml:space="preserve"> </w:t>
      </w:r>
      <w:r w:rsidRPr="00AD317A">
        <w:rPr>
          <w:rFonts w:ascii="Times New Roman" w:hAnsi="Times New Roman" w:cs="Times New Roman"/>
          <w:sz w:val="18"/>
          <w:szCs w:val="18"/>
        </w:rPr>
        <w:t>Sürdürülebilir Kalkınma, Sürdürülebilir Kentleşme, Eko-inovasyon</w:t>
      </w:r>
    </w:p>
    <w:p w:rsidR="00B2504D" w:rsidRDefault="008B0F74" w:rsidP="00B2504D">
      <w:pPr>
        <w:spacing w:after="120" w:line="240" w:lineRule="auto"/>
        <w:ind w:firstLine="709"/>
        <w:jc w:val="center"/>
        <w:rPr>
          <w:rFonts w:ascii="Times New Roman" w:hAnsi="Times New Roman" w:cs="Times New Roman"/>
          <w:b/>
          <w:sz w:val="24"/>
          <w:szCs w:val="24"/>
          <w:lang w:val="en-US"/>
        </w:rPr>
      </w:pPr>
      <w:r w:rsidRPr="00B2504D">
        <w:rPr>
          <w:rFonts w:ascii="Times New Roman" w:hAnsi="Times New Roman" w:cs="Times New Roman"/>
          <w:b/>
          <w:sz w:val="24"/>
          <w:szCs w:val="24"/>
          <w:lang w:val="en-US"/>
        </w:rPr>
        <w:t>THE KEY TO SUSTAINABLE URBANIZATION: ECO-INNOVATION</w:t>
      </w:r>
    </w:p>
    <w:p w:rsidR="00AD317A" w:rsidRPr="00AD317A" w:rsidRDefault="00AD317A" w:rsidP="00AD317A">
      <w:pPr>
        <w:spacing w:after="120" w:line="240" w:lineRule="auto"/>
        <w:ind w:firstLine="709"/>
        <w:jc w:val="both"/>
        <w:rPr>
          <w:rFonts w:ascii="Times New Roman" w:hAnsi="Times New Roman" w:cs="Times New Roman"/>
          <w:b/>
          <w:sz w:val="24"/>
          <w:szCs w:val="24"/>
          <w:lang w:val="en-US"/>
        </w:rPr>
      </w:pPr>
      <w:r w:rsidRPr="00AD317A">
        <w:rPr>
          <w:rFonts w:ascii="Times New Roman" w:hAnsi="Times New Roman" w:cs="Times New Roman"/>
          <w:b/>
          <w:sz w:val="24"/>
          <w:szCs w:val="24"/>
          <w:lang w:val="en-US"/>
        </w:rPr>
        <w:t xml:space="preserve">Abstract </w:t>
      </w:r>
    </w:p>
    <w:p w:rsidR="00AD317A" w:rsidRPr="00AD317A" w:rsidRDefault="00AD317A" w:rsidP="00AD317A">
      <w:pPr>
        <w:spacing w:after="120" w:line="240" w:lineRule="auto"/>
        <w:ind w:firstLine="709"/>
        <w:jc w:val="both"/>
        <w:rPr>
          <w:rFonts w:ascii="Times New Roman" w:hAnsi="Times New Roman" w:cs="Times New Roman"/>
          <w:sz w:val="18"/>
          <w:szCs w:val="18"/>
          <w:lang w:val="en-US"/>
        </w:rPr>
      </w:pPr>
      <w:r w:rsidRPr="00AD317A">
        <w:rPr>
          <w:rFonts w:ascii="Times New Roman" w:hAnsi="Times New Roman" w:cs="Times New Roman"/>
          <w:sz w:val="18"/>
          <w:szCs w:val="18"/>
          <w:lang w:val="en-US"/>
        </w:rPr>
        <w:t xml:space="preserve">Sustainable development is based on the development of goals, activities and human behaviors based on the fact that today's needs and objectives in the field of environment do not endanger those of future generations. Sustainable development includes not overloading the capacity of the biosphere by the effects of human activities by regulating both technological and social formations. Cities, which are in a relentless struggle with nature and people in order to survive, are in a leading position in sustainable development efforts. </w:t>
      </w:r>
      <w:proofErr w:type="gramStart"/>
      <w:r w:rsidRPr="00AD317A">
        <w:rPr>
          <w:rFonts w:ascii="Times New Roman" w:hAnsi="Times New Roman" w:cs="Times New Roman"/>
          <w:sz w:val="18"/>
          <w:szCs w:val="18"/>
          <w:lang w:val="en-US"/>
        </w:rPr>
        <w:t>Cities, where many issues of both trade, energy use and production sustainability are experienced; as well as areas where individuals can understand and engage with sustainability concerns.</w:t>
      </w:r>
      <w:proofErr w:type="gramEnd"/>
      <w:r w:rsidRPr="00AD317A">
        <w:rPr>
          <w:rFonts w:ascii="Times New Roman" w:hAnsi="Times New Roman" w:cs="Times New Roman"/>
          <w:sz w:val="18"/>
          <w:szCs w:val="18"/>
          <w:lang w:val="en-US"/>
        </w:rPr>
        <w:t xml:space="preserve"> In order to achieve a sustainable life, it is necessary to determine sustainable urban strategies that generate resources in cities, increase the quality of life and encourage the participation of individuals. Eco-innovation plays a key role in defining the contribution of cities to sustainable development. Eco-innovation is the main driver of sustainable urbanization with sustainable production practices, from traditional pollution control to cleaner production, life cycle approach and closed-loop production systems. Eco-innovation contributes to sustainable production practices with the development of eco-innovative technologies for economic and social welfare. In this context, the problem of the study is to examine the breakthroughs that provide significant progress towards sustainable urbanization goals and therefore towards sustainable development goals, by reducing the effects of production styles on the environment, together with eco-innovation. The aim of the study is to reveal the mutual interaction between sustainable urbanization and eco-innovation, through the Sustainable Urbanization Indicators and Eco-Innovation Index determined by the European Statistical Institute, Turkey and selected countries from the European Union, together with their strengths and weaknesses, to reveal a holistic perspective is trying to put it.</w:t>
      </w:r>
    </w:p>
    <w:p w:rsidR="00AD317A" w:rsidRPr="00AD317A" w:rsidRDefault="00AD317A" w:rsidP="00AD317A">
      <w:pPr>
        <w:spacing w:after="120" w:line="240" w:lineRule="auto"/>
        <w:ind w:firstLine="709"/>
        <w:jc w:val="both"/>
        <w:rPr>
          <w:rFonts w:ascii="Times New Roman" w:hAnsi="Times New Roman" w:cs="Times New Roman"/>
          <w:sz w:val="18"/>
          <w:szCs w:val="18"/>
          <w:lang w:val="en-US"/>
        </w:rPr>
      </w:pPr>
      <w:r w:rsidRPr="00AD317A">
        <w:rPr>
          <w:rFonts w:ascii="Times New Roman" w:hAnsi="Times New Roman" w:cs="Times New Roman"/>
          <w:b/>
          <w:sz w:val="18"/>
          <w:szCs w:val="18"/>
          <w:lang w:val="en-US"/>
        </w:rPr>
        <w:t>Key Words:</w:t>
      </w:r>
      <w:r w:rsidRPr="00AD317A">
        <w:rPr>
          <w:rFonts w:ascii="Times New Roman" w:hAnsi="Times New Roman" w:cs="Times New Roman"/>
          <w:sz w:val="18"/>
          <w:szCs w:val="18"/>
          <w:lang w:val="en-US"/>
        </w:rPr>
        <w:t xml:space="preserve"> Sustainable Development, Sustainable Urbanization, Eco-innovation</w:t>
      </w:r>
    </w:p>
    <w:p w:rsidR="00AD317A" w:rsidRPr="00B2504D" w:rsidRDefault="00B2504D" w:rsidP="00B2504D">
      <w:pPr>
        <w:spacing w:after="120" w:line="240" w:lineRule="auto"/>
        <w:ind w:firstLine="709"/>
        <w:jc w:val="center"/>
        <w:rPr>
          <w:rFonts w:ascii="Times New Roman" w:hAnsi="Times New Roman" w:cs="Times New Roman"/>
          <w:b/>
          <w:sz w:val="24"/>
          <w:szCs w:val="24"/>
        </w:rPr>
      </w:pPr>
      <w:r w:rsidRPr="00B2504D">
        <w:rPr>
          <w:rFonts w:ascii="Times New Roman" w:hAnsi="Times New Roman" w:cs="Times New Roman"/>
          <w:b/>
          <w:sz w:val="24"/>
          <w:szCs w:val="24"/>
        </w:rPr>
        <w:t>GİRİŞ</w:t>
      </w:r>
    </w:p>
    <w:p w:rsidR="005730CC" w:rsidRPr="005730CC" w:rsidRDefault="005730CC" w:rsidP="005730CC">
      <w:pPr>
        <w:spacing w:after="120" w:line="240" w:lineRule="auto"/>
        <w:ind w:firstLine="709"/>
        <w:jc w:val="both"/>
        <w:rPr>
          <w:rFonts w:ascii="Times New Roman" w:hAnsi="Times New Roman" w:cs="Times New Roman"/>
        </w:rPr>
      </w:pPr>
      <w:r w:rsidRPr="005730CC">
        <w:rPr>
          <w:rFonts w:ascii="Times New Roman" w:hAnsi="Times New Roman" w:cs="Times New Roman"/>
        </w:rPr>
        <w:t xml:space="preserve">İnsanoğlunun içinde yaşadığı çevreyi kendi refahını maksimize edecek tarzda değiştirme ve düzenleme gayreti, çevre-insan etkileşiminde, çevrenin sürekli olarak aleyhine devam etmiştir. Ne yazık ki, tarihin bütün dönemlerinde yaşayan insanların, sadece kendi dönemlerindeki kendi refahlarını, diğer canlıların ve gelecek nesilleri göz ardı ederek artırma gayreti, bir davranış kalıbı haline dönüşmüştür. Artan nüfus, sanayinin gelişimi, teknolojinin ilerlemesi, kalkınmanın çevreden üstün tutulması ve modern yaşamın getirdiği tüketim anlayışı ile parasız, bitmez-tükenmez gibi düşünülen doğal çevre bozulmaya başlamıştır. Gelecek kuşakların gereksinimlerin, bireyler tarafından düşünülmeye başlaması, çevreyi korumaya yönelik anlayışların ve politikaların değişmesinde büyük bir dönüm noktası olmuştur. </w:t>
      </w:r>
    </w:p>
    <w:p w:rsidR="005730CC" w:rsidRPr="005730CC" w:rsidRDefault="005730CC" w:rsidP="005730CC">
      <w:pPr>
        <w:spacing w:after="120" w:line="240" w:lineRule="auto"/>
        <w:ind w:firstLine="709"/>
        <w:jc w:val="both"/>
        <w:rPr>
          <w:rFonts w:ascii="Times New Roman" w:hAnsi="Times New Roman" w:cs="Times New Roman"/>
        </w:rPr>
      </w:pPr>
      <w:r w:rsidRPr="005730CC">
        <w:rPr>
          <w:rFonts w:ascii="Times New Roman" w:hAnsi="Times New Roman" w:cs="Times New Roman"/>
        </w:rPr>
        <w:lastRenderedPageBreak/>
        <w:t xml:space="preserve">Kentler, 21. Yüzyılda sürdürülebilir ekonomiler inşa etme çabası gibi başlıca zorluklarla mücadele edebilecek bir konumdadır. Kentler, ticaret, enerji kullanımı, üretim ve sürdürülebilirliğin birçok konusunun doğrudan yaşandığı alanlardır. Kentlerin bir başka özelliği ise, insanların sürdürülebilirlik endişelerini anlayıp, dâhil olabileceği alanlar olmalarıdır. İnsanlar, kentleri umursuyor ve kentleri korumak, geliştirmek için harekete geçmeye hazırdır. Kentler bu bağlılığı kullanarak, ulusal hükümetler veya şirketlerin yapabileceğinden daha kolay bir şekilde sürdürülebilirliği üst noktalara taşınmasında yardımcı olacaklardır. </w:t>
      </w:r>
    </w:p>
    <w:p w:rsidR="0094132F" w:rsidRDefault="005730CC" w:rsidP="005730CC">
      <w:pPr>
        <w:spacing w:after="120" w:line="240" w:lineRule="auto"/>
        <w:ind w:firstLine="709"/>
        <w:jc w:val="both"/>
        <w:rPr>
          <w:rFonts w:ascii="Times New Roman" w:hAnsi="Times New Roman" w:cs="Times New Roman"/>
        </w:rPr>
      </w:pPr>
      <w:r w:rsidRPr="005730CC">
        <w:rPr>
          <w:rFonts w:ascii="Times New Roman" w:hAnsi="Times New Roman" w:cs="Times New Roman"/>
        </w:rPr>
        <w:t>Sürdürülebilir kent dinamiklerini derinlemesine incelemek, örnekleri gözden geçirmek, gerçeklikle bağlarının sorgulanması, elde edilen sonuçların verimliliği, sürdürülebilirlik kavramının kente uyarlanması açısından oldukça önemlidir. Kentler, sürdürülebilir bir gelecek için, anahtar bir itici güç olarak görülmektedir. Aynı zamanda, evrensel çevre sorunlarını bertaraf edecek bir çözüm olarak tanımlanan ve sürdürülebilir ekonominin temelinin kurulmasında, sanayinin ve toplumun değişimi için diğer bir anahtar itici güç ise, eko-</w:t>
      </w:r>
      <w:proofErr w:type="spellStart"/>
      <w:r w:rsidRPr="005730CC">
        <w:rPr>
          <w:rFonts w:ascii="Times New Roman" w:hAnsi="Times New Roman" w:cs="Times New Roman"/>
        </w:rPr>
        <w:t>inovasyondur</w:t>
      </w:r>
      <w:proofErr w:type="spellEnd"/>
      <w:r w:rsidRPr="005730CC">
        <w:rPr>
          <w:rFonts w:ascii="Times New Roman" w:hAnsi="Times New Roman" w:cs="Times New Roman"/>
        </w:rPr>
        <w:t>. Bu bağlamda çalışmanın problemi, eko-inovasyon ile birlikte, üretim tarzlarının çevre üzerindeki etkilerini azaltarak, sürdürülebilir kentleşme hedeflerine ve dolayısıyla sürdürülebilir kalkınma hedeflerine doğru ve önemli ilerleme sağlayan atılımları irdelemektir. Çalışmanın amacı ise, sürdürülebilir kentleşme ve eko-inovasyon arasındaki karşılıklı etkileşimi, Avrupa İstatistik Kurumu tarafından belirlenen Sürdürülebilir Kentleşme Göstergeleri ve Eko-İnovasyon Endeksi aracılığıyla, Türkiye ve Avrupa Birliği’nden seçilmiş ülkelerin, güçlü ve zayıf yönleri ile birlikte, bütüncül bir bakış açısını ortaya koymaya çalışmaktır.</w:t>
      </w:r>
    </w:p>
    <w:p w:rsidR="005730CC" w:rsidRPr="005730CC" w:rsidRDefault="005730CC" w:rsidP="005730CC">
      <w:pPr>
        <w:pStyle w:val="ListeParagraf"/>
        <w:numPr>
          <w:ilvl w:val="0"/>
          <w:numId w:val="1"/>
        </w:numPr>
        <w:spacing w:after="120" w:line="240" w:lineRule="auto"/>
        <w:jc w:val="both"/>
        <w:rPr>
          <w:rFonts w:ascii="Times New Roman" w:hAnsi="Times New Roman" w:cs="Times New Roman"/>
          <w:b/>
          <w:sz w:val="24"/>
          <w:szCs w:val="24"/>
        </w:rPr>
      </w:pPr>
      <w:r w:rsidRPr="005730CC">
        <w:rPr>
          <w:rFonts w:ascii="Times New Roman" w:hAnsi="Times New Roman" w:cs="Times New Roman"/>
          <w:b/>
          <w:sz w:val="24"/>
          <w:szCs w:val="24"/>
        </w:rPr>
        <w:t>Sürdürülebilir Kalkınma</w:t>
      </w:r>
    </w:p>
    <w:p w:rsidR="005730CC" w:rsidRPr="005730CC" w:rsidRDefault="005730CC" w:rsidP="005730CC">
      <w:pPr>
        <w:spacing w:after="120" w:line="240" w:lineRule="auto"/>
        <w:ind w:firstLine="709"/>
        <w:jc w:val="both"/>
        <w:rPr>
          <w:rFonts w:ascii="Times New Roman" w:hAnsi="Times New Roman" w:cs="Times New Roman"/>
        </w:rPr>
      </w:pPr>
      <w:r w:rsidRPr="005730CC">
        <w:rPr>
          <w:rFonts w:ascii="Times New Roman" w:hAnsi="Times New Roman" w:cs="Times New Roman"/>
        </w:rPr>
        <w:t xml:space="preserve">XX. yüzyıl ikinci yarısında yaşanan hızlı kalkınmanın çevre dengesi üzerinde yarattığı risklerin farkına varılması, iktisadi büyüme konusunda doğal kaynaklar ile kalkınmanın arasındaki ilişki içerisinde, kaynakların sınırsız olmadığı fark edilmesi ve azgelişmiş ülkelerinde yaşanan yaygın açlık, eşitsizlik, sefalet ve dış borç yükü yeni kalkınma </w:t>
      </w:r>
      <w:proofErr w:type="gramStart"/>
      <w:r w:rsidRPr="005730CC">
        <w:rPr>
          <w:rFonts w:ascii="Times New Roman" w:hAnsi="Times New Roman" w:cs="Times New Roman"/>
        </w:rPr>
        <w:t>paradigması</w:t>
      </w:r>
      <w:proofErr w:type="gramEnd"/>
      <w:r w:rsidRPr="005730CC">
        <w:rPr>
          <w:rFonts w:ascii="Times New Roman" w:hAnsi="Times New Roman" w:cs="Times New Roman"/>
        </w:rPr>
        <w:t xml:space="preserve"> arayışını hızlandırmıştır (Ertürk, 2011, s. 323). Yeni kalkınma </w:t>
      </w:r>
      <w:proofErr w:type="gramStart"/>
      <w:r w:rsidRPr="005730CC">
        <w:rPr>
          <w:rFonts w:ascii="Times New Roman" w:hAnsi="Times New Roman" w:cs="Times New Roman"/>
        </w:rPr>
        <w:t>paradigması</w:t>
      </w:r>
      <w:proofErr w:type="gramEnd"/>
      <w:r w:rsidRPr="005730CC">
        <w:rPr>
          <w:rFonts w:ascii="Times New Roman" w:hAnsi="Times New Roman" w:cs="Times New Roman"/>
        </w:rPr>
        <w:t xml:space="preserve"> arayışı ile birlikte, mevcut üretim modelinin değiştirilmesine bağlı olduğunu savunan kişi ve kurumların bir araya gelerek oluşturdukları değişim atmosferi, doğal çevrenin ve gelecek nesillerin ihtiyaçlarının da göz önüne alınması gerektiğini savunmuştur. Yeni kalkınma anlayışı, sürdürülebilir kalkınma kavramı olarak tanımlanmış, insan gereksinimlerinin sürekli bir şekilde karşılanmasının olası olduğu, bireylerin yaşam kalitesinin yükseltilmesinin hedeflendiği bir kalkınma sürecidir.</w:t>
      </w:r>
    </w:p>
    <w:p w:rsidR="005730CC" w:rsidRPr="005730CC" w:rsidRDefault="005730CC" w:rsidP="005730CC">
      <w:pPr>
        <w:spacing w:after="120" w:line="240" w:lineRule="auto"/>
        <w:ind w:firstLine="709"/>
        <w:jc w:val="both"/>
        <w:rPr>
          <w:rFonts w:ascii="Times New Roman" w:hAnsi="Times New Roman" w:cs="Times New Roman"/>
        </w:rPr>
      </w:pPr>
      <w:r w:rsidRPr="005730CC">
        <w:rPr>
          <w:rFonts w:ascii="Times New Roman" w:hAnsi="Times New Roman" w:cs="Times New Roman"/>
        </w:rPr>
        <w:t xml:space="preserve">Sürdürülebilir kalkınma, gelecek nesillerin kendi gereksinimlerini karşılama yeteneğini yok etmeden, günümüz nesillerin ihtiyaçlarını karşılama </w:t>
      </w:r>
      <w:proofErr w:type="gramStart"/>
      <w:r w:rsidRPr="005730CC">
        <w:rPr>
          <w:rFonts w:ascii="Times New Roman" w:hAnsi="Times New Roman" w:cs="Times New Roman"/>
        </w:rPr>
        <w:t>vizyonu</w:t>
      </w:r>
      <w:proofErr w:type="gramEnd"/>
      <w:r w:rsidRPr="005730CC">
        <w:rPr>
          <w:rFonts w:ascii="Times New Roman" w:hAnsi="Times New Roman" w:cs="Times New Roman"/>
        </w:rPr>
        <w:t xml:space="preserve"> olarak tanımlanabilir. Sürdürülebilir kalkınma kavramı ile insanoğlu kalkınma sürecini devam ettirerek, doğayı ve çevreyi bozmamanın yollarını aramaya çalışmaktadır. Bunun için önerdiği yol, kaynak kullanımında nesiller arası adaleti sağlamaktır. Aynı nesil içinde de, eşitsizliklere duyarsız kalamayacağı vurgusu yapılmaktadır. Sürdürülebilir kalkınma tanımları genelde ekonomik gelişmeyi gerçekleştirmeyi, adaleti sağlamayı ve çevreyi korumayı içeren üç farklı boyutu olan kaygılardan yola çıkmaktadır. Sürdürülebilir kalkınma kavramı, insan ihtiyaçlarını temel ve yaşamsal görmekte, ekonomik büyümeyi adil paylaşıma dayandırmakta, çevreyi insan faaliyetlerinin etkilerini sindirme kapasitesi ile ilişkilendirmektedir.</w:t>
      </w:r>
      <w:r w:rsidR="006216D5">
        <w:rPr>
          <w:rFonts w:ascii="Times New Roman" w:hAnsi="Times New Roman" w:cs="Times New Roman"/>
        </w:rPr>
        <w:t xml:space="preserve"> </w:t>
      </w:r>
    </w:p>
    <w:p w:rsidR="006D5882" w:rsidRDefault="005730CC" w:rsidP="005730CC">
      <w:pPr>
        <w:spacing w:after="120" w:line="240" w:lineRule="auto"/>
        <w:ind w:firstLine="709"/>
        <w:jc w:val="both"/>
        <w:rPr>
          <w:rFonts w:ascii="Times New Roman" w:hAnsi="Times New Roman" w:cs="Times New Roman"/>
        </w:rPr>
      </w:pPr>
      <w:r w:rsidRPr="005730CC">
        <w:rPr>
          <w:rFonts w:ascii="Times New Roman" w:hAnsi="Times New Roman" w:cs="Times New Roman"/>
        </w:rPr>
        <w:t xml:space="preserve">Sürdürülebilir Kalkınma Hedefleri Atlası 2018, dünya kalkınma göstergeleri olarak Dünya Bankası’nın küresel kalkınma ve insanların yaşamlarının kalitesi hakkında 200’den fazla ekonominin istatiksel bilgileri sonucunda derlenen 17 Sürdürülebilir Kalkınma Hedefi saptanmıştır. Bu hedefler şu şekilde sıralanmıştır. </w:t>
      </w:r>
      <w:proofErr w:type="gramStart"/>
      <w:r w:rsidRPr="005730CC">
        <w:rPr>
          <w:rFonts w:ascii="Times New Roman" w:hAnsi="Times New Roman" w:cs="Times New Roman"/>
        </w:rPr>
        <w:t xml:space="preserve">Yoksulluğa hayır, sıfır açlık, iyi sağlık, erişilebilir ve temiz enerji, insana yakışır iş ve ekonomik büyüme, endüstri, inovasyon ve altyapı, eşitsizliğin azaltılması, sürdürülebilir kentler ve topluluklar, üretim ve tüketimden sorunlu olmak, iklimsel hareketlilik, sualtı yaşamı, karadaki yaşam, barış, adalet ve güçlü kurumlar, hedefler için ortaklıklar olarak belirlenmiştir (Karadağ &amp;Aksak, 2018, s. 208). </w:t>
      </w:r>
      <w:proofErr w:type="gramEnd"/>
    </w:p>
    <w:p w:rsidR="006216D5" w:rsidRDefault="005730CC" w:rsidP="005730CC">
      <w:pPr>
        <w:spacing w:after="120" w:line="240" w:lineRule="auto"/>
        <w:ind w:firstLine="709"/>
        <w:jc w:val="both"/>
        <w:rPr>
          <w:rFonts w:ascii="Times New Roman" w:hAnsi="Times New Roman" w:cs="Times New Roman"/>
        </w:rPr>
      </w:pPr>
      <w:r w:rsidRPr="005730CC">
        <w:rPr>
          <w:rFonts w:ascii="Times New Roman" w:hAnsi="Times New Roman" w:cs="Times New Roman"/>
        </w:rPr>
        <w:t>Sürdürülebilir kalkınma hedeflerini yakalamak ve bu hedeflerin ötesine geçebilmek için öncelikle, kentsel alanların; kaynakları tüketmekten ziyade, kaynak üretme, yaşam kalitesini artırma ve katılımı teşvik etme gibi alanlar olarak yeniden tanımlanmasında, sürdürülebilir kentleşme itici bir güce sahiptir.</w:t>
      </w:r>
    </w:p>
    <w:p w:rsidR="00C42892" w:rsidRPr="00C42892" w:rsidRDefault="00C42892" w:rsidP="00C42892">
      <w:pPr>
        <w:pStyle w:val="ListeParagraf"/>
        <w:numPr>
          <w:ilvl w:val="0"/>
          <w:numId w:val="1"/>
        </w:numPr>
        <w:spacing w:after="120" w:line="240" w:lineRule="auto"/>
        <w:jc w:val="both"/>
        <w:rPr>
          <w:rFonts w:ascii="Times New Roman" w:hAnsi="Times New Roman" w:cs="Times New Roman"/>
          <w:b/>
          <w:sz w:val="24"/>
          <w:szCs w:val="24"/>
        </w:rPr>
      </w:pPr>
      <w:r w:rsidRPr="00C42892">
        <w:rPr>
          <w:rFonts w:ascii="Times New Roman" w:hAnsi="Times New Roman" w:cs="Times New Roman"/>
          <w:b/>
          <w:sz w:val="24"/>
          <w:szCs w:val="24"/>
        </w:rPr>
        <w:lastRenderedPageBreak/>
        <w:t>Sürdürülebilir Kentleşme</w:t>
      </w:r>
    </w:p>
    <w:p w:rsidR="00C42892" w:rsidRPr="00C42892" w:rsidRDefault="00C42892" w:rsidP="007675D6">
      <w:pPr>
        <w:spacing w:after="120" w:line="240" w:lineRule="auto"/>
        <w:ind w:firstLine="709"/>
        <w:jc w:val="both"/>
        <w:rPr>
          <w:rFonts w:ascii="Times New Roman" w:hAnsi="Times New Roman" w:cs="Times New Roman"/>
        </w:rPr>
      </w:pPr>
      <w:r w:rsidRPr="00C42892">
        <w:rPr>
          <w:rFonts w:ascii="Times New Roman" w:hAnsi="Times New Roman" w:cs="Times New Roman"/>
        </w:rPr>
        <w:t xml:space="preserve">Beşeriyetin icatlarından en önemlisinin kent olduğu kabul edilmektedir. Kentlerde toplu olarak yaşayan bireyler, medeniyetlerin doğmasını kolaylaştırmış ve gelişimini hızlandırmıştır. Fikri ürün olarak, sanat eseri olarak, teknoloji olarak ne geliştirildiğiyse, bu süreçlerin meydana çıkmasının arkasında kent oluşumunun sağladığını belirtmek gerekir. Kent, doğal çevre ile etkileşimi bulunmasına rağmen, esasında insan tarafından üretilen, başka bir deyişle natürel olmayan, kendi dışındaki diğer tüm farklı ölçek ve bağlamlardaki </w:t>
      </w:r>
      <w:proofErr w:type="spellStart"/>
      <w:r w:rsidRPr="00C42892">
        <w:rPr>
          <w:rFonts w:ascii="Times New Roman" w:hAnsi="Times New Roman" w:cs="Times New Roman"/>
        </w:rPr>
        <w:t>sosyo-</w:t>
      </w:r>
      <w:proofErr w:type="gramStart"/>
      <w:r w:rsidRPr="00C42892">
        <w:rPr>
          <w:rFonts w:ascii="Times New Roman" w:hAnsi="Times New Roman" w:cs="Times New Roman"/>
        </w:rPr>
        <w:t>mekansal</w:t>
      </w:r>
      <w:proofErr w:type="spellEnd"/>
      <w:proofErr w:type="gramEnd"/>
      <w:r w:rsidRPr="00C42892">
        <w:rPr>
          <w:rFonts w:ascii="Times New Roman" w:hAnsi="Times New Roman" w:cs="Times New Roman"/>
        </w:rPr>
        <w:t xml:space="preserve"> ve doğal sistemler ile beraber çalışan bir sistemdir. </w:t>
      </w:r>
    </w:p>
    <w:p w:rsidR="00C42892" w:rsidRPr="00C42892" w:rsidRDefault="00C42892" w:rsidP="00C42892">
      <w:pPr>
        <w:spacing w:after="120" w:line="240" w:lineRule="auto"/>
        <w:ind w:firstLine="709"/>
        <w:jc w:val="both"/>
        <w:rPr>
          <w:rFonts w:ascii="Times New Roman" w:hAnsi="Times New Roman" w:cs="Times New Roman"/>
        </w:rPr>
      </w:pPr>
      <w:r w:rsidRPr="00C42892">
        <w:rPr>
          <w:rFonts w:ascii="Times New Roman" w:hAnsi="Times New Roman" w:cs="Times New Roman"/>
        </w:rPr>
        <w:t xml:space="preserve">Sürdürülebilir kentin şartı, bir taraftan kentlilerin sosyal ve psikolojik gereksinimleri karşılanırken, kentin ayak izi en aza indirilmesi sağlanacaktır. </w:t>
      </w:r>
      <w:proofErr w:type="gramStart"/>
      <w:r w:rsidRPr="00C42892">
        <w:rPr>
          <w:rFonts w:ascii="Times New Roman" w:hAnsi="Times New Roman" w:cs="Times New Roman"/>
        </w:rPr>
        <w:t xml:space="preserve">Bu bağlamda; sürdürülebilir kentleşmenin hedefleri; yaşam kalitesinin arttırılması, kentsel yoksulluk ile mücadele, temiz enerji kaynaklarının kullanılması, sürdürülebilir arazi politikalarının uygulanması, nüfus artışının kontrol altına alınması, toplu ulaşım sisteminin geliştirilmesi, üretim-tüketim anlayışının değiştirilmesi, sağlıklı yaşam alanlarının oluşturulması, temiz su imkânının sağlanması, doğa ile uyumlu kentsel yaşam alanlarının oluşturulması, teknolojinin yeniden yapılandırılarak çevreye uyumlu hale getirilmesi şeklinde özetlenebilir (Karabulut Tosun, 2019, s. 4). </w:t>
      </w:r>
      <w:proofErr w:type="gramEnd"/>
    </w:p>
    <w:p w:rsidR="00C42892" w:rsidRPr="00C42892" w:rsidRDefault="00C42892" w:rsidP="00C42892">
      <w:pPr>
        <w:spacing w:after="120" w:line="240" w:lineRule="auto"/>
        <w:ind w:firstLine="709"/>
        <w:jc w:val="both"/>
        <w:rPr>
          <w:rFonts w:ascii="Times New Roman" w:hAnsi="Times New Roman" w:cs="Times New Roman"/>
        </w:rPr>
      </w:pPr>
      <w:r w:rsidRPr="00C42892">
        <w:rPr>
          <w:rFonts w:ascii="Times New Roman" w:hAnsi="Times New Roman" w:cs="Times New Roman"/>
        </w:rPr>
        <w:t xml:space="preserve">Sürdürülebilir kentlerin oluşturulmasında, kentlerin doğa ile ilişkisinin sağlanması, kentlilerin mutlu ve sağlıklı yaşaması için vazgeçilmez bir koşuldur. Kent ve doğa arasında tezatlık olduğunu kabul etmek yerine, bir devamlılık olarak da düşünülmelidir. Kentin doğal alanlarının korunması ile birlikte, kentlinin kent içi tarım üretimi desteklenmelidir. Kentlinin gıda güvenliğinin sağlanması da önemli bir </w:t>
      </w:r>
      <w:proofErr w:type="gramStart"/>
      <w:r w:rsidRPr="00C42892">
        <w:rPr>
          <w:rFonts w:ascii="Times New Roman" w:hAnsi="Times New Roman" w:cs="Times New Roman"/>
        </w:rPr>
        <w:t>kriterdir</w:t>
      </w:r>
      <w:proofErr w:type="gramEnd"/>
      <w:r w:rsidRPr="00C42892">
        <w:rPr>
          <w:rFonts w:ascii="Times New Roman" w:hAnsi="Times New Roman" w:cs="Times New Roman"/>
        </w:rPr>
        <w:t>. Kentsel besin üretim sisteminin sürdürülebilir hale getirilmesi gerekmektedir. Gıda güvenliğinin ve tarımsal üretiminin sürdürülebilirliğinin sağlanması için, organik tarım ve iyi tarım uyg</w:t>
      </w:r>
      <w:r w:rsidR="007675D6">
        <w:rPr>
          <w:rFonts w:ascii="Times New Roman" w:hAnsi="Times New Roman" w:cs="Times New Roman"/>
        </w:rPr>
        <w:t>ulamaları ön plana çıkmaktadır.</w:t>
      </w:r>
      <w:r w:rsidRPr="00C42892">
        <w:rPr>
          <w:rFonts w:ascii="Times New Roman" w:hAnsi="Times New Roman" w:cs="Times New Roman"/>
        </w:rPr>
        <w:t xml:space="preserve"> Gıda güvenliğinin ekonomik katkıları, yerel istihdamın arttırılmasının yanı sıra, kendi kendine sürdürülebilir pazarların oluşmasına neden olacaktır. </w:t>
      </w:r>
    </w:p>
    <w:p w:rsidR="00253F37" w:rsidRDefault="00C42892" w:rsidP="00C42892">
      <w:pPr>
        <w:spacing w:after="120" w:line="240" w:lineRule="auto"/>
        <w:ind w:firstLine="709"/>
        <w:jc w:val="both"/>
        <w:rPr>
          <w:rFonts w:ascii="Times New Roman" w:hAnsi="Times New Roman" w:cs="Times New Roman"/>
        </w:rPr>
      </w:pPr>
      <w:r w:rsidRPr="00C42892">
        <w:rPr>
          <w:rFonts w:ascii="Times New Roman" w:hAnsi="Times New Roman" w:cs="Times New Roman"/>
        </w:rPr>
        <w:t xml:space="preserve">Sürdürülebilir kentlerde yoksulluğun kaldırılması koşul olarak kabul edilmesi, kuşaklar arasında adaletin sağlanması yanı sıra, kuşak içindeki adaletin sağlanması açısından önemlidir. Sürdürülebilir kent, vatandaşlarına onurlu yaşam yaratmak için, doğal çevre ile uyum içinde bol fırsat sunan, hayat dolu insan yerleşim alanlarıdır (Karadağ &amp; Aksak, 2018, s. 210). </w:t>
      </w:r>
    </w:p>
    <w:p w:rsidR="006216D5" w:rsidRDefault="00C42892" w:rsidP="00C42892">
      <w:pPr>
        <w:spacing w:after="120" w:line="240" w:lineRule="auto"/>
        <w:ind w:firstLine="709"/>
        <w:jc w:val="both"/>
        <w:rPr>
          <w:rFonts w:ascii="Times New Roman" w:hAnsi="Times New Roman" w:cs="Times New Roman"/>
        </w:rPr>
      </w:pPr>
      <w:r w:rsidRPr="00C42892">
        <w:rPr>
          <w:rFonts w:ascii="Times New Roman" w:hAnsi="Times New Roman" w:cs="Times New Roman"/>
        </w:rPr>
        <w:t xml:space="preserve">Sürdürülebilir kentleşme ve eko-dostu çevre ile birlikte, enerji verimliliği ve eko-enerji kullanımı için uygun altyapının sağlanması, ortak alanda yeşil öğenin artırılması ve toplu ulaşım kullanımı ile kentlerin genel anlamda sürdürülebilir kalkınması sağlanabilir. Su, hava ve diğer canlıları içeren </w:t>
      </w:r>
      <w:proofErr w:type="gramStart"/>
      <w:r w:rsidRPr="00C42892">
        <w:rPr>
          <w:rFonts w:ascii="Times New Roman" w:hAnsi="Times New Roman" w:cs="Times New Roman"/>
        </w:rPr>
        <w:t>ekolojik</w:t>
      </w:r>
      <w:proofErr w:type="gramEnd"/>
      <w:r w:rsidRPr="00C42892">
        <w:rPr>
          <w:rFonts w:ascii="Times New Roman" w:hAnsi="Times New Roman" w:cs="Times New Roman"/>
        </w:rPr>
        <w:t xml:space="preserve"> yaşamın yanında, kültürel ve tarihi öğelerin korunması gerekmektedir. Kent plan</w:t>
      </w:r>
      <w:r w:rsidR="007675D6">
        <w:rPr>
          <w:rFonts w:ascii="Times New Roman" w:hAnsi="Times New Roman" w:cs="Times New Roman"/>
        </w:rPr>
        <w:t xml:space="preserve">lamasında tarım ve </w:t>
      </w:r>
      <w:proofErr w:type="spellStart"/>
      <w:r w:rsidR="007675D6">
        <w:rPr>
          <w:rFonts w:ascii="Times New Roman" w:hAnsi="Times New Roman" w:cs="Times New Roman"/>
        </w:rPr>
        <w:t>permakültür</w:t>
      </w:r>
      <w:proofErr w:type="spellEnd"/>
      <w:r w:rsidR="007675D6">
        <w:rPr>
          <w:rFonts w:ascii="Times New Roman" w:hAnsi="Times New Roman" w:cs="Times New Roman"/>
        </w:rPr>
        <w:t xml:space="preserve"> </w:t>
      </w:r>
      <w:r w:rsidRPr="00C42892">
        <w:rPr>
          <w:rFonts w:ascii="Times New Roman" w:hAnsi="Times New Roman" w:cs="Times New Roman"/>
        </w:rPr>
        <w:t>uygulamaları geliştirilmelidir. Sosyal eşitlik, ulaşılabilirlik ve yeterli sağlık hizmetlerinin sağlanması, toplumun kendi kendini düzenleyebilme ve kendine yeterli olma kapasitesinin gelişimine önem verilmelidir. Son olarak, eko-inovasyon ile desteklenen teknolojiler kullanarak ve ekonomik faaliyetlerde toplumsal duyarlılığı yükselterek, sürdürülebilir kentleşmenin gelişimi ve süreci hızlandırılabilir.</w:t>
      </w:r>
    </w:p>
    <w:p w:rsidR="00FC7B75" w:rsidRPr="00FC7B75" w:rsidRDefault="00FC7B75" w:rsidP="00FC7B75">
      <w:pPr>
        <w:pStyle w:val="ListeParagraf"/>
        <w:numPr>
          <w:ilvl w:val="0"/>
          <w:numId w:val="1"/>
        </w:numPr>
        <w:spacing w:after="120" w:line="240" w:lineRule="auto"/>
        <w:jc w:val="both"/>
        <w:rPr>
          <w:rFonts w:ascii="Times New Roman" w:hAnsi="Times New Roman" w:cs="Times New Roman"/>
          <w:b/>
          <w:sz w:val="24"/>
          <w:szCs w:val="24"/>
        </w:rPr>
      </w:pPr>
      <w:r w:rsidRPr="00FC7B75">
        <w:rPr>
          <w:rFonts w:ascii="Times New Roman" w:hAnsi="Times New Roman" w:cs="Times New Roman"/>
          <w:b/>
          <w:sz w:val="24"/>
          <w:szCs w:val="24"/>
        </w:rPr>
        <w:t>Eko-İnovasyon</w:t>
      </w:r>
    </w:p>
    <w:p w:rsidR="00FC7B75" w:rsidRPr="00FC7B75" w:rsidRDefault="00FC7B75" w:rsidP="00FC7B75">
      <w:pPr>
        <w:spacing w:after="120" w:line="240" w:lineRule="auto"/>
        <w:ind w:firstLine="709"/>
        <w:jc w:val="both"/>
        <w:rPr>
          <w:rFonts w:ascii="Times New Roman" w:hAnsi="Times New Roman" w:cs="Times New Roman"/>
        </w:rPr>
      </w:pPr>
      <w:r>
        <w:rPr>
          <w:rFonts w:ascii="Times New Roman" w:hAnsi="Times New Roman" w:cs="Times New Roman"/>
        </w:rPr>
        <w:t>E</w:t>
      </w:r>
      <w:r w:rsidRPr="00FC7B75">
        <w:rPr>
          <w:rFonts w:ascii="Times New Roman" w:hAnsi="Times New Roman" w:cs="Times New Roman"/>
        </w:rPr>
        <w:t>ko-inovasyon; kaynak kullanımına bağlı olumsuz çevresel etkiler ve risklerde azalmayı sağlayacak, firma veya kullanıcı için yeni bir ürün, hizmet, üretim süreci, örgütsel yapı, yönetim ve/veya işletme metodunun geliştirilmesi ve/veya uygulanması olarak tanımlanmaktadır (Özsoy, 2018, s. 44). Ekonomik ve sosyal refahın sağlanmasında, inovasyon uzun zamandır kalkınmanın merkezi olarak görülmektedir. Ekonomik büyüme ve kalkınma sürecinde inovasyon, açık bir faktör olduğu onaylanmaktadır. Eko-inovasyon sürecinde, endüstri yeniden yapılandırılmalı, var olan ve baştan sona tüm teknolojiler daha eko-</w:t>
      </w:r>
      <w:proofErr w:type="spellStart"/>
      <w:r w:rsidRPr="00FC7B75">
        <w:rPr>
          <w:rFonts w:ascii="Times New Roman" w:hAnsi="Times New Roman" w:cs="Times New Roman"/>
        </w:rPr>
        <w:t>inovatif</w:t>
      </w:r>
      <w:proofErr w:type="spellEnd"/>
      <w:r w:rsidRPr="00FC7B75">
        <w:rPr>
          <w:rFonts w:ascii="Times New Roman" w:hAnsi="Times New Roman" w:cs="Times New Roman"/>
        </w:rPr>
        <w:t xml:space="preserve"> tarzda hayata geçirilmelidir. Bundan başka, XXI. Yüzyılda, oluşan yeni pazarlar, kıt kaynaklar ve çevresel baskılar yüzünden ekonomik büyümenin ve kalkınmanın, sürdürülebilir kalkınma olarak yeniden açıklandığı süreçte, ekonomik ve politik etkinliklerin, küresel değişim ve dönüşümler çerçevesinde yeniden planlanması ve yapılandırılması çok büyük önem arz etmektedir. </w:t>
      </w:r>
    </w:p>
    <w:p w:rsidR="00FC7B75" w:rsidRDefault="00FC7B75" w:rsidP="00FC7B75">
      <w:pPr>
        <w:spacing w:after="120" w:line="240" w:lineRule="auto"/>
        <w:ind w:firstLine="709"/>
        <w:jc w:val="both"/>
        <w:rPr>
          <w:rFonts w:ascii="Times New Roman" w:hAnsi="Times New Roman" w:cs="Times New Roman"/>
        </w:rPr>
      </w:pPr>
      <w:r w:rsidRPr="00FC7B75">
        <w:rPr>
          <w:rFonts w:ascii="Times New Roman" w:hAnsi="Times New Roman" w:cs="Times New Roman"/>
        </w:rPr>
        <w:t>Üretim sektörlerinin sürdürülebilir üretime hedeflemesinde stratejik bir rol üstlenen inovasyon ile beraber eko-inovasyon, evrensel sürdürülebilir üretimin gelişim ve dönüşümün sağla</w:t>
      </w:r>
      <w:r w:rsidR="00ED01DB">
        <w:rPr>
          <w:rFonts w:ascii="Times New Roman" w:hAnsi="Times New Roman" w:cs="Times New Roman"/>
        </w:rPr>
        <w:t>yacaktır.</w:t>
      </w:r>
      <w:r w:rsidRPr="00FC7B75">
        <w:rPr>
          <w:rFonts w:ascii="Times New Roman" w:hAnsi="Times New Roman" w:cs="Times New Roman"/>
        </w:rPr>
        <w:t xml:space="preserve"> Temiz-döngüsel üretim, kapalı döngü üretim ve yaşam döngüsü üretim sistemleri ile birlikte </w:t>
      </w:r>
      <w:r w:rsidRPr="00FC7B75">
        <w:rPr>
          <w:rFonts w:ascii="Times New Roman" w:hAnsi="Times New Roman" w:cs="Times New Roman"/>
        </w:rPr>
        <w:lastRenderedPageBreak/>
        <w:t xml:space="preserve">sürdürülebilir üretim yaklaşımlarına, eko-inovasyon uygulamaları ile gerçekleştirilebilir. Sürdürülebilir üretimin gün geçtikçe gelişmesi ile birlikte, eko-inovasyon sürecini yönetmek, düzen ve uyum sağlamak, daha </w:t>
      </w:r>
      <w:proofErr w:type="gramStart"/>
      <w:r w:rsidRPr="00FC7B75">
        <w:rPr>
          <w:rFonts w:ascii="Times New Roman" w:hAnsi="Times New Roman" w:cs="Times New Roman"/>
        </w:rPr>
        <w:t>sofistike</w:t>
      </w:r>
      <w:proofErr w:type="gramEnd"/>
      <w:r w:rsidRPr="00FC7B75">
        <w:rPr>
          <w:rFonts w:ascii="Times New Roman" w:hAnsi="Times New Roman" w:cs="Times New Roman"/>
        </w:rPr>
        <w:t>, daha zor hale gelmektedir</w:t>
      </w:r>
      <w:r w:rsidR="004132B4">
        <w:rPr>
          <w:rFonts w:ascii="Times New Roman" w:hAnsi="Times New Roman" w:cs="Times New Roman"/>
        </w:rPr>
        <w:t xml:space="preserve"> (Engin, 2012, s. 13)</w:t>
      </w:r>
      <w:r w:rsidRPr="00FC7B75">
        <w:rPr>
          <w:rFonts w:ascii="Times New Roman" w:hAnsi="Times New Roman" w:cs="Times New Roman"/>
        </w:rPr>
        <w:t xml:space="preserve">. </w:t>
      </w:r>
    </w:p>
    <w:p w:rsidR="00FC7B75" w:rsidRDefault="00002F68" w:rsidP="00FC7B75">
      <w:pPr>
        <w:spacing w:after="120" w:line="240" w:lineRule="auto"/>
        <w:ind w:firstLine="709"/>
        <w:jc w:val="both"/>
        <w:rPr>
          <w:rFonts w:ascii="Times New Roman" w:hAnsi="Times New Roman" w:cs="Times New Roman"/>
        </w:rPr>
      </w:pPr>
      <w:r>
        <w:rPr>
          <w:rFonts w:ascii="Times New Roman" w:hAnsi="Times New Roman" w:cs="Times New Roman"/>
        </w:rPr>
        <w:t>Eko-inovasyon</w:t>
      </w:r>
      <w:r w:rsidR="00ED01DB" w:rsidRPr="00ED01DB">
        <w:rPr>
          <w:rFonts w:ascii="Times New Roman" w:hAnsi="Times New Roman" w:cs="Times New Roman"/>
        </w:rPr>
        <w:t>, ürünün veya hizmetin yaşam döngüsünün her bir evresinde düşünülmelidir. Ancak, enerji verimliliği veya kaynak verimliliği üzerindeki eko-</w:t>
      </w:r>
      <w:proofErr w:type="spellStart"/>
      <w:r w:rsidR="00ED01DB" w:rsidRPr="00ED01DB">
        <w:rPr>
          <w:rFonts w:ascii="Times New Roman" w:hAnsi="Times New Roman" w:cs="Times New Roman"/>
        </w:rPr>
        <w:t>inovasyonun</w:t>
      </w:r>
      <w:proofErr w:type="spellEnd"/>
      <w:r w:rsidR="00ED01DB" w:rsidRPr="00ED01DB">
        <w:rPr>
          <w:rFonts w:ascii="Times New Roman" w:hAnsi="Times New Roman" w:cs="Times New Roman"/>
        </w:rPr>
        <w:t xml:space="preserve"> etkisi dikkate alındığında, tedarik zincirinin üretim bölümünde </w:t>
      </w:r>
      <w:r w:rsidR="00ED01DB">
        <w:rPr>
          <w:rFonts w:ascii="Times New Roman" w:hAnsi="Times New Roman" w:cs="Times New Roman"/>
        </w:rPr>
        <w:t>maksimum avantaj sağlayacaktır.</w:t>
      </w:r>
      <w:r w:rsidR="00ED01DB" w:rsidRPr="00ED01DB">
        <w:rPr>
          <w:rFonts w:ascii="Times New Roman" w:hAnsi="Times New Roman" w:cs="Times New Roman"/>
        </w:rPr>
        <w:t xml:space="preserve"> Eko-</w:t>
      </w:r>
      <w:proofErr w:type="spellStart"/>
      <w:r w:rsidR="00ED01DB" w:rsidRPr="00ED01DB">
        <w:rPr>
          <w:rFonts w:ascii="Times New Roman" w:hAnsi="Times New Roman" w:cs="Times New Roman"/>
        </w:rPr>
        <w:t>inovasyonun</w:t>
      </w:r>
      <w:proofErr w:type="spellEnd"/>
      <w:r w:rsidR="00ED01DB" w:rsidRPr="00ED01DB">
        <w:rPr>
          <w:rFonts w:ascii="Times New Roman" w:hAnsi="Times New Roman" w:cs="Times New Roman"/>
        </w:rPr>
        <w:t xml:space="preserve"> sağladığı enerji ve kaynak tasarrufu, ürün yaşam döngüsünün her evr</w:t>
      </w:r>
      <w:r w:rsidR="00ED01DB">
        <w:rPr>
          <w:rFonts w:ascii="Times New Roman" w:hAnsi="Times New Roman" w:cs="Times New Roman"/>
        </w:rPr>
        <w:t>esinde önemlidir. E</w:t>
      </w:r>
      <w:r w:rsidR="00ED01DB" w:rsidRPr="00ED01DB">
        <w:rPr>
          <w:rFonts w:ascii="Times New Roman" w:hAnsi="Times New Roman" w:cs="Times New Roman"/>
        </w:rPr>
        <w:t xml:space="preserve">ko-inovasyon süreçlerini geliştirebilmek amacıyla, çok taraflı ve tam bir bakış açısı oluşturulması gereklidir. Bu amaç doğrultusunda, yalnızca teknolojik </w:t>
      </w:r>
      <w:proofErr w:type="spellStart"/>
      <w:r w:rsidR="00ED01DB" w:rsidRPr="00ED01DB">
        <w:rPr>
          <w:rFonts w:ascii="Times New Roman" w:hAnsi="Times New Roman" w:cs="Times New Roman"/>
        </w:rPr>
        <w:t>inovasyona</w:t>
      </w:r>
      <w:proofErr w:type="spellEnd"/>
      <w:r w:rsidR="00ED01DB" w:rsidRPr="00ED01DB">
        <w:rPr>
          <w:rFonts w:ascii="Times New Roman" w:hAnsi="Times New Roman" w:cs="Times New Roman"/>
        </w:rPr>
        <w:t xml:space="preserve"> önem vermek yerine, </w:t>
      </w:r>
      <w:proofErr w:type="spellStart"/>
      <w:r w:rsidR="00ED01DB" w:rsidRPr="00ED01DB">
        <w:rPr>
          <w:rFonts w:ascii="Times New Roman" w:hAnsi="Times New Roman" w:cs="Times New Roman"/>
        </w:rPr>
        <w:t>sosyo</w:t>
      </w:r>
      <w:proofErr w:type="spellEnd"/>
      <w:r w:rsidR="00ED01DB" w:rsidRPr="00ED01DB">
        <w:rPr>
          <w:rFonts w:ascii="Times New Roman" w:hAnsi="Times New Roman" w:cs="Times New Roman"/>
        </w:rPr>
        <w:t>-kültürel ve yaşam tarzı değişikliği gibi eko-</w:t>
      </w:r>
      <w:proofErr w:type="spellStart"/>
      <w:r w:rsidR="00ED01DB" w:rsidRPr="00ED01DB">
        <w:rPr>
          <w:rFonts w:ascii="Times New Roman" w:hAnsi="Times New Roman" w:cs="Times New Roman"/>
        </w:rPr>
        <w:t>inovasyonun</w:t>
      </w:r>
      <w:proofErr w:type="spellEnd"/>
      <w:r w:rsidR="00ED01DB" w:rsidRPr="00ED01DB">
        <w:rPr>
          <w:rFonts w:ascii="Times New Roman" w:hAnsi="Times New Roman" w:cs="Times New Roman"/>
        </w:rPr>
        <w:t xml:space="preserve"> insan ve toplum etmenlerini dikkate almak gerekir.</w:t>
      </w:r>
      <w:r w:rsidR="004132B4">
        <w:rPr>
          <w:rFonts w:ascii="Times New Roman" w:hAnsi="Times New Roman" w:cs="Times New Roman"/>
        </w:rPr>
        <w:t xml:space="preserve"> </w:t>
      </w:r>
      <w:r w:rsidR="00FC7B75" w:rsidRPr="00FC7B75">
        <w:rPr>
          <w:rFonts w:ascii="Times New Roman" w:hAnsi="Times New Roman" w:cs="Times New Roman"/>
        </w:rPr>
        <w:t xml:space="preserve">Eko-inovasyon, dinamikliği ve karmaşıklığı giderek artan piyasaların ve ekonominin bir neticesi olarak değerlendirilmektedir. </w:t>
      </w:r>
    </w:p>
    <w:p w:rsidR="0094132F" w:rsidRPr="0072472C" w:rsidRDefault="00DC63F7" w:rsidP="0072472C">
      <w:pPr>
        <w:pStyle w:val="ListeParagraf"/>
        <w:numPr>
          <w:ilvl w:val="0"/>
          <w:numId w:val="1"/>
        </w:numPr>
        <w:spacing w:after="120" w:line="240" w:lineRule="auto"/>
        <w:jc w:val="both"/>
        <w:rPr>
          <w:rFonts w:ascii="Times New Roman" w:hAnsi="Times New Roman" w:cs="Times New Roman"/>
          <w:b/>
          <w:sz w:val="24"/>
          <w:szCs w:val="24"/>
        </w:rPr>
      </w:pPr>
      <w:r w:rsidRPr="0072472C">
        <w:rPr>
          <w:rFonts w:ascii="Times New Roman" w:hAnsi="Times New Roman" w:cs="Times New Roman"/>
          <w:b/>
          <w:sz w:val="24"/>
          <w:szCs w:val="24"/>
        </w:rPr>
        <w:t>Sürd</w:t>
      </w:r>
      <w:r w:rsidR="00214765">
        <w:rPr>
          <w:rFonts w:ascii="Times New Roman" w:hAnsi="Times New Roman" w:cs="Times New Roman"/>
          <w:b/>
          <w:sz w:val="24"/>
          <w:szCs w:val="24"/>
        </w:rPr>
        <w:t>ürülebilir Kentleşmenin Anahtarı</w:t>
      </w:r>
      <w:r w:rsidRPr="0072472C">
        <w:rPr>
          <w:rFonts w:ascii="Times New Roman" w:hAnsi="Times New Roman" w:cs="Times New Roman"/>
          <w:b/>
          <w:sz w:val="24"/>
          <w:szCs w:val="24"/>
        </w:rPr>
        <w:t>: Eko-İnovasyon</w:t>
      </w:r>
    </w:p>
    <w:p w:rsidR="0094132F" w:rsidRPr="0094132F" w:rsidRDefault="0094132F" w:rsidP="0094132F">
      <w:pPr>
        <w:spacing w:after="120" w:line="240" w:lineRule="auto"/>
        <w:ind w:firstLine="709"/>
        <w:jc w:val="both"/>
        <w:rPr>
          <w:rFonts w:ascii="Times New Roman" w:hAnsi="Times New Roman" w:cs="Times New Roman"/>
        </w:rPr>
      </w:pPr>
      <w:r w:rsidRPr="0094132F">
        <w:rPr>
          <w:rFonts w:ascii="Times New Roman" w:hAnsi="Times New Roman" w:cs="Times New Roman"/>
        </w:rPr>
        <w:t>Kentler, ekonomik, sosyal kalkınma ve gelişme açısından merkez görevi üstlendikleri için, ülkelerin refahı ve yaşam kalitesi açısından çok önemlidir. Kentler eğitim, sağlık, istihdam gibi geniş fırsat yelpazeleri sunmaları açısından birçok insan için çekici hale gelmektedirler. Kentlerin çekiciliği, kalabalık insan topluluğu birlikte, bir dizi karmaşık zorlukları da beraberinde getirmektedir. Bu zorlukların aşılmasında, sürdürülebilir kentlerin geliştir</w:t>
      </w:r>
      <w:r w:rsidR="00002F68">
        <w:rPr>
          <w:rFonts w:ascii="Times New Roman" w:hAnsi="Times New Roman" w:cs="Times New Roman"/>
        </w:rPr>
        <w:t>ilmesi büyük önem taşımaktadır. K</w:t>
      </w:r>
      <w:r w:rsidRPr="0094132F">
        <w:rPr>
          <w:rFonts w:ascii="Times New Roman" w:hAnsi="Times New Roman" w:cs="Times New Roman"/>
        </w:rPr>
        <w:t xml:space="preserve">entler hem ekonomik, çevresel ve sosyal zorlukların kaynağı, hem de bu zorluklara bir çözüm olarak görülmektedir. Kentler, sürdürülebilir bir gelecek için, anahtar bir itici güç olarak görülmektedir. </w:t>
      </w:r>
    </w:p>
    <w:p w:rsidR="0094132F" w:rsidRPr="0094132F" w:rsidRDefault="0094132F" w:rsidP="0094132F">
      <w:pPr>
        <w:spacing w:after="120" w:line="240" w:lineRule="auto"/>
        <w:ind w:firstLine="709"/>
        <w:jc w:val="both"/>
        <w:rPr>
          <w:rFonts w:ascii="Times New Roman" w:hAnsi="Times New Roman" w:cs="Times New Roman"/>
        </w:rPr>
      </w:pPr>
      <w:r w:rsidRPr="0094132F">
        <w:rPr>
          <w:rFonts w:ascii="Times New Roman" w:hAnsi="Times New Roman" w:cs="Times New Roman"/>
        </w:rPr>
        <w:t xml:space="preserve">Sürdürülebilir kentleşmenin amacı, öncelikle şehirlerde ve diğer </w:t>
      </w:r>
      <w:r w:rsidR="00F60508" w:rsidRPr="0094132F">
        <w:rPr>
          <w:rFonts w:ascii="Times New Roman" w:hAnsi="Times New Roman" w:cs="Times New Roman"/>
        </w:rPr>
        <w:t>iskân</w:t>
      </w:r>
      <w:r w:rsidRPr="0094132F">
        <w:rPr>
          <w:rFonts w:ascii="Times New Roman" w:hAnsi="Times New Roman" w:cs="Times New Roman"/>
        </w:rPr>
        <w:t xml:space="preserve"> alanlarında temel hizmetlerden enerjiye, konuta, ulaşıma ve yeşil alanlarda kaynak kullanımı ve çevresel etkiyi azaltmaktır. Sürdürülebilir kentleşmenin amacına ulaşabilmek için en büyük anahtar eko-</w:t>
      </w:r>
      <w:proofErr w:type="spellStart"/>
      <w:r w:rsidRPr="0094132F">
        <w:rPr>
          <w:rFonts w:ascii="Times New Roman" w:hAnsi="Times New Roman" w:cs="Times New Roman"/>
        </w:rPr>
        <w:t>inovasyondur</w:t>
      </w:r>
      <w:proofErr w:type="spellEnd"/>
      <w:r w:rsidRPr="0094132F">
        <w:rPr>
          <w:rFonts w:ascii="Times New Roman" w:hAnsi="Times New Roman" w:cs="Times New Roman"/>
        </w:rPr>
        <w:t>. Eko-inovasyon, üretim tarzlarının çevre üzerindeki etkilerini azaltarak, sürdürülebilir kentleşme hedeflerine ve dolayısıyla sürdürülebilir kalkınma hedeflerine doğru ve önemli ilerleme sağlayan atılımlardır. Bu bağlamda sürdürülebilir kentleşme, şu şekilde sınıflandırılmıştır.</w:t>
      </w:r>
    </w:p>
    <w:p w:rsidR="00DC63F7" w:rsidRPr="00DC63F7" w:rsidRDefault="0094132F" w:rsidP="00DC63F7">
      <w:pPr>
        <w:spacing w:after="120" w:line="240" w:lineRule="auto"/>
        <w:ind w:firstLine="709"/>
        <w:jc w:val="both"/>
        <w:rPr>
          <w:rFonts w:ascii="Times New Roman" w:hAnsi="Times New Roman" w:cs="Times New Roman"/>
          <w:b/>
        </w:rPr>
      </w:pPr>
      <w:r w:rsidRPr="00DC63F7">
        <w:rPr>
          <w:rFonts w:ascii="Times New Roman" w:hAnsi="Times New Roman" w:cs="Times New Roman"/>
          <w:b/>
        </w:rPr>
        <w:t>Sürdürülebilir Kentleşmenin Göstergeleri</w:t>
      </w:r>
    </w:p>
    <w:p w:rsidR="00DC63F7" w:rsidRDefault="0094132F" w:rsidP="00DC63F7">
      <w:pPr>
        <w:pStyle w:val="ListeParagraf"/>
        <w:numPr>
          <w:ilvl w:val="0"/>
          <w:numId w:val="2"/>
        </w:numPr>
        <w:spacing w:after="120" w:line="240" w:lineRule="auto"/>
        <w:jc w:val="both"/>
        <w:rPr>
          <w:rFonts w:ascii="Times New Roman" w:hAnsi="Times New Roman" w:cs="Times New Roman"/>
        </w:rPr>
      </w:pPr>
      <w:r w:rsidRPr="00DC63F7">
        <w:rPr>
          <w:rFonts w:ascii="Times New Roman" w:hAnsi="Times New Roman" w:cs="Times New Roman"/>
        </w:rPr>
        <w:t>Kentlerde Yaşam Kalitesi</w:t>
      </w:r>
      <w:r w:rsidR="00DC63F7">
        <w:rPr>
          <w:rFonts w:ascii="Times New Roman" w:hAnsi="Times New Roman" w:cs="Times New Roman"/>
        </w:rPr>
        <w:t xml:space="preserve"> </w:t>
      </w:r>
    </w:p>
    <w:p w:rsidR="00DC63F7" w:rsidRDefault="0094132F" w:rsidP="00DC63F7">
      <w:pPr>
        <w:pStyle w:val="ListeParagraf"/>
        <w:numPr>
          <w:ilvl w:val="1"/>
          <w:numId w:val="2"/>
        </w:numPr>
        <w:spacing w:after="120" w:line="240" w:lineRule="auto"/>
        <w:jc w:val="both"/>
        <w:rPr>
          <w:rFonts w:ascii="Times New Roman" w:hAnsi="Times New Roman" w:cs="Times New Roman"/>
        </w:rPr>
      </w:pPr>
      <w:r w:rsidRPr="00DC63F7">
        <w:rPr>
          <w:rFonts w:ascii="Times New Roman" w:hAnsi="Times New Roman" w:cs="Times New Roman"/>
        </w:rPr>
        <w:t>Aşırı Kalabalık Oranı</w:t>
      </w:r>
    </w:p>
    <w:p w:rsidR="00DC63F7" w:rsidRDefault="0094132F" w:rsidP="00DC63F7">
      <w:pPr>
        <w:pStyle w:val="ListeParagraf"/>
        <w:numPr>
          <w:ilvl w:val="1"/>
          <w:numId w:val="2"/>
        </w:numPr>
        <w:spacing w:after="120" w:line="240" w:lineRule="auto"/>
        <w:jc w:val="both"/>
        <w:rPr>
          <w:rFonts w:ascii="Times New Roman" w:hAnsi="Times New Roman" w:cs="Times New Roman"/>
        </w:rPr>
      </w:pPr>
      <w:r w:rsidRPr="00DC63F7">
        <w:rPr>
          <w:rFonts w:ascii="Times New Roman" w:hAnsi="Times New Roman" w:cs="Times New Roman"/>
        </w:rPr>
        <w:t>Gürültüden Şikâyetçi Evlerde Yaşayan Nüfus</w:t>
      </w:r>
    </w:p>
    <w:p w:rsidR="00DC63F7" w:rsidRDefault="0094132F" w:rsidP="00DC63F7">
      <w:pPr>
        <w:pStyle w:val="ListeParagraf"/>
        <w:numPr>
          <w:ilvl w:val="1"/>
          <w:numId w:val="2"/>
        </w:numPr>
        <w:spacing w:after="120" w:line="240" w:lineRule="auto"/>
        <w:jc w:val="both"/>
        <w:rPr>
          <w:rFonts w:ascii="Times New Roman" w:hAnsi="Times New Roman" w:cs="Times New Roman"/>
        </w:rPr>
      </w:pPr>
      <w:r w:rsidRPr="00DC63F7">
        <w:rPr>
          <w:rFonts w:ascii="Times New Roman" w:hAnsi="Times New Roman" w:cs="Times New Roman"/>
        </w:rPr>
        <w:t>Partikül madde ile hava kirliliğine maruz kalma</w:t>
      </w:r>
    </w:p>
    <w:p w:rsidR="00DC63F7" w:rsidRDefault="0094132F" w:rsidP="00DC63F7">
      <w:pPr>
        <w:pStyle w:val="ListeParagraf"/>
        <w:numPr>
          <w:ilvl w:val="1"/>
          <w:numId w:val="2"/>
        </w:numPr>
        <w:spacing w:after="120" w:line="240" w:lineRule="auto"/>
        <w:jc w:val="both"/>
        <w:rPr>
          <w:rFonts w:ascii="Times New Roman" w:hAnsi="Times New Roman" w:cs="Times New Roman"/>
        </w:rPr>
      </w:pPr>
      <w:r w:rsidRPr="00DC63F7">
        <w:rPr>
          <w:rFonts w:ascii="Times New Roman" w:hAnsi="Times New Roman" w:cs="Times New Roman"/>
        </w:rPr>
        <w:t>Kötü barınma koşullarına sahip hanelerde yaşayan insanlar (örneğin sızdıran çatı, nemli duvarlar veya temel vb.)</w:t>
      </w:r>
    </w:p>
    <w:p w:rsidR="00DC63F7" w:rsidRPr="00DC63F7" w:rsidRDefault="0094132F" w:rsidP="00DC63F7">
      <w:pPr>
        <w:pStyle w:val="ListeParagraf"/>
        <w:numPr>
          <w:ilvl w:val="1"/>
          <w:numId w:val="2"/>
        </w:numPr>
        <w:spacing w:after="120" w:line="240" w:lineRule="auto"/>
        <w:jc w:val="both"/>
        <w:rPr>
          <w:rFonts w:ascii="Times New Roman" w:hAnsi="Times New Roman" w:cs="Times New Roman"/>
        </w:rPr>
      </w:pPr>
      <w:r w:rsidRPr="00DC63F7">
        <w:rPr>
          <w:rFonts w:ascii="Times New Roman" w:hAnsi="Times New Roman" w:cs="Times New Roman"/>
        </w:rPr>
        <w:t xml:space="preserve">Bölgelerinde suç, şiddet veya </w:t>
      </w:r>
      <w:proofErr w:type="spellStart"/>
      <w:r w:rsidRPr="00DC63F7">
        <w:rPr>
          <w:rFonts w:ascii="Times New Roman" w:hAnsi="Times New Roman" w:cs="Times New Roman"/>
        </w:rPr>
        <w:t>vandalizm</w:t>
      </w:r>
      <w:proofErr w:type="spellEnd"/>
      <w:r w:rsidRPr="00DC63F7">
        <w:rPr>
          <w:rFonts w:ascii="Times New Roman" w:hAnsi="Times New Roman" w:cs="Times New Roman"/>
        </w:rPr>
        <w:t xml:space="preserve"> bildiren nüfus</w:t>
      </w:r>
    </w:p>
    <w:p w:rsidR="00DC63F7" w:rsidRPr="00DC63F7" w:rsidRDefault="00DC63F7" w:rsidP="00DC63F7">
      <w:pPr>
        <w:pStyle w:val="ListeParagraf"/>
        <w:numPr>
          <w:ilvl w:val="0"/>
          <w:numId w:val="2"/>
        </w:numPr>
        <w:spacing w:after="120" w:line="240" w:lineRule="auto"/>
        <w:jc w:val="both"/>
        <w:rPr>
          <w:rFonts w:ascii="Times New Roman" w:hAnsi="Times New Roman" w:cs="Times New Roman"/>
        </w:rPr>
      </w:pPr>
      <w:r w:rsidRPr="00DC63F7">
        <w:rPr>
          <w:rFonts w:ascii="Times New Roman" w:hAnsi="Times New Roman" w:cs="Times New Roman"/>
        </w:rPr>
        <w:t>Sürdürülebilir Hareketlilik</w:t>
      </w:r>
    </w:p>
    <w:p w:rsidR="00DC63F7" w:rsidRDefault="0094132F" w:rsidP="00DC63F7">
      <w:pPr>
        <w:pStyle w:val="ListeParagraf"/>
        <w:numPr>
          <w:ilvl w:val="1"/>
          <w:numId w:val="2"/>
        </w:numPr>
        <w:spacing w:after="120" w:line="240" w:lineRule="auto"/>
        <w:jc w:val="both"/>
        <w:rPr>
          <w:rFonts w:ascii="Times New Roman" w:hAnsi="Times New Roman" w:cs="Times New Roman"/>
        </w:rPr>
      </w:pPr>
      <w:r w:rsidRPr="00DC63F7">
        <w:rPr>
          <w:rFonts w:ascii="Times New Roman" w:hAnsi="Times New Roman" w:cs="Times New Roman"/>
        </w:rPr>
        <w:t>Trafik kazalarında ölen insanlar</w:t>
      </w:r>
    </w:p>
    <w:p w:rsidR="0094132F" w:rsidRPr="00DC63F7" w:rsidRDefault="0094132F" w:rsidP="00DC63F7">
      <w:pPr>
        <w:pStyle w:val="ListeParagraf"/>
        <w:numPr>
          <w:ilvl w:val="1"/>
          <w:numId w:val="2"/>
        </w:numPr>
        <w:spacing w:after="120" w:line="240" w:lineRule="auto"/>
        <w:jc w:val="both"/>
        <w:rPr>
          <w:rFonts w:ascii="Times New Roman" w:hAnsi="Times New Roman" w:cs="Times New Roman"/>
        </w:rPr>
      </w:pPr>
      <w:r w:rsidRPr="00DC63F7">
        <w:rPr>
          <w:rFonts w:ascii="Times New Roman" w:hAnsi="Times New Roman" w:cs="Times New Roman"/>
        </w:rPr>
        <w:t>Toplam yolcu taşımacılığında otobüs ve trenlerin payı</w:t>
      </w:r>
    </w:p>
    <w:p w:rsidR="00DC63F7" w:rsidRPr="00DC63F7" w:rsidRDefault="00DC63F7" w:rsidP="00DC63F7">
      <w:pPr>
        <w:pStyle w:val="ListeParagraf"/>
        <w:numPr>
          <w:ilvl w:val="0"/>
          <w:numId w:val="2"/>
        </w:numPr>
        <w:spacing w:after="120" w:line="240" w:lineRule="auto"/>
        <w:jc w:val="both"/>
        <w:rPr>
          <w:rFonts w:ascii="Times New Roman" w:hAnsi="Times New Roman" w:cs="Times New Roman"/>
        </w:rPr>
      </w:pPr>
      <w:r w:rsidRPr="00DC63F7">
        <w:rPr>
          <w:rFonts w:ascii="Times New Roman" w:hAnsi="Times New Roman" w:cs="Times New Roman"/>
        </w:rPr>
        <w:t>Çevresel Etkiler</w:t>
      </w:r>
    </w:p>
    <w:p w:rsidR="00DC63F7" w:rsidRDefault="0094132F" w:rsidP="00DC63F7">
      <w:pPr>
        <w:pStyle w:val="ListeParagraf"/>
        <w:numPr>
          <w:ilvl w:val="1"/>
          <w:numId w:val="2"/>
        </w:numPr>
        <w:spacing w:after="120" w:line="240" w:lineRule="auto"/>
        <w:jc w:val="both"/>
        <w:rPr>
          <w:rFonts w:ascii="Times New Roman" w:hAnsi="Times New Roman" w:cs="Times New Roman"/>
        </w:rPr>
      </w:pPr>
      <w:r w:rsidRPr="00DC63F7">
        <w:rPr>
          <w:rFonts w:ascii="Times New Roman" w:hAnsi="Times New Roman" w:cs="Times New Roman"/>
        </w:rPr>
        <w:t>Kişi başına yerleşim alanı</w:t>
      </w:r>
    </w:p>
    <w:p w:rsidR="00DC63F7" w:rsidRDefault="0094132F" w:rsidP="00DC63F7">
      <w:pPr>
        <w:pStyle w:val="ListeParagraf"/>
        <w:numPr>
          <w:ilvl w:val="1"/>
          <w:numId w:val="2"/>
        </w:numPr>
        <w:spacing w:after="120" w:line="240" w:lineRule="auto"/>
        <w:jc w:val="both"/>
        <w:rPr>
          <w:rFonts w:ascii="Times New Roman" w:hAnsi="Times New Roman" w:cs="Times New Roman"/>
        </w:rPr>
      </w:pPr>
      <w:r w:rsidRPr="00DC63F7">
        <w:rPr>
          <w:rFonts w:ascii="Times New Roman" w:hAnsi="Times New Roman" w:cs="Times New Roman"/>
        </w:rPr>
        <w:t>Evsel atıkların geri dönüşüm oranı</w:t>
      </w:r>
    </w:p>
    <w:p w:rsidR="0094132F" w:rsidRPr="00DC63F7" w:rsidRDefault="0094132F" w:rsidP="00DC63F7">
      <w:pPr>
        <w:pStyle w:val="ListeParagraf"/>
        <w:numPr>
          <w:ilvl w:val="1"/>
          <w:numId w:val="2"/>
        </w:numPr>
        <w:spacing w:after="120" w:line="240" w:lineRule="auto"/>
        <w:jc w:val="both"/>
        <w:rPr>
          <w:rFonts w:ascii="Times New Roman" w:hAnsi="Times New Roman" w:cs="Times New Roman"/>
        </w:rPr>
      </w:pPr>
      <w:r w:rsidRPr="00DC63F7">
        <w:rPr>
          <w:rFonts w:ascii="Times New Roman" w:hAnsi="Times New Roman" w:cs="Times New Roman"/>
        </w:rPr>
        <w:t>En azından ikincil atık su arıtmasına bağlı nüfus</w:t>
      </w:r>
    </w:p>
    <w:p w:rsidR="0094132F" w:rsidRPr="0094132F" w:rsidRDefault="0094132F" w:rsidP="0094132F">
      <w:pPr>
        <w:spacing w:after="120" w:line="240" w:lineRule="auto"/>
        <w:ind w:firstLine="709"/>
        <w:jc w:val="both"/>
        <w:rPr>
          <w:rFonts w:ascii="Times New Roman" w:hAnsi="Times New Roman" w:cs="Times New Roman"/>
        </w:rPr>
      </w:pPr>
      <w:r w:rsidRPr="0094132F">
        <w:rPr>
          <w:rFonts w:ascii="Times New Roman" w:hAnsi="Times New Roman" w:cs="Times New Roman"/>
        </w:rPr>
        <w:t>Sürdürülebilir kalkınma sürecinde, sürdürülebilir kentleşmeye ait unsurların ekonomik etkilerinin tespit edilmesi ve küresel sürdürülebilir üretim evriminin gerçekleştirilmesinde eko-</w:t>
      </w:r>
      <w:proofErr w:type="spellStart"/>
      <w:r w:rsidRPr="0094132F">
        <w:rPr>
          <w:rFonts w:ascii="Times New Roman" w:hAnsi="Times New Roman" w:cs="Times New Roman"/>
        </w:rPr>
        <w:t>inovasyona</w:t>
      </w:r>
      <w:proofErr w:type="spellEnd"/>
      <w:r w:rsidRPr="0094132F">
        <w:rPr>
          <w:rFonts w:ascii="Times New Roman" w:hAnsi="Times New Roman" w:cs="Times New Roman"/>
        </w:rPr>
        <w:t xml:space="preserve"> ilişkin politikaların oluşturulması açısından, sürdürülebilir kentleşme göstergelerinin ve eko-inovasyon endeksinin irdelenmesi gerekli hale gelmiştir. Bu bağlamda, Türkiye ve seçilmiş AB’nin bazı ülkelerinin </w:t>
      </w:r>
      <w:r w:rsidR="00C949EB" w:rsidRPr="0094132F">
        <w:rPr>
          <w:rFonts w:ascii="Times New Roman" w:hAnsi="Times New Roman" w:cs="Times New Roman"/>
        </w:rPr>
        <w:t>2013–2018</w:t>
      </w:r>
      <w:r w:rsidRPr="0094132F">
        <w:rPr>
          <w:rFonts w:ascii="Times New Roman" w:hAnsi="Times New Roman" w:cs="Times New Roman"/>
        </w:rPr>
        <w:t xml:space="preserve"> yıllarına ait Sürdürülebilir Kentleşme Göstergeleri ile Eko-inovasyon endeksi arasındaki ilişki incelenmiştir. </w:t>
      </w:r>
    </w:p>
    <w:p w:rsidR="0094132F" w:rsidRPr="00705243" w:rsidRDefault="0094132F" w:rsidP="00C949EB">
      <w:pPr>
        <w:pStyle w:val="ListeParagraf"/>
        <w:numPr>
          <w:ilvl w:val="1"/>
          <w:numId w:val="1"/>
        </w:numPr>
        <w:spacing w:after="120" w:line="240" w:lineRule="auto"/>
        <w:jc w:val="both"/>
        <w:rPr>
          <w:rFonts w:ascii="Times New Roman" w:hAnsi="Times New Roman" w:cs="Times New Roman"/>
          <w:b/>
        </w:rPr>
      </w:pPr>
      <w:r w:rsidRPr="00705243">
        <w:rPr>
          <w:rFonts w:ascii="Times New Roman" w:hAnsi="Times New Roman" w:cs="Times New Roman"/>
          <w:b/>
        </w:rPr>
        <w:t xml:space="preserve">Şehirlerde ve </w:t>
      </w:r>
      <w:r w:rsidR="00C949EB" w:rsidRPr="00705243">
        <w:rPr>
          <w:rFonts w:ascii="Times New Roman" w:hAnsi="Times New Roman" w:cs="Times New Roman"/>
          <w:b/>
        </w:rPr>
        <w:t>Topluluklarda Yaşam Kalitesi</w:t>
      </w:r>
    </w:p>
    <w:p w:rsidR="0094132F" w:rsidRPr="0094132F" w:rsidRDefault="0094132F" w:rsidP="0094132F">
      <w:pPr>
        <w:spacing w:after="120" w:line="240" w:lineRule="auto"/>
        <w:ind w:firstLine="709"/>
        <w:jc w:val="both"/>
        <w:rPr>
          <w:rFonts w:ascii="Times New Roman" w:hAnsi="Times New Roman" w:cs="Times New Roman"/>
        </w:rPr>
      </w:pPr>
      <w:r w:rsidRPr="0094132F">
        <w:rPr>
          <w:rFonts w:ascii="Times New Roman" w:hAnsi="Times New Roman" w:cs="Times New Roman"/>
        </w:rPr>
        <w:t xml:space="preserve">Kentler istihdam, ekonomik ve kültürel faaliyetler için fırsatlar sunarken, birçok bölge hala önemli sosyal zorluklar ve eşitsizliklerle karşı karşıyadır. Gürültü rahatsızlığı, suç ve </w:t>
      </w:r>
      <w:proofErr w:type="spellStart"/>
      <w:r w:rsidRPr="0094132F">
        <w:rPr>
          <w:rFonts w:ascii="Times New Roman" w:hAnsi="Times New Roman" w:cs="Times New Roman"/>
        </w:rPr>
        <w:t>vandalizm</w:t>
      </w:r>
      <w:proofErr w:type="spellEnd"/>
      <w:r w:rsidRPr="0094132F">
        <w:rPr>
          <w:rFonts w:ascii="Times New Roman" w:hAnsi="Times New Roman" w:cs="Times New Roman"/>
        </w:rPr>
        <w:t xml:space="preserve"> gibi </w:t>
      </w:r>
      <w:r w:rsidRPr="0094132F">
        <w:rPr>
          <w:rFonts w:ascii="Times New Roman" w:hAnsi="Times New Roman" w:cs="Times New Roman"/>
        </w:rPr>
        <w:lastRenderedPageBreak/>
        <w:t xml:space="preserve">konut kalitesini ve daha geniş yerleşim alanını etkileyen sorunlar, kente yaşayan bireylerin karşılaşabileceği en görünür zorluklardan bazılarıdır. Bunların bir nüfusun yaşam kalitesi üzerinde doğrudan bir etkisi görülmektedir. Öte yandan kötü barınma koşulları, çevresel tehlikeler ve artan yoksulluk riski, sağlık hizmetlerindeki eşitsizlik, daha düşük yaşam şansı ile ilişkilidir. </w:t>
      </w:r>
    </w:p>
    <w:p w:rsidR="0094132F" w:rsidRPr="0094132F" w:rsidRDefault="0094132F" w:rsidP="0094132F">
      <w:pPr>
        <w:spacing w:after="120" w:line="240" w:lineRule="auto"/>
        <w:ind w:firstLine="709"/>
        <w:jc w:val="both"/>
        <w:rPr>
          <w:rFonts w:ascii="Times New Roman" w:hAnsi="Times New Roman" w:cs="Times New Roman"/>
        </w:rPr>
      </w:pPr>
      <w:r w:rsidRPr="0094132F">
        <w:rPr>
          <w:rFonts w:ascii="Times New Roman" w:hAnsi="Times New Roman" w:cs="Times New Roman"/>
        </w:rPr>
        <w:t xml:space="preserve">AB’de, evde tüm </w:t>
      </w:r>
      <w:proofErr w:type="spellStart"/>
      <w:r w:rsidRPr="0094132F">
        <w:rPr>
          <w:rFonts w:ascii="Times New Roman" w:hAnsi="Times New Roman" w:cs="Times New Roman"/>
        </w:rPr>
        <w:t>hanehalkı</w:t>
      </w:r>
      <w:proofErr w:type="spellEnd"/>
      <w:r w:rsidRPr="0094132F">
        <w:rPr>
          <w:rFonts w:ascii="Times New Roman" w:hAnsi="Times New Roman" w:cs="Times New Roman"/>
        </w:rPr>
        <w:t xml:space="preserve"> için, en az bir oda olması gerekmektedir. Evde 18 yaş üzerindeki her bir birey için, en az bir odaya sahip değil ise; </w:t>
      </w:r>
      <w:proofErr w:type="spellStart"/>
      <w:r w:rsidRPr="0094132F">
        <w:rPr>
          <w:rFonts w:ascii="Times New Roman" w:hAnsi="Times New Roman" w:cs="Times New Roman"/>
        </w:rPr>
        <w:t>hanehalkı</w:t>
      </w:r>
      <w:proofErr w:type="spellEnd"/>
      <w:r w:rsidRPr="0094132F">
        <w:rPr>
          <w:rFonts w:ascii="Times New Roman" w:hAnsi="Times New Roman" w:cs="Times New Roman"/>
        </w:rPr>
        <w:t xml:space="preserve"> içindeki 12 ve 17 yaşındaki gençler için bir odaları </w:t>
      </w:r>
      <w:proofErr w:type="gramStart"/>
      <w:r w:rsidRPr="0094132F">
        <w:rPr>
          <w:rFonts w:ascii="Times New Roman" w:hAnsi="Times New Roman" w:cs="Times New Roman"/>
        </w:rPr>
        <w:t>yoksa,</w:t>
      </w:r>
      <w:proofErr w:type="gramEnd"/>
      <w:r w:rsidRPr="0094132F">
        <w:rPr>
          <w:rFonts w:ascii="Times New Roman" w:hAnsi="Times New Roman" w:cs="Times New Roman"/>
        </w:rPr>
        <w:t xml:space="preserve"> bir kişinin aşırı kalabalık bir evde yaşadığı kabul edilir. Bu bağlamda, </w:t>
      </w:r>
      <w:r w:rsidR="00C949EB" w:rsidRPr="0094132F">
        <w:rPr>
          <w:rFonts w:ascii="Times New Roman" w:hAnsi="Times New Roman" w:cs="Times New Roman"/>
        </w:rPr>
        <w:t>2013–2018</w:t>
      </w:r>
      <w:r w:rsidRPr="0094132F">
        <w:rPr>
          <w:rFonts w:ascii="Times New Roman" w:hAnsi="Times New Roman" w:cs="Times New Roman"/>
        </w:rPr>
        <w:t xml:space="preserve"> yılları arasında evlerde aşırı kalabalık oranına sahip ülkeler kategorisinde; AB ortalaması (-%6,5) azalma olduğu görülmektedir. Aşırı kalabalık göstergesinde İsveç (%16,9), Fransa (%10,8), Almanya (%10,4), Finlandiya (%5,7), İtalya (%2,5), Yunanistan (%7,3) bir artış görülmektedir. Aşırı kalabalık göstergesinde Slovenya (-%19,8), İspanya (-%9,6), Türkiye (-%7,8) ve Bulgaristan (-%5,8) bir azalış belirlenmiştir (Tablo 1). </w:t>
      </w:r>
    </w:p>
    <w:p w:rsidR="0094132F" w:rsidRPr="0094132F" w:rsidRDefault="0094132F" w:rsidP="0094132F">
      <w:pPr>
        <w:spacing w:after="120" w:line="240" w:lineRule="auto"/>
        <w:ind w:firstLine="709"/>
        <w:jc w:val="both"/>
        <w:rPr>
          <w:rFonts w:ascii="Times New Roman" w:hAnsi="Times New Roman" w:cs="Times New Roman"/>
        </w:rPr>
      </w:pPr>
      <w:r w:rsidRPr="0094132F">
        <w:rPr>
          <w:rFonts w:ascii="Times New Roman" w:hAnsi="Times New Roman" w:cs="Times New Roman"/>
        </w:rPr>
        <w:t xml:space="preserve">Eko inovasyon endeksine </w:t>
      </w:r>
      <w:r w:rsidR="00F60508" w:rsidRPr="0094132F">
        <w:rPr>
          <w:rFonts w:ascii="Times New Roman" w:hAnsi="Times New Roman" w:cs="Times New Roman"/>
        </w:rPr>
        <w:t>2013–2018</w:t>
      </w:r>
      <w:r w:rsidRPr="0094132F">
        <w:rPr>
          <w:rFonts w:ascii="Times New Roman" w:hAnsi="Times New Roman" w:cs="Times New Roman"/>
        </w:rPr>
        <w:t xml:space="preserve"> yıllarındaki değişime bakıldığında; Bulgaristan (%150), Slovenya (%50,7), Yunanistan (%36), İtalya (%15,4) artış gözlemlenirken; İspanya (-%12,5), Finlandiya (-%9,1), İsveç (-5,7), Fransa (-%0,8), Almanya (-%0,7) oranında bir azalış görülmüştür. Eko-inovasyon endeksinde artış sağlayan ülkelerin, aynı zamanda aşırı kalabalık oranında bir azalma sağladıkları belirlenmiştir. </w:t>
      </w:r>
      <w:r w:rsidR="00C949EB" w:rsidRPr="00C949EB">
        <w:rPr>
          <w:rFonts w:ascii="Times New Roman" w:hAnsi="Times New Roman" w:cs="Times New Roman"/>
        </w:rPr>
        <w:t xml:space="preserve">Çocuklardaki düşük IQ ve aşırı davranış bozukluklarının nedeni olarak, ev içi </w:t>
      </w:r>
      <w:proofErr w:type="gramStart"/>
      <w:r w:rsidR="00C949EB" w:rsidRPr="00C949EB">
        <w:rPr>
          <w:rFonts w:ascii="Times New Roman" w:hAnsi="Times New Roman" w:cs="Times New Roman"/>
        </w:rPr>
        <w:t>kaos</w:t>
      </w:r>
      <w:proofErr w:type="gramEnd"/>
      <w:r w:rsidR="00C949EB" w:rsidRPr="00C949EB">
        <w:rPr>
          <w:rFonts w:ascii="Times New Roman" w:hAnsi="Times New Roman" w:cs="Times New Roman"/>
        </w:rPr>
        <w:t xml:space="preserve"> olduğu görülmüştür</w:t>
      </w:r>
      <w:r w:rsidR="00C949EB">
        <w:rPr>
          <w:rFonts w:ascii="Times New Roman" w:hAnsi="Times New Roman" w:cs="Times New Roman"/>
        </w:rPr>
        <w:t>.</w:t>
      </w:r>
      <w:r w:rsidR="00C949EB" w:rsidRPr="00C949EB">
        <w:rPr>
          <w:rFonts w:ascii="Times New Roman" w:hAnsi="Times New Roman" w:cs="Times New Roman"/>
        </w:rPr>
        <w:t xml:space="preserve"> </w:t>
      </w:r>
      <w:r w:rsidRPr="0094132F">
        <w:rPr>
          <w:rFonts w:ascii="Times New Roman" w:hAnsi="Times New Roman" w:cs="Times New Roman"/>
        </w:rPr>
        <w:t>Bireylerin yaratıcılıkların geliştirilmesinde yaşadıkları ortamlarının kalitesinin de artırılması gerekmektedir.</w:t>
      </w:r>
    </w:p>
    <w:p w:rsidR="0094132F" w:rsidRPr="0094132F" w:rsidRDefault="0094132F" w:rsidP="0094132F">
      <w:pPr>
        <w:spacing w:after="120" w:line="240" w:lineRule="auto"/>
        <w:ind w:firstLine="709"/>
        <w:jc w:val="both"/>
        <w:rPr>
          <w:rFonts w:ascii="Times New Roman" w:hAnsi="Times New Roman" w:cs="Times New Roman"/>
        </w:rPr>
      </w:pPr>
      <w:r w:rsidRPr="0094132F">
        <w:rPr>
          <w:rFonts w:ascii="Times New Roman" w:hAnsi="Times New Roman" w:cs="Times New Roman"/>
        </w:rPr>
        <w:t xml:space="preserve">Yaşam kalitesinin yükseltilmesinde en önemli bir diğer </w:t>
      </w:r>
      <w:proofErr w:type="gramStart"/>
      <w:r w:rsidRPr="0094132F">
        <w:rPr>
          <w:rFonts w:ascii="Times New Roman" w:hAnsi="Times New Roman" w:cs="Times New Roman"/>
        </w:rPr>
        <w:t>kriter</w:t>
      </w:r>
      <w:proofErr w:type="gramEnd"/>
      <w:r w:rsidRPr="0094132F">
        <w:rPr>
          <w:rFonts w:ascii="Times New Roman" w:hAnsi="Times New Roman" w:cs="Times New Roman"/>
        </w:rPr>
        <w:t xml:space="preserve">, ikamet edilen evlerde karşılaşılan gürültüdür. Gösterge, komşulardan veya sokaktan gelen gürültüden etkilendiğini beyan eden nüfusun oranını ölçer. Gürültüden şikâyetçi evlerde yaşayan nüfus göstergesinde, AB ortalaması (-%4,7), İtalya (-%39,7), Yunanistan (-%20,2), Bulgaristan (-%15,3), İspanya (-%7,1) azalma yaşanırken; Fransa (%44,4), İsveç (%31,7), Slovenya (%16,2), Almanya (%6,5) artış yaşandığı görülmüştür (Tablo 1). Eko-inovasyon endeksinde artış gözlenen Bulgaristan, İtalya, Yunanistan, aynı zamanda gürültüden şikâyetçi evlerde yaşayan nüfusta bir azalma görülmüştür. Slovenya eko-inovasyon endeksinde bir artışa sahip olmasına rağmen, gürültüden şikâyetçi nüfusunda bir artış gözlenmiştir. Genel olarak bakıldığında bireyin mutluluğu ve dolayısıyla yaratıcılığı, gürültüden uzak huzurlu ortamlarda yaşayan bireylerin, daha </w:t>
      </w:r>
      <w:proofErr w:type="spellStart"/>
      <w:r w:rsidRPr="0094132F">
        <w:rPr>
          <w:rFonts w:ascii="Times New Roman" w:hAnsi="Times New Roman" w:cs="Times New Roman"/>
        </w:rPr>
        <w:t>inovatif</w:t>
      </w:r>
      <w:proofErr w:type="spellEnd"/>
      <w:r w:rsidRPr="0094132F">
        <w:rPr>
          <w:rFonts w:ascii="Times New Roman" w:hAnsi="Times New Roman" w:cs="Times New Roman"/>
        </w:rPr>
        <w:t xml:space="preserve"> davrandıkları söylenebilir.</w:t>
      </w:r>
    </w:p>
    <w:p w:rsidR="0094132F" w:rsidRPr="0094132F" w:rsidRDefault="0094132F" w:rsidP="0094132F">
      <w:pPr>
        <w:spacing w:after="120" w:line="240" w:lineRule="auto"/>
        <w:ind w:firstLine="709"/>
        <w:jc w:val="both"/>
        <w:rPr>
          <w:rFonts w:ascii="Times New Roman" w:hAnsi="Times New Roman" w:cs="Times New Roman"/>
        </w:rPr>
      </w:pPr>
      <w:r w:rsidRPr="0094132F">
        <w:rPr>
          <w:rFonts w:ascii="Times New Roman" w:hAnsi="Times New Roman" w:cs="Times New Roman"/>
        </w:rPr>
        <w:t xml:space="preserve">Yaşam kalitesinin yükseltilmesinde, kötü barınma koşullarına sahip evlerde yaşayan bireylerin varlığı önemli bir sorun teşkil etmektedir. Gösterge, yaşadıkları konutlarda; sızdıran bir çatıya, temeli, duvarları ve zemini rutubetli, pencere çerçevelerinde veya zeminde çürüme gibi sorunlardan en az birini yaşayan nüfusu ölçer. Kötü barınma koşullarına sahip hanelerde yaşayan bireyler göstergesine göre; AB ortalaması (-%12,8), İtalya (-%42,3), Slovenya (-%15,9), Finlandiya (-%11,5), Türkiye (-%8,8), Yunanistan (-%7,8), Fransa (-%5,4), İspanya (-%4,7) oranında bir azalış belirlenmiştir. Almanya (%2,2), İsveç (%1,2), Bulgaristan (%0,7) oranlarında artış gözlenmiştir (Tablo 1). </w:t>
      </w:r>
    </w:p>
    <w:p w:rsidR="0094132F" w:rsidRPr="0094132F" w:rsidRDefault="0094132F" w:rsidP="0094132F">
      <w:pPr>
        <w:spacing w:after="120" w:line="240" w:lineRule="auto"/>
        <w:ind w:firstLine="709"/>
        <w:jc w:val="both"/>
        <w:rPr>
          <w:rFonts w:ascii="Times New Roman" w:hAnsi="Times New Roman" w:cs="Times New Roman"/>
        </w:rPr>
      </w:pPr>
      <w:r w:rsidRPr="0094132F">
        <w:rPr>
          <w:rFonts w:ascii="Times New Roman" w:hAnsi="Times New Roman" w:cs="Times New Roman"/>
        </w:rPr>
        <w:t xml:space="preserve">Eko-inovasyon endeksine 2013–2018 yıllarındaki değişime bakıldığında; Bulgaristan (%150), Slovenya (%50,7), Yunanistan (%36), İtalya (%15,4) artış gözlemlenirken; İspanya (-%12,5), Finlandiya (-%9,1), İsveç (-%5,7), Fransa (-%0,8), Almanya (-%0,7) oranında bir azalış görülmüştür. Eko-inovasyon endeksinde artış gösteren Slovenya, Yunanistan ve İtalya’nın kötü barınma koşullarına sahip evlerde yaşayan bireylerin sayısının azaldığı belirlenmiştir. Eko-inovasyon çift taraflı bir etkiye sahiptir. Yaşam kalitesi iyileşen bireylerin, daha yaratıcı oldukları, böylelikle toplumsal yaşamın kalitesini artıracak </w:t>
      </w:r>
      <w:proofErr w:type="spellStart"/>
      <w:r w:rsidRPr="0094132F">
        <w:rPr>
          <w:rFonts w:ascii="Times New Roman" w:hAnsi="Times New Roman" w:cs="Times New Roman"/>
        </w:rPr>
        <w:t>inovatif</w:t>
      </w:r>
      <w:proofErr w:type="spellEnd"/>
      <w:r w:rsidRPr="0094132F">
        <w:rPr>
          <w:rFonts w:ascii="Times New Roman" w:hAnsi="Times New Roman" w:cs="Times New Roman"/>
        </w:rPr>
        <w:t xml:space="preserve"> teknolojilerin geliştirilmesinde daha aktif çalıştıkları belirlenmiştir.</w:t>
      </w:r>
    </w:p>
    <w:p w:rsidR="0094132F" w:rsidRPr="0094132F" w:rsidRDefault="0094132F" w:rsidP="0094132F">
      <w:pPr>
        <w:spacing w:after="120" w:line="240" w:lineRule="auto"/>
        <w:ind w:firstLine="709"/>
        <w:jc w:val="both"/>
        <w:rPr>
          <w:rFonts w:ascii="Times New Roman" w:hAnsi="Times New Roman" w:cs="Times New Roman"/>
        </w:rPr>
      </w:pPr>
      <w:r w:rsidRPr="0094132F">
        <w:rPr>
          <w:rFonts w:ascii="Times New Roman" w:hAnsi="Times New Roman" w:cs="Times New Roman"/>
        </w:rPr>
        <w:t>Yaşadıkları bölgele</w:t>
      </w:r>
      <w:r w:rsidR="00F60508">
        <w:rPr>
          <w:rFonts w:ascii="Times New Roman" w:hAnsi="Times New Roman" w:cs="Times New Roman"/>
        </w:rPr>
        <w:t xml:space="preserve">rde suç, şiddet veya Vandalizm </w:t>
      </w:r>
      <w:r w:rsidRPr="0094132F">
        <w:rPr>
          <w:rFonts w:ascii="Times New Roman" w:hAnsi="Times New Roman" w:cs="Times New Roman"/>
        </w:rPr>
        <w:t xml:space="preserve">ile karşılaşan bireylerin, yaşam kalitesinin yükseltilmesinde önemli bir engeldir. Gösterge, yerel bölgelerde suç, şiddet veya </w:t>
      </w:r>
      <w:proofErr w:type="spellStart"/>
      <w:r w:rsidRPr="0094132F">
        <w:rPr>
          <w:rFonts w:ascii="Times New Roman" w:hAnsi="Times New Roman" w:cs="Times New Roman"/>
        </w:rPr>
        <w:t>vandalizm</w:t>
      </w:r>
      <w:proofErr w:type="spellEnd"/>
      <w:r w:rsidRPr="0094132F">
        <w:rPr>
          <w:rFonts w:ascii="Times New Roman" w:hAnsi="Times New Roman" w:cs="Times New Roman"/>
        </w:rPr>
        <w:t xml:space="preserve"> sorunu ile karşılaştıklarını bildiren nüfusun oranını göstermektedir. </w:t>
      </w:r>
      <w:proofErr w:type="gramStart"/>
      <w:r w:rsidRPr="0094132F">
        <w:rPr>
          <w:rFonts w:ascii="Times New Roman" w:hAnsi="Times New Roman" w:cs="Times New Roman"/>
        </w:rPr>
        <w:t xml:space="preserve">Bölgelerinde suç, şiddet veya </w:t>
      </w:r>
      <w:proofErr w:type="spellStart"/>
      <w:r w:rsidRPr="0094132F">
        <w:rPr>
          <w:rFonts w:ascii="Times New Roman" w:hAnsi="Times New Roman" w:cs="Times New Roman"/>
        </w:rPr>
        <w:t>vandalizm</w:t>
      </w:r>
      <w:proofErr w:type="spellEnd"/>
      <w:r w:rsidRPr="0094132F">
        <w:rPr>
          <w:rFonts w:ascii="Times New Roman" w:hAnsi="Times New Roman" w:cs="Times New Roman"/>
        </w:rPr>
        <w:t xml:space="preserve"> ile karşılan bireyler göstergesine göre; AB ortalaması (-%18,4), İsveç (-%45,5), İtalya (-%29,3), Yunanistan (-%28,9), Finlandiya (-%22,2), İspanya (-%23,2), Fransa (-%20,7), Bulgaristan (-%15,5), Slovenya (-%13,1), Almanya (-%1,4) oranlarında azalırken, Türkiye’de (%14,4) oranında bir artış görülmektedir (Tablo 1). </w:t>
      </w:r>
      <w:proofErr w:type="gramEnd"/>
    </w:p>
    <w:p w:rsidR="006B3086" w:rsidRDefault="0094132F" w:rsidP="0094132F">
      <w:pPr>
        <w:spacing w:after="120" w:line="240" w:lineRule="auto"/>
        <w:ind w:firstLine="709"/>
        <w:jc w:val="both"/>
        <w:rPr>
          <w:rFonts w:ascii="Times New Roman" w:hAnsi="Times New Roman" w:cs="Times New Roman"/>
        </w:rPr>
      </w:pPr>
      <w:r w:rsidRPr="0094132F">
        <w:rPr>
          <w:rFonts w:ascii="Times New Roman" w:hAnsi="Times New Roman" w:cs="Times New Roman"/>
        </w:rPr>
        <w:t xml:space="preserve">Kentte, suç oranındaki artışın nedeni, sadece toplumsal denetimin zayıflaması ve ilişkilerin gelişigüzel hale gelmesi ile ilgili değildir. Kent yaşamındaki geçim kaygısı, işsizlik, aşırı hizmet </w:t>
      </w:r>
      <w:r w:rsidRPr="0094132F">
        <w:rPr>
          <w:rFonts w:ascii="Times New Roman" w:hAnsi="Times New Roman" w:cs="Times New Roman"/>
        </w:rPr>
        <w:lastRenderedPageBreak/>
        <w:t xml:space="preserve">maliyetleri, ekonomik bunalımlar, ulaşım sıkıntıları ve yoğun trafik, çevre kirliği gibi problemlerin söz konusu olması, bireylerin psikolojisinin bozulmasına, buna bağlı olarak da, şiddet eğilimini ve oranını artırmaktadır. Suç oranlarının artması, gün geçtikçe kentte yaşayan bireylerin güvenliğini tehdit etmektedir (Karasu, 2008, s.258). </w:t>
      </w:r>
    </w:p>
    <w:p w:rsidR="0094132F" w:rsidRPr="0094132F" w:rsidRDefault="0094132F" w:rsidP="0094132F">
      <w:pPr>
        <w:spacing w:after="120" w:line="240" w:lineRule="auto"/>
        <w:ind w:firstLine="709"/>
        <w:jc w:val="both"/>
        <w:rPr>
          <w:rFonts w:ascii="Times New Roman" w:hAnsi="Times New Roman" w:cs="Times New Roman"/>
        </w:rPr>
      </w:pPr>
      <w:r w:rsidRPr="0094132F">
        <w:rPr>
          <w:rFonts w:ascii="Times New Roman" w:hAnsi="Times New Roman" w:cs="Times New Roman"/>
        </w:rPr>
        <w:t xml:space="preserve">Eko inovasyon endeksine 2013–2018 yıllarındaki değişime bakıldığında; Bulgaristan (%150), Slovenya (%50,7), Yunanistan (%36), İtalya (%15,4) artış gözlenirken; İspanya (-%12,5), Finlandiya (-%9,1), İsveç (-%5,7), Fransa (-%0,8), Almanya (-%0,7) oranında bir azalış görülmüştür. Eko-inovasyon endeksinde artış gösteren Bulgaristan, Slovenya, Yunanistan ve İtalya’nın bölgelerinde suç, şiddet veya </w:t>
      </w:r>
      <w:proofErr w:type="spellStart"/>
      <w:r w:rsidRPr="0094132F">
        <w:rPr>
          <w:rFonts w:ascii="Times New Roman" w:hAnsi="Times New Roman" w:cs="Times New Roman"/>
        </w:rPr>
        <w:t>vandalizm</w:t>
      </w:r>
      <w:proofErr w:type="spellEnd"/>
      <w:r w:rsidRPr="0094132F">
        <w:rPr>
          <w:rFonts w:ascii="Times New Roman" w:hAnsi="Times New Roman" w:cs="Times New Roman"/>
        </w:rPr>
        <w:t xml:space="preserve"> ile karşılan bireylerin sayısının azaldığı belirlenmiştir. En temel ve doğal haklardan biri olan, bireylerin güvenli ve huzurlu bir toplumda yaşamlarını devam ettirme talebi, bireyin kendini gerçekleştirebilmesi, eko-</w:t>
      </w:r>
      <w:proofErr w:type="spellStart"/>
      <w:r w:rsidRPr="0094132F">
        <w:rPr>
          <w:rFonts w:ascii="Times New Roman" w:hAnsi="Times New Roman" w:cs="Times New Roman"/>
        </w:rPr>
        <w:t>inovatif</w:t>
      </w:r>
      <w:proofErr w:type="spellEnd"/>
      <w:r w:rsidRPr="0094132F">
        <w:rPr>
          <w:rFonts w:ascii="Times New Roman" w:hAnsi="Times New Roman" w:cs="Times New Roman"/>
        </w:rPr>
        <w:t>, yaratıcı, verimli bir hayat sürebilmesi adına, yerinde ve haklı bir istek olarak kabul edilmelidir.</w:t>
      </w:r>
    </w:p>
    <w:p w:rsidR="0094132F" w:rsidRPr="00DC63F7" w:rsidRDefault="0094132F" w:rsidP="00673031">
      <w:pPr>
        <w:spacing w:after="0" w:line="240" w:lineRule="auto"/>
        <w:ind w:firstLine="709"/>
        <w:jc w:val="both"/>
        <w:rPr>
          <w:rFonts w:ascii="Times New Roman" w:hAnsi="Times New Roman" w:cs="Times New Roman"/>
          <w:b/>
          <w:sz w:val="20"/>
          <w:szCs w:val="20"/>
        </w:rPr>
      </w:pPr>
      <w:r w:rsidRPr="00DC63F7">
        <w:rPr>
          <w:rFonts w:ascii="Times New Roman" w:hAnsi="Times New Roman" w:cs="Times New Roman"/>
          <w:b/>
          <w:sz w:val="20"/>
          <w:szCs w:val="20"/>
        </w:rPr>
        <w:t>Tablo 1: Eko-İnovasyon Endeksi İle Kentlerde Yaşam Kalitesi Göstergeleri</w:t>
      </w:r>
    </w:p>
    <w:tbl>
      <w:tblPr>
        <w:tblStyle w:val="TabloKlavuzu"/>
        <w:tblW w:w="0" w:type="auto"/>
        <w:tblLook w:val="04A0" w:firstRow="1" w:lastRow="0" w:firstColumn="1" w:lastColumn="0" w:noHBand="0" w:noVBand="1"/>
      </w:tblPr>
      <w:tblGrid>
        <w:gridCol w:w="1108"/>
        <w:gridCol w:w="909"/>
        <w:gridCol w:w="909"/>
        <w:gridCol w:w="906"/>
        <w:gridCol w:w="910"/>
        <w:gridCol w:w="910"/>
        <w:gridCol w:w="907"/>
        <w:gridCol w:w="910"/>
        <w:gridCol w:w="910"/>
        <w:gridCol w:w="907"/>
      </w:tblGrid>
      <w:tr w:rsidR="00B7350F" w:rsidRPr="00B7350F" w:rsidTr="00B67BC2">
        <w:tc>
          <w:tcPr>
            <w:tcW w:w="1108" w:type="dxa"/>
            <w:vMerge w:val="restart"/>
          </w:tcPr>
          <w:p w:rsidR="00B7350F" w:rsidRPr="00B7350F" w:rsidRDefault="00B7350F" w:rsidP="00673031">
            <w:pPr>
              <w:jc w:val="both"/>
              <w:rPr>
                <w:rFonts w:ascii="Times New Roman" w:hAnsi="Times New Roman" w:cs="Times New Roman"/>
                <w:b/>
                <w:sz w:val="16"/>
                <w:szCs w:val="16"/>
              </w:rPr>
            </w:pPr>
          </w:p>
        </w:tc>
        <w:tc>
          <w:tcPr>
            <w:tcW w:w="2724" w:type="dxa"/>
            <w:gridSpan w:val="3"/>
          </w:tcPr>
          <w:p w:rsidR="00B7350F" w:rsidRPr="00B7350F" w:rsidRDefault="00B7350F" w:rsidP="00673031">
            <w:pPr>
              <w:jc w:val="center"/>
              <w:rPr>
                <w:rFonts w:ascii="Times New Roman" w:hAnsi="Times New Roman" w:cs="Times New Roman"/>
                <w:b/>
                <w:sz w:val="16"/>
                <w:szCs w:val="16"/>
              </w:rPr>
            </w:pPr>
            <w:r w:rsidRPr="00B7350F">
              <w:rPr>
                <w:rFonts w:ascii="Times New Roman" w:hAnsi="Times New Roman" w:cs="Times New Roman"/>
                <w:b/>
                <w:sz w:val="16"/>
                <w:szCs w:val="16"/>
              </w:rPr>
              <w:t>Eko-İnovasyon Endeksi</w:t>
            </w:r>
          </w:p>
        </w:tc>
        <w:tc>
          <w:tcPr>
            <w:tcW w:w="2727" w:type="dxa"/>
            <w:gridSpan w:val="3"/>
          </w:tcPr>
          <w:p w:rsidR="00B7350F" w:rsidRPr="00B7350F" w:rsidRDefault="00B7350F" w:rsidP="00673031">
            <w:pPr>
              <w:jc w:val="center"/>
              <w:rPr>
                <w:rFonts w:ascii="Times New Roman" w:hAnsi="Times New Roman" w:cs="Times New Roman"/>
                <w:b/>
                <w:sz w:val="16"/>
                <w:szCs w:val="16"/>
              </w:rPr>
            </w:pPr>
            <w:r w:rsidRPr="00B7350F">
              <w:rPr>
                <w:rFonts w:ascii="Times New Roman" w:hAnsi="Times New Roman" w:cs="Times New Roman"/>
                <w:b/>
                <w:sz w:val="16"/>
                <w:szCs w:val="16"/>
              </w:rPr>
              <w:t>Aşırı Kalabalık Oranı</w:t>
            </w:r>
          </w:p>
        </w:tc>
        <w:tc>
          <w:tcPr>
            <w:tcW w:w="2727" w:type="dxa"/>
            <w:gridSpan w:val="3"/>
          </w:tcPr>
          <w:p w:rsidR="00B7350F" w:rsidRPr="00B7350F" w:rsidRDefault="00B7350F" w:rsidP="00673031">
            <w:pPr>
              <w:jc w:val="center"/>
              <w:rPr>
                <w:rFonts w:ascii="Times New Roman" w:hAnsi="Times New Roman" w:cs="Times New Roman"/>
                <w:b/>
                <w:sz w:val="16"/>
                <w:szCs w:val="16"/>
              </w:rPr>
            </w:pPr>
            <w:r w:rsidRPr="00B7350F">
              <w:rPr>
                <w:rFonts w:ascii="Times New Roman" w:hAnsi="Times New Roman" w:cs="Times New Roman"/>
                <w:b/>
                <w:sz w:val="16"/>
                <w:szCs w:val="16"/>
              </w:rPr>
              <w:t>Gürültüden Şikâyetçi Evlerde Yaşayan Nüfus</w:t>
            </w:r>
          </w:p>
        </w:tc>
      </w:tr>
      <w:tr w:rsidR="00B7350F" w:rsidRPr="00B7350F" w:rsidTr="00B7350F">
        <w:tc>
          <w:tcPr>
            <w:tcW w:w="1108" w:type="dxa"/>
            <w:vMerge/>
          </w:tcPr>
          <w:p w:rsidR="00B7350F" w:rsidRPr="00B7350F" w:rsidRDefault="00B7350F" w:rsidP="00DC63F7">
            <w:pPr>
              <w:jc w:val="both"/>
              <w:rPr>
                <w:rFonts w:ascii="Times New Roman" w:hAnsi="Times New Roman" w:cs="Times New Roman"/>
                <w:sz w:val="16"/>
                <w:szCs w:val="16"/>
              </w:rPr>
            </w:pPr>
          </w:p>
        </w:tc>
        <w:tc>
          <w:tcPr>
            <w:tcW w:w="909" w:type="dxa"/>
          </w:tcPr>
          <w:p w:rsidR="00B7350F" w:rsidRPr="00B7350F" w:rsidRDefault="00B7350F" w:rsidP="00A448F9">
            <w:pPr>
              <w:jc w:val="right"/>
              <w:rPr>
                <w:rFonts w:ascii="Times New Roman" w:hAnsi="Times New Roman" w:cs="Times New Roman"/>
                <w:b/>
                <w:sz w:val="16"/>
                <w:szCs w:val="16"/>
              </w:rPr>
            </w:pPr>
            <w:r w:rsidRPr="00B7350F">
              <w:rPr>
                <w:rFonts w:ascii="Times New Roman" w:hAnsi="Times New Roman" w:cs="Times New Roman"/>
                <w:b/>
                <w:sz w:val="16"/>
                <w:szCs w:val="16"/>
              </w:rPr>
              <w:t>2013</w:t>
            </w:r>
          </w:p>
        </w:tc>
        <w:tc>
          <w:tcPr>
            <w:tcW w:w="909" w:type="dxa"/>
          </w:tcPr>
          <w:p w:rsidR="00B7350F" w:rsidRPr="00B7350F" w:rsidRDefault="00B7350F" w:rsidP="00A448F9">
            <w:pPr>
              <w:jc w:val="right"/>
              <w:rPr>
                <w:rFonts w:ascii="Times New Roman" w:hAnsi="Times New Roman" w:cs="Times New Roman"/>
                <w:b/>
                <w:sz w:val="16"/>
                <w:szCs w:val="16"/>
              </w:rPr>
            </w:pPr>
            <w:r w:rsidRPr="00B7350F">
              <w:rPr>
                <w:rFonts w:ascii="Times New Roman" w:hAnsi="Times New Roman" w:cs="Times New Roman"/>
                <w:b/>
                <w:sz w:val="16"/>
                <w:szCs w:val="16"/>
              </w:rPr>
              <w:t>2018</w:t>
            </w:r>
          </w:p>
        </w:tc>
        <w:tc>
          <w:tcPr>
            <w:tcW w:w="906" w:type="dxa"/>
          </w:tcPr>
          <w:p w:rsidR="00B7350F" w:rsidRPr="00B7350F" w:rsidRDefault="00B7350F" w:rsidP="00A448F9">
            <w:pPr>
              <w:jc w:val="right"/>
              <w:rPr>
                <w:rFonts w:ascii="Times New Roman" w:hAnsi="Times New Roman" w:cs="Times New Roman"/>
                <w:b/>
                <w:sz w:val="16"/>
                <w:szCs w:val="16"/>
              </w:rPr>
            </w:pPr>
            <w:r w:rsidRPr="00B7350F">
              <w:rPr>
                <w:rFonts w:ascii="Times New Roman" w:hAnsi="Times New Roman" w:cs="Times New Roman"/>
                <w:b/>
                <w:sz w:val="16"/>
                <w:szCs w:val="16"/>
              </w:rPr>
              <w:t>%</w:t>
            </w:r>
          </w:p>
        </w:tc>
        <w:tc>
          <w:tcPr>
            <w:tcW w:w="910" w:type="dxa"/>
          </w:tcPr>
          <w:p w:rsidR="00B7350F" w:rsidRPr="00B7350F" w:rsidRDefault="00B7350F" w:rsidP="00A448F9">
            <w:pPr>
              <w:jc w:val="right"/>
              <w:rPr>
                <w:rFonts w:ascii="Times New Roman" w:hAnsi="Times New Roman" w:cs="Times New Roman"/>
                <w:b/>
                <w:sz w:val="16"/>
                <w:szCs w:val="16"/>
              </w:rPr>
            </w:pPr>
            <w:r w:rsidRPr="00B7350F">
              <w:rPr>
                <w:rFonts w:ascii="Times New Roman" w:hAnsi="Times New Roman" w:cs="Times New Roman"/>
                <w:b/>
                <w:sz w:val="16"/>
                <w:szCs w:val="16"/>
              </w:rPr>
              <w:t>2013</w:t>
            </w:r>
          </w:p>
        </w:tc>
        <w:tc>
          <w:tcPr>
            <w:tcW w:w="910" w:type="dxa"/>
          </w:tcPr>
          <w:p w:rsidR="00B7350F" w:rsidRPr="00B7350F" w:rsidRDefault="00B7350F" w:rsidP="00A448F9">
            <w:pPr>
              <w:jc w:val="right"/>
              <w:rPr>
                <w:rFonts w:ascii="Times New Roman" w:hAnsi="Times New Roman" w:cs="Times New Roman"/>
                <w:b/>
                <w:sz w:val="16"/>
                <w:szCs w:val="16"/>
              </w:rPr>
            </w:pPr>
            <w:r w:rsidRPr="00B7350F">
              <w:rPr>
                <w:rFonts w:ascii="Times New Roman" w:hAnsi="Times New Roman" w:cs="Times New Roman"/>
                <w:b/>
                <w:sz w:val="16"/>
                <w:szCs w:val="16"/>
              </w:rPr>
              <w:t>2018</w:t>
            </w:r>
          </w:p>
        </w:tc>
        <w:tc>
          <w:tcPr>
            <w:tcW w:w="907" w:type="dxa"/>
          </w:tcPr>
          <w:p w:rsidR="00B7350F" w:rsidRPr="00B7350F" w:rsidRDefault="00B7350F" w:rsidP="00A448F9">
            <w:pPr>
              <w:jc w:val="right"/>
              <w:rPr>
                <w:rFonts w:ascii="Times New Roman" w:hAnsi="Times New Roman" w:cs="Times New Roman"/>
                <w:b/>
                <w:sz w:val="16"/>
                <w:szCs w:val="16"/>
              </w:rPr>
            </w:pPr>
            <w:r w:rsidRPr="00B7350F">
              <w:rPr>
                <w:rFonts w:ascii="Times New Roman" w:hAnsi="Times New Roman" w:cs="Times New Roman"/>
                <w:b/>
                <w:sz w:val="16"/>
                <w:szCs w:val="16"/>
              </w:rPr>
              <w:t>%</w:t>
            </w:r>
          </w:p>
        </w:tc>
        <w:tc>
          <w:tcPr>
            <w:tcW w:w="910" w:type="dxa"/>
          </w:tcPr>
          <w:p w:rsidR="00B7350F" w:rsidRPr="00B7350F" w:rsidRDefault="00B7350F" w:rsidP="00A448F9">
            <w:pPr>
              <w:jc w:val="right"/>
              <w:rPr>
                <w:rFonts w:ascii="Times New Roman" w:hAnsi="Times New Roman" w:cs="Times New Roman"/>
                <w:b/>
                <w:sz w:val="16"/>
                <w:szCs w:val="16"/>
              </w:rPr>
            </w:pPr>
            <w:r w:rsidRPr="00B7350F">
              <w:rPr>
                <w:rFonts w:ascii="Times New Roman" w:hAnsi="Times New Roman" w:cs="Times New Roman"/>
                <w:b/>
                <w:sz w:val="16"/>
                <w:szCs w:val="16"/>
              </w:rPr>
              <w:t>2013</w:t>
            </w:r>
          </w:p>
        </w:tc>
        <w:tc>
          <w:tcPr>
            <w:tcW w:w="910" w:type="dxa"/>
          </w:tcPr>
          <w:p w:rsidR="00B7350F" w:rsidRPr="00B7350F" w:rsidRDefault="00B7350F" w:rsidP="00A448F9">
            <w:pPr>
              <w:jc w:val="right"/>
              <w:rPr>
                <w:rFonts w:ascii="Times New Roman" w:hAnsi="Times New Roman" w:cs="Times New Roman"/>
                <w:b/>
                <w:sz w:val="16"/>
                <w:szCs w:val="16"/>
              </w:rPr>
            </w:pPr>
            <w:r w:rsidRPr="00B7350F">
              <w:rPr>
                <w:rFonts w:ascii="Times New Roman" w:hAnsi="Times New Roman" w:cs="Times New Roman"/>
                <w:b/>
                <w:sz w:val="16"/>
                <w:szCs w:val="16"/>
              </w:rPr>
              <w:t>2018</w:t>
            </w:r>
          </w:p>
        </w:tc>
        <w:tc>
          <w:tcPr>
            <w:tcW w:w="907" w:type="dxa"/>
          </w:tcPr>
          <w:p w:rsidR="00B7350F" w:rsidRPr="00B7350F" w:rsidRDefault="00B7350F" w:rsidP="00A448F9">
            <w:pPr>
              <w:jc w:val="right"/>
              <w:rPr>
                <w:rFonts w:ascii="Times New Roman" w:hAnsi="Times New Roman" w:cs="Times New Roman"/>
                <w:b/>
                <w:sz w:val="16"/>
                <w:szCs w:val="16"/>
              </w:rPr>
            </w:pPr>
            <w:r w:rsidRPr="00B7350F">
              <w:rPr>
                <w:rFonts w:ascii="Times New Roman" w:hAnsi="Times New Roman" w:cs="Times New Roman"/>
                <w:b/>
                <w:sz w:val="16"/>
                <w:szCs w:val="16"/>
              </w:rPr>
              <w:t>%</w:t>
            </w:r>
          </w:p>
        </w:tc>
      </w:tr>
      <w:tr w:rsidR="00B7350F" w:rsidRPr="00B7350F" w:rsidTr="00B7350F">
        <w:tc>
          <w:tcPr>
            <w:tcW w:w="1108" w:type="dxa"/>
          </w:tcPr>
          <w:p w:rsidR="00B7350F" w:rsidRPr="00B7350F" w:rsidRDefault="00B7350F" w:rsidP="00B67BC2">
            <w:pPr>
              <w:jc w:val="both"/>
              <w:rPr>
                <w:rFonts w:ascii="Times New Roman" w:hAnsi="Times New Roman" w:cs="Times New Roman"/>
                <w:b/>
                <w:sz w:val="16"/>
                <w:szCs w:val="16"/>
              </w:rPr>
            </w:pPr>
            <w:r w:rsidRPr="00B7350F">
              <w:rPr>
                <w:rFonts w:ascii="Times New Roman" w:hAnsi="Times New Roman" w:cs="Times New Roman"/>
                <w:b/>
                <w:sz w:val="16"/>
                <w:szCs w:val="16"/>
              </w:rPr>
              <w:t>AB Ortalaması</w:t>
            </w:r>
          </w:p>
        </w:tc>
        <w:tc>
          <w:tcPr>
            <w:tcW w:w="909" w:type="dxa"/>
          </w:tcPr>
          <w:p w:rsidR="00B7350F" w:rsidRPr="000F0D8F" w:rsidRDefault="00B7350F" w:rsidP="00B7350F">
            <w:pPr>
              <w:jc w:val="right"/>
              <w:rPr>
                <w:rFonts w:ascii="Times New Roman" w:hAnsi="Times New Roman" w:cs="Times New Roman"/>
                <w:sz w:val="16"/>
                <w:szCs w:val="16"/>
              </w:rPr>
            </w:pPr>
            <w:r w:rsidRPr="000F0D8F">
              <w:rPr>
                <w:rFonts w:ascii="Times New Roman" w:hAnsi="Times New Roman" w:cs="Times New Roman"/>
                <w:sz w:val="16"/>
                <w:szCs w:val="16"/>
              </w:rPr>
              <w:t>100</w:t>
            </w:r>
          </w:p>
        </w:tc>
        <w:tc>
          <w:tcPr>
            <w:tcW w:w="909" w:type="dxa"/>
          </w:tcPr>
          <w:p w:rsidR="00B7350F" w:rsidRPr="000F0D8F" w:rsidRDefault="00B7350F" w:rsidP="00B7350F">
            <w:pPr>
              <w:jc w:val="right"/>
              <w:rPr>
                <w:rFonts w:ascii="Times New Roman" w:hAnsi="Times New Roman" w:cs="Times New Roman"/>
                <w:sz w:val="16"/>
                <w:szCs w:val="16"/>
              </w:rPr>
            </w:pPr>
            <w:r w:rsidRPr="000F0D8F">
              <w:rPr>
                <w:rFonts w:ascii="Times New Roman" w:hAnsi="Times New Roman" w:cs="Times New Roman"/>
                <w:sz w:val="16"/>
                <w:szCs w:val="16"/>
              </w:rPr>
              <w:t>100</w:t>
            </w:r>
          </w:p>
        </w:tc>
        <w:tc>
          <w:tcPr>
            <w:tcW w:w="906" w:type="dxa"/>
          </w:tcPr>
          <w:p w:rsidR="00B7350F" w:rsidRPr="000F0D8F" w:rsidRDefault="00B7350F" w:rsidP="00B7350F">
            <w:pPr>
              <w:jc w:val="right"/>
              <w:rPr>
                <w:rFonts w:ascii="Times New Roman" w:hAnsi="Times New Roman" w:cs="Times New Roman"/>
                <w:sz w:val="16"/>
                <w:szCs w:val="16"/>
              </w:rPr>
            </w:pPr>
            <w:r w:rsidRPr="000F0D8F">
              <w:rPr>
                <w:rFonts w:ascii="Times New Roman" w:hAnsi="Times New Roman" w:cs="Times New Roman"/>
                <w:sz w:val="16"/>
                <w:szCs w:val="16"/>
              </w:rPr>
              <w:t>-</w:t>
            </w:r>
          </w:p>
        </w:tc>
        <w:tc>
          <w:tcPr>
            <w:tcW w:w="910" w:type="dxa"/>
          </w:tcPr>
          <w:p w:rsidR="00B7350F" w:rsidRPr="000F0D8F" w:rsidRDefault="00B7350F" w:rsidP="00B7350F">
            <w:pPr>
              <w:jc w:val="right"/>
              <w:rPr>
                <w:rFonts w:ascii="Times New Roman" w:hAnsi="Times New Roman" w:cs="Times New Roman"/>
                <w:sz w:val="16"/>
                <w:szCs w:val="16"/>
              </w:rPr>
            </w:pPr>
            <w:r w:rsidRPr="000F0D8F">
              <w:rPr>
                <w:rFonts w:ascii="Times New Roman" w:hAnsi="Times New Roman" w:cs="Times New Roman"/>
                <w:sz w:val="16"/>
                <w:szCs w:val="16"/>
              </w:rPr>
              <w:t>18,3</w:t>
            </w:r>
          </w:p>
        </w:tc>
        <w:tc>
          <w:tcPr>
            <w:tcW w:w="910" w:type="dxa"/>
          </w:tcPr>
          <w:p w:rsidR="00B7350F" w:rsidRPr="000F0D8F" w:rsidRDefault="00B7350F" w:rsidP="00B7350F">
            <w:pPr>
              <w:jc w:val="right"/>
              <w:rPr>
                <w:rFonts w:ascii="Times New Roman" w:hAnsi="Times New Roman" w:cs="Times New Roman"/>
                <w:sz w:val="16"/>
                <w:szCs w:val="16"/>
              </w:rPr>
            </w:pPr>
            <w:r w:rsidRPr="000F0D8F">
              <w:rPr>
                <w:rFonts w:ascii="Times New Roman" w:hAnsi="Times New Roman" w:cs="Times New Roman"/>
                <w:sz w:val="16"/>
                <w:szCs w:val="16"/>
              </w:rPr>
              <w:t>17,1</w:t>
            </w:r>
          </w:p>
        </w:tc>
        <w:tc>
          <w:tcPr>
            <w:tcW w:w="907" w:type="dxa"/>
          </w:tcPr>
          <w:p w:rsidR="00B7350F" w:rsidRPr="000F0D8F" w:rsidRDefault="00B7350F" w:rsidP="00B7350F">
            <w:pPr>
              <w:jc w:val="right"/>
              <w:rPr>
                <w:rFonts w:ascii="Times New Roman" w:hAnsi="Times New Roman" w:cs="Times New Roman"/>
                <w:sz w:val="16"/>
                <w:szCs w:val="16"/>
              </w:rPr>
            </w:pPr>
            <w:proofErr w:type="gramStart"/>
            <w:r w:rsidRPr="000F0D8F">
              <w:rPr>
                <w:rFonts w:ascii="Times New Roman" w:hAnsi="Times New Roman" w:cs="Times New Roman"/>
                <w:sz w:val="16"/>
                <w:szCs w:val="16"/>
              </w:rPr>
              <w:t>-6</w:t>
            </w:r>
            <w:proofErr w:type="gramEnd"/>
            <w:r w:rsidRPr="000F0D8F">
              <w:rPr>
                <w:rFonts w:ascii="Times New Roman" w:hAnsi="Times New Roman" w:cs="Times New Roman"/>
                <w:sz w:val="16"/>
                <w:szCs w:val="16"/>
              </w:rPr>
              <w:t>,5</w:t>
            </w:r>
          </w:p>
        </w:tc>
        <w:tc>
          <w:tcPr>
            <w:tcW w:w="910" w:type="dxa"/>
          </w:tcPr>
          <w:p w:rsidR="00B7350F" w:rsidRPr="000F0D8F" w:rsidRDefault="00B7350F" w:rsidP="00B7350F">
            <w:pPr>
              <w:jc w:val="right"/>
              <w:rPr>
                <w:rFonts w:ascii="Times New Roman" w:hAnsi="Times New Roman" w:cs="Times New Roman"/>
                <w:sz w:val="16"/>
                <w:szCs w:val="16"/>
              </w:rPr>
            </w:pPr>
            <w:r w:rsidRPr="000F0D8F">
              <w:rPr>
                <w:rFonts w:ascii="Times New Roman" w:hAnsi="Times New Roman" w:cs="Times New Roman"/>
                <w:sz w:val="16"/>
                <w:szCs w:val="16"/>
              </w:rPr>
              <w:t>19,1</w:t>
            </w:r>
          </w:p>
        </w:tc>
        <w:tc>
          <w:tcPr>
            <w:tcW w:w="910" w:type="dxa"/>
          </w:tcPr>
          <w:p w:rsidR="00B7350F" w:rsidRPr="000F0D8F" w:rsidRDefault="00B7350F" w:rsidP="00B7350F">
            <w:pPr>
              <w:jc w:val="right"/>
              <w:rPr>
                <w:rFonts w:ascii="Times New Roman" w:hAnsi="Times New Roman" w:cs="Times New Roman"/>
                <w:sz w:val="16"/>
                <w:szCs w:val="16"/>
              </w:rPr>
            </w:pPr>
            <w:r w:rsidRPr="000F0D8F">
              <w:rPr>
                <w:rFonts w:ascii="Times New Roman" w:hAnsi="Times New Roman" w:cs="Times New Roman"/>
                <w:sz w:val="16"/>
                <w:szCs w:val="16"/>
              </w:rPr>
              <w:t>18,2</w:t>
            </w:r>
          </w:p>
        </w:tc>
        <w:tc>
          <w:tcPr>
            <w:tcW w:w="907" w:type="dxa"/>
          </w:tcPr>
          <w:p w:rsidR="00B7350F" w:rsidRPr="009C3D06" w:rsidRDefault="00B7350F" w:rsidP="00B7350F">
            <w:pPr>
              <w:jc w:val="right"/>
              <w:rPr>
                <w:rFonts w:ascii="Times New Roman" w:hAnsi="Times New Roman" w:cs="Times New Roman"/>
                <w:sz w:val="16"/>
                <w:szCs w:val="16"/>
              </w:rPr>
            </w:pPr>
            <w:proofErr w:type="gramStart"/>
            <w:r w:rsidRPr="009C3D06">
              <w:rPr>
                <w:rFonts w:ascii="Times New Roman" w:hAnsi="Times New Roman" w:cs="Times New Roman"/>
                <w:sz w:val="16"/>
                <w:szCs w:val="16"/>
              </w:rPr>
              <w:t>-4</w:t>
            </w:r>
            <w:proofErr w:type="gramEnd"/>
            <w:r w:rsidRPr="009C3D06">
              <w:rPr>
                <w:rFonts w:ascii="Times New Roman" w:hAnsi="Times New Roman" w:cs="Times New Roman"/>
                <w:sz w:val="16"/>
                <w:szCs w:val="16"/>
              </w:rPr>
              <w:t>,7</w:t>
            </w:r>
          </w:p>
        </w:tc>
      </w:tr>
      <w:tr w:rsidR="00B7350F" w:rsidRPr="00B7350F" w:rsidTr="00B7350F">
        <w:tc>
          <w:tcPr>
            <w:tcW w:w="1108" w:type="dxa"/>
          </w:tcPr>
          <w:p w:rsidR="00B7350F" w:rsidRPr="00B7350F" w:rsidRDefault="00B7350F" w:rsidP="00B67BC2">
            <w:pPr>
              <w:jc w:val="both"/>
              <w:rPr>
                <w:rFonts w:ascii="Times New Roman" w:hAnsi="Times New Roman" w:cs="Times New Roman"/>
                <w:b/>
                <w:sz w:val="16"/>
                <w:szCs w:val="16"/>
              </w:rPr>
            </w:pPr>
            <w:r w:rsidRPr="00B7350F">
              <w:rPr>
                <w:rFonts w:ascii="Times New Roman" w:hAnsi="Times New Roman" w:cs="Times New Roman"/>
                <w:b/>
                <w:sz w:val="16"/>
                <w:szCs w:val="16"/>
              </w:rPr>
              <w:t>Almanya</w:t>
            </w:r>
          </w:p>
        </w:tc>
        <w:tc>
          <w:tcPr>
            <w:tcW w:w="909" w:type="dxa"/>
          </w:tcPr>
          <w:p w:rsidR="00B7350F" w:rsidRPr="000F0D8F" w:rsidRDefault="00B7350F" w:rsidP="00B7350F">
            <w:pPr>
              <w:jc w:val="right"/>
              <w:rPr>
                <w:rFonts w:ascii="Times New Roman" w:hAnsi="Times New Roman" w:cs="Times New Roman"/>
                <w:sz w:val="16"/>
                <w:szCs w:val="16"/>
              </w:rPr>
            </w:pPr>
            <w:r w:rsidRPr="000F0D8F">
              <w:rPr>
                <w:rFonts w:ascii="Times New Roman" w:hAnsi="Times New Roman" w:cs="Times New Roman"/>
                <w:sz w:val="16"/>
                <w:szCs w:val="16"/>
              </w:rPr>
              <w:t>138</w:t>
            </w:r>
          </w:p>
        </w:tc>
        <w:tc>
          <w:tcPr>
            <w:tcW w:w="909" w:type="dxa"/>
          </w:tcPr>
          <w:p w:rsidR="00B7350F" w:rsidRPr="000F0D8F" w:rsidRDefault="00B7350F" w:rsidP="00B7350F">
            <w:pPr>
              <w:jc w:val="right"/>
              <w:rPr>
                <w:rFonts w:ascii="Times New Roman" w:hAnsi="Times New Roman" w:cs="Times New Roman"/>
                <w:sz w:val="16"/>
                <w:szCs w:val="16"/>
              </w:rPr>
            </w:pPr>
            <w:r w:rsidRPr="000F0D8F">
              <w:rPr>
                <w:rFonts w:ascii="Times New Roman" w:hAnsi="Times New Roman" w:cs="Times New Roman"/>
                <w:sz w:val="16"/>
                <w:szCs w:val="16"/>
              </w:rPr>
              <w:t>137</w:t>
            </w:r>
          </w:p>
        </w:tc>
        <w:tc>
          <w:tcPr>
            <w:tcW w:w="906" w:type="dxa"/>
          </w:tcPr>
          <w:p w:rsidR="00B7350F" w:rsidRPr="0028754F" w:rsidRDefault="00B7350F" w:rsidP="00B7350F">
            <w:pPr>
              <w:jc w:val="right"/>
              <w:rPr>
                <w:rFonts w:ascii="Times New Roman" w:hAnsi="Times New Roman" w:cs="Times New Roman"/>
                <w:sz w:val="16"/>
                <w:szCs w:val="16"/>
              </w:rPr>
            </w:pPr>
            <w:proofErr w:type="gramStart"/>
            <w:r w:rsidRPr="0028754F">
              <w:rPr>
                <w:rFonts w:ascii="Times New Roman" w:hAnsi="Times New Roman" w:cs="Times New Roman"/>
                <w:sz w:val="16"/>
                <w:szCs w:val="16"/>
              </w:rPr>
              <w:t>-0</w:t>
            </w:r>
            <w:proofErr w:type="gramEnd"/>
            <w:r w:rsidRPr="0028754F">
              <w:rPr>
                <w:rFonts w:ascii="Times New Roman" w:hAnsi="Times New Roman" w:cs="Times New Roman"/>
                <w:sz w:val="16"/>
                <w:szCs w:val="16"/>
              </w:rPr>
              <w:t>,7</w:t>
            </w:r>
          </w:p>
        </w:tc>
        <w:tc>
          <w:tcPr>
            <w:tcW w:w="910" w:type="dxa"/>
          </w:tcPr>
          <w:p w:rsidR="00B7350F" w:rsidRPr="000F0D8F" w:rsidRDefault="00B7350F" w:rsidP="00B7350F">
            <w:pPr>
              <w:jc w:val="right"/>
              <w:rPr>
                <w:rFonts w:ascii="Times New Roman" w:hAnsi="Times New Roman" w:cs="Times New Roman"/>
                <w:sz w:val="16"/>
                <w:szCs w:val="16"/>
              </w:rPr>
            </w:pPr>
            <w:r w:rsidRPr="000F0D8F">
              <w:rPr>
                <w:rFonts w:ascii="Times New Roman" w:hAnsi="Times New Roman" w:cs="Times New Roman"/>
                <w:sz w:val="16"/>
                <w:szCs w:val="16"/>
              </w:rPr>
              <w:t>6,7</w:t>
            </w:r>
          </w:p>
        </w:tc>
        <w:tc>
          <w:tcPr>
            <w:tcW w:w="910" w:type="dxa"/>
          </w:tcPr>
          <w:p w:rsidR="00B7350F" w:rsidRPr="000F0D8F" w:rsidRDefault="00B7350F" w:rsidP="00B7350F">
            <w:pPr>
              <w:jc w:val="right"/>
              <w:rPr>
                <w:rFonts w:ascii="Times New Roman" w:hAnsi="Times New Roman" w:cs="Times New Roman"/>
                <w:sz w:val="16"/>
                <w:szCs w:val="16"/>
              </w:rPr>
            </w:pPr>
            <w:r w:rsidRPr="000F0D8F">
              <w:rPr>
                <w:rFonts w:ascii="Times New Roman" w:hAnsi="Times New Roman" w:cs="Times New Roman"/>
                <w:sz w:val="16"/>
                <w:szCs w:val="16"/>
              </w:rPr>
              <w:t>7,4</w:t>
            </w:r>
          </w:p>
        </w:tc>
        <w:tc>
          <w:tcPr>
            <w:tcW w:w="907" w:type="dxa"/>
          </w:tcPr>
          <w:p w:rsidR="00B7350F" w:rsidRPr="000F0D8F" w:rsidRDefault="00B7350F" w:rsidP="00B7350F">
            <w:pPr>
              <w:jc w:val="right"/>
              <w:rPr>
                <w:rFonts w:ascii="Times New Roman" w:hAnsi="Times New Roman" w:cs="Times New Roman"/>
                <w:sz w:val="16"/>
                <w:szCs w:val="16"/>
              </w:rPr>
            </w:pPr>
            <w:r w:rsidRPr="000F0D8F">
              <w:rPr>
                <w:rFonts w:ascii="Times New Roman" w:hAnsi="Times New Roman" w:cs="Times New Roman"/>
                <w:sz w:val="16"/>
                <w:szCs w:val="16"/>
              </w:rPr>
              <w:t>10,4</w:t>
            </w:r>
          </w:p>
        </w:tc>
        <w:tc>
          <w:tcPr>
            <w:tcW w:w="910" w:type="dxa"/>
          </w:tcPr>
          <w:p w:rsidR="00B7350F" w:rsidRPr="000F0D8F" w:rsidRDefault="00B7350F" w:rsidP="00B7350F">
            <w:pPr>
              <w:jc w:val="right"/>
              <w:rPr>
                <w:rFonts w:ascii="Times New Roman" w:hAnsi="Times New Roman" w:cs="Times New Roman"/>
                <w:sz w:val="16"/>
                <w:szCs w:val="16"/>
              </w:rPr>
            </w:pPr>
            <w:r w:rsidRPr="000F0D8F">
              <w:rPr>
                <w:rFonts w:ascii="Times New Roman" w:hAnsi="Times New Roman" w:cs="Times New Roman"/>
                <w:sz w:val="16"/>
                <w:szCs w:val="16"/>
              </w:rPr>
              <w:t xml:space="preserve">26,1 </w:t>
            </w:r>
          </w:p>
        </w:tc>
        <w:tc>
          <w:tcPr>
            <w:tcW w:w="910" w:type="dxa"/>
          </w:tcPr>
          <w:p w:rsidR="00B7350F" w:rsidRPr="000F0D8F" w:rsidRDefault="00B7350F" w:rsidP="00B7350F">
            <w:pPr>
              <w:jc w:val="right"/>
              <w:rPr>
                <w:rFonts w:ascii="Times New Roman" w:hAnsi="Times New Roman" w:cs="Times New Roman"/>
                <w:sz w:val="16"/>
                <w:szCs w:val="16"/>
              </w:rPr>
            </w:pPr>
            <w:r w:rsidRPr="000F0D8F">
              <w:rPr>
                <w:rFonts w:ascii="Times New Roman" w:hAnsi="Times New Roman" w:cs="Times New Roman"/>
                <w:sz w:val="16"/>
                <w:szCs w:val="16"/>
              </w:rPr>
              <w:t>27,8</w:t>
            </w:r>
          </w:p>
        </w:tc>
        <w:tc>
          <w:tcPr>
            <w:tcW w:w="907" w:type="dxa"/>
          </w:tcPr>
          <w:p w:rsidR="00B7350F" w:rsidRPr="009C3D06" w:rsidRDefault="00B7350F" w:rsidP="00B7350F">
            <w:pPr>
              <w:jc w:val="right"/>
              <w:rPr>
                <w:rFonts w:ascii="Times New Roman" w:hAnsi="Times New Roman" w:cs="Times New Roman"/>
                <w:sz w:val="16"/>
                <w:szCs w:val="16"/>
              </w:rPr>
            </w:pPr>
            <w:r w:rsidRPr="009C3D06">
              <w:rPr>
                <w:rFonts w:ascii="Times New Roman" w:hAnsi="Times New Roman" w:cs="Times New Roman"/>
                <w:sz w:val="16"/>
                <w:szCs w:val="16"/>
              </w:rPr>
              <w:t>6,5</w:t>
            </w:r>
          </w:p>
        </w:tc>
      </w:tr>
      <w:tr w:rsidR="00B7350F" w:rsidRPr="00B7350F" w:rsidTr="00B7350F">
        <w:tc>
          <w:tcPr>
            <w:tcW w:w="1108" w:type="dxa"/>
          </w:tcPr>
          <w:p w:rsidR="00B7350F" w:rsidRPr="00B7350F" w:rsidRDefault="00B7350F" w:rsidP="00B67BC2">
            <w:pPr>
              <w:jc w:val="both"/>
              <w:rPr>
                <w:rFonts w:ascii="Times New Roman" w:hAnsi="Times New Roman" w:cs="Times New Roman"/>
                <w:b/>
                <w:sz w:val="16"/>
                <w:szCs w:val="16"/>
              </w:rPr>
            </w:pPr>
            <w:r w:rsidRPr="00B7350F">
              <w:rPr>
                <w:rFonts w:ascii="Times New Roman" w:hAnsi="Times New Roman" w:cs="Times New Roman"/>
                <w:b/>
                <w:sz w:val="16"/>
                <w:szCs w:val="16"/>
              </w:rPr>
              <w:t>Bulgaristan</w:t>
            </w:r>
          </w:p>
        </w:tc>
        <w:tc>
          <w:tcPr>
            <w:tcW w:w="909" w:type="dxa"/>
          </w:tcPr>
          <w:p w:rsidR="00B7350F" w:rsidRPr="000F0D8F" w:rsidRDefault="00B7350F" w:rsidP="00B7350F">
            <w:pPr>
              <w:jc w:val="right"/>
              <w:rPr>
                <w:rFonts w:ascii="Times New Roman" w:hAnsi="Times New Roman" w:cs="Times New Roman"/>
                <w:sz w:val="16"/>
                <w:szCs w:val="16"/>
              </w:rPr>
            </w:pPr>
            <w:r w:rsidRPr="000F0D8F">
              <w:rPr>
                <w:rFonts w:ascii="Times New Roman" w:hAnsi="Times New Roman" w:cs="Times New Roman"/>
                <w:sz w:val="16"/>
                <w:szCs w:val="16"/>
              </w:rPr>
              <w:t>20</w:t>
            </w:r>
          </w:p>
        </w:tc>
        <w:tc>
          <w:tcPr>
            <w:tcW w:w="909" w:type="dxa"/>
          </w:tcPr>
          <w:p w:rsidR="00B7350F" w:rsidRPr="000F0D8F" w:rsidRDefault="00B7350F" w:rsidP="00B7350F">
            <w:pPr>
              <w:jc w:val="right"/>
              <w:rPr>
                <w:rFonts w:ascii="Times New Roman" w:hAnsi="Times New Roman" w:cs="Times New Roman"/>
                <w:sz w:val="16"/>
                <w:szCs w:val="16"/>
              </w:rPr>
            </w:pPr>
            <w:r w:rsidRPr="000F0D8F">
              <w:rPr>
                <w:rFonts w:ascii="Times New Roman" w:hAnsi="Times New Roman" w:cs="Times New Roman"/>
                <w:sz w:val="16"/>
                <w:szCs w:val="16"/>
              </w:rPr>
              <w:t>50</w:t>
            </w:r>
          </w:p>
        </w:tc>
        <w:tc>
          <w:tcPr>
            <w:tcW w:w="906" w:type="dxa"/>
          </w:tcPr>
          <w:p w:rsidR="00B7350F" w:rsidRPr="0028754F" w:rsidRDefault="00B7350F" w:rsidP="00B7350F">
            <w:pPr>
              <w:jc w:val="right"/>
              <w:rPr>
                <w:rFonts w:ascii="Times New Roman" w:hAnsi="Times New Roman" w:cs="Times New Roman"/>
                <w:sz w:val="16"/>
                <w:szCs w:val="16"/>
              </w:rPr>
            </w:pPr>
            <w:r w:rsidRPr="0028754F">
              <w:rPr>
                <w:rFonts w:ascii="Times New Roman" w:hAnsi="Times New Roman" w:cs="Times New Roman"/>
                <w:sz w:val="16"/>
                <w:szCs w:val="16"/>
              </w:rPr>
              <w:t>150</w:t>
            </w:r>
          </w:p>
        </w:tc>
        <w:tc>
          <w:tcPr>
            <w:tcW w:w="910" w:type="dxa"/>
          </w:tcPr>
          <w:p w:rsidR="00B7350F" w:rsidRPr="000F0D8F" w:rsidRDefault="00B7350F" w:rsidP="00B7350F">
            <w:pPr>
              <w:jc w:val="right"/>
              <w:rPr>
                <w:rFonts w:ascii="Times New Roman" w:hAnsi="Times New Roman" w:cs="Times New Roman"/>
                <w:sz w:val="16"/>
                <w:szCs w:val="16"/>
              </w:rPr>
            </w:pPr>
            <w:r w:rsidRPr="000F0D8F">
              <w:rPr>
                <w:rFonts w:ascii="Times New Roman" w:hAnsi="Times New Roman" w:cs="Times New Roman"/>
                <w:sz w:val="16"/>
                <w:szCs w:val="16"/>
              </w:rPr>
              <w:t>44,2</w:t>
            </w:r>
          </w:p>
        </w:tc>
        <w:tc>
          <w:tcPr>
            <w:tcW w:w="910" w:type="dxa"/>
          </w:tcPr>
          <w:p w:rsidR="00B7350F" w:rsidRPr="000F0D8F" w:rsidRDefault="00B7350F" w:rsidP="00B7350F">
            <w:pPr>
              <w:jc w:val="right"/>
              <w:rPr>
                <w:rFonts w:ascii="Times New Roman" w:hAnsi="Times New Roman" w:cs="Times New Roman"/>
                <w:sz w:val="16"/>
                <w:szCs w:val="16"/>
              </w:rPr>
            </w:pPr>
            <w:r w:rsidRPr="000F0D8F">
              <w:rPr>
                <w:rFonts w:ascii="Times New Roman" w:hAnsi="Times New Roman" w:cs="Times New Roman"/>
                <w:sz w:val="16"/>
                <w:szCs w:val="16"/>
              </w:rPr>
              <w:t>41,6</w:t>
            </w:r>
          </w:p>
        </w:tc>
        <w:tc>
          <w:tcPr>
            <w:tcW w:w="907" w:type="dxa"/>
          </w:tcPr>
          <w:p w:rsidR="00B7350F" w:rsidRPr="000F0D8F" w:rsidRDefault="00B7350F" w:rsidP="00B7350F">
            <w:pPr>
              <w:jc w:val="right"/>
              <w:rPr>
                <w:rFonts w:ascii="Times New Roman" w:hAnsi="Times New Roman" w:cs="Times New Roman"/>
                <w:sz w:val="16"/>
                <w:szCs w:val="16"/>
              </w:rPr>
            </w:pPr>
            <w:proofErr w:type="gramStart"/>
            <w:r w:rsidRPr="000F0D8F">
              <w:rPr>
                <w:rFonts w:ascii="Times New Roman" w:hAnsi="Times New Roman" w:cs="Times New Roman"/>
                <w:sz w:val="16"/>
                <w:szCs w:val="16"/>
              </w:rPr>
              <w:t>-5</w:t>
            </w:r>
            <w:proofErr w:type="gramEnd"/>
            <w:r w:rsidRPr="000F0D8F">
              <w:rPr>
                <w:rFonts w:ascii="Times New Roman" w:hAnsi="Times New Roman" w:cs="Times New Roman"/>
                <w:sz w:val="16"/>
                <w:szCs w:val="16"/>
              </w:rPr>
              <w:t>,8</w:t>
            </w:r>
          </w:p>
        </w:tc>
        <w:tc>
          <w:tcPr>
            <w:tcW w:w="910" w:type="dxa"/>
          </w:tcPr>
          <w:p w:rsidR="00B7350F" w:rsidRPr="000F0D8F" w:rsidRDefault="00B7350F" w:rsidP="00B7350F">
            <w:pPr>
              <w:jc w:val="right"/>
              <w:rPr>
                <w:rFonts w:ascii="Times New Roman" w:hAnsi="Times New Roman" w:cs="Times New Roman"/>
                <w:sz w:val="16"/>
                <w:szCs w:val="16"/>
              </w:rPr>
            </w:pPr>
            <w:r w:rsidRPr="000F0D8F">
              <w:rPr>
                <w:rFonts w:ascii="Times New Roman" w:hAnsi="Times New Roman" w:cs="Times New Roman"/>
                <w:sz w:val="16"/>
                <w:szCs w:val="16"/>
              </w:rPr>
              <w:t>11,1</w:t>
            </w:r>
          </w:p>
        </w:tc>
        <w:tc>
          <w:tcPr>
            <w:tcW w:w="910" w:type="dxa"/>
          </w:tcPr>
          <w:p w:rsidR="00B7350F" w:rsidRPr="000F0D8F" w:rsidRDefault="00B7350F" w:rsidP="00B7350F">
            <w:pPr>
              <w:jc w:val="right"/>
              <w:rPr>
                <w:rFonts w:ascii="Times New Roman" w:hAnsi="Times New Roman" w:cs="Times New Roman"/>
                <w:sz w:val="16"/>
                <w:szCs w:val="16"/>
              </w:rPr>
            </w:pPr>
            <w:r w:rsidRPr="000F0D8F">
              <w:rPr>
                <w:rFonts w:ascii="Times New Roman" w:hAnsi="Times New Roman" w:cs="Times New Roman"/>
                <w:sz w:val="16"/>
                <w:szCs w:val="16"/>
              </w:rPr>
              <w:t>9,4</w:t>
            </w:r>
          </w:p>
        </w:tc>
        <w:tc>
          <w:tcPr>
            <w:tcW w:w="907" w:type="dxa"/>
          </w:tcPr>
          <w:p w:rsidR="00B7350F" w:rsidRPr="009C3D06" w:rsidRDefault="00B7350F" w:rsidP="00B7350F">
            <w:pPr>
              <w:jc w:val="right"/>
              <w:rPr>
                <w:rFonts w:ascii="Times New Roman" w:hAnsi="Times New Roman" w:cs="Times New Roman"/>
                <w:sz w:val="16"/>
                <w:szCs w:val="16"/>
              </w:rPr>
            </w:pPr>
            <w:proofErr w:type="gramStart"/>
            <w:r w:rsidRPr="009C3D06">
              <w:rPr>
                <w:rFonts w:ascii="Times New Roman" w:hAnsi="Times New Roman" w:cs="Times New Roman"/>
                <w:sz w:val="16"/>
                <w:szCs w:val="16"/>
              </w:rPr>
              <w:t>-15</w:t>
            </w:r>
            <w:proofErr w:type="gramEnd"/>
            <w:r w:rsidRPr="009C3D06">
              <w:rPr>
                <w:rFonts w:ascii="Times New Roman" w:hAnsi="Times New Roman" w:cs="Times New Roman"/>
                <w:sz w:val="16"/>
                <w:szCs w:val="16"/>
              </w:rPr>
              <w:t>,3</w:t>
            </w:r>
          </w:p>
        </w:tc>
      </w:tr>
      <w:tr w:rsidR="00B7350F" w:rsidRPr="00B7350F" w:rsidTr="00B7350F">
        <w:tc>
          <w:tcPr>
            <w:tcW w:w="1108" w:type="dxa"/>
          </w:tcPr>
          <w:p w:rsidR="00B7350F" w:rsidRPr="00B7350F" w:rsidRDefault="00B7350F" w:rsidP="00B67BC2">
            <w:pPr>
              <w:jc w:val="both"/>
              <w:rPr>
                <w:rFonts w:ascii="Times New Roman" w:hAnsi="Times New Roman" w:cs="Times New Roman"/>
                <w:b/>
                <w:sz w:val="16"/>
                <w:szCs w:val="16"/>
              </w:rPr>
            </w:pPr>
            <w:r w:rsidRPr="00B7350F">
              <w:rPr>
                <w:rFonts w:ascii="Times New Roman" w:hAnsi="Times New Roman" w:cs="Times New Roman"/>
                <w:b/>
                <w:sz w:val="16"/>
                <w:szCs w:val="16"/>
              </w:rPr>
              <w:t>Finlandiya</w:t>
            </w:r>
          </w:p>
        </w:tc>
        <w:tc>
          <w:tcPr>
            <w:tcW w:w="909" w:type="dxa"/>
          </w:tcPr>
          <w:p w:rsidR="00B7350F" w:rsidRPr="000F0D8F" w:rsidRDefault="00B7350F" w:rsidP="00B7350F">
            <w:pPr>
              <w:jc w:val="right"/>
              <w:rPr>
                <w:rFonts w:ascii="Times New Roman" w:hAnsi="Times New Roman" w:cs="Times New Roman"/>
                <w:sz w:val="16"/>
                <w:szCs w:val="16"/>
              </w:rPr>
            </w:pPr>
            <w:r w:rsidRPr="000F0D8F">
              <w:rPr>
                <w:rFonts w:ascii="Times New Roman" w:hAnsi="Times New Roman" w:cs="Times New Roman"/>
                <w:sz w:val="16"/>
                <w:szCs w:val="16"/>
              </w:rPr>
              <w:t>133</w:t>
            </w:r>
          </w:p>
        </w:tc>
        <w:tc>
          <w:tcPr>
            <w:tcW w:w="909" w:type="dxa"/>
          </w:tcPr>
          <w:p w:rsidR="00B7350F" w:rsidRPr="000F0D8F" w:rsidRDefault="00B7350F" w:rsidP="00B7350F">
            <w:pPr>
              <w:jc w:val="right"/>
              <w:rPr>
                <w:rFonts w:ascii="Times New Roman" w:hAnsi="Times New Roman" w:cs="Times New Roman"/>
                <w:sz w:val="16"/>
                <w:szCs w:val="16"/>
              </w:rPr>
            </w:pPr>
            <w:r w:rsidRPr="000F0D8F">
              <w:rPr>
                <w:rFonts w:ascii="Times New Roman" w:hAnsi="Times New Roman" w:cs="Times New Roman"/>
                <w:sz w:val="16"/>
                <w:szCs w:val="16"/>
              </w:rPr>
              <w:t>121</w:t>
            </w:r>
          </w:p>
        </w:tc>
        <w:tc>
          <w:tcPr>
            <w:tcW w:w="906" w:type="dxa"/>
          </w:tcPr>
          <w:p w:rsidR="00B7350F" w:rsidRPr="0028754F" w:rsidRDefault="00B7350F" w:rsidP="00B7350F">
            <w:pPr>
              <w:jc w:val="right"/>
              <w:rPr>
                <w:rFonts w:ascii="Times New Roman" w:hAnsi="Times New Roman" w:cs="Times New Roman"/>
                <w:sz w:val="16"/>
                <w:szCs w:val="16"/>
              </w:rPr>
            </w:pPr>
            <w:proofErr w:type="gramStart"/>
            <w:r w:rsidRPr="0028754F">
              <w:rPr>
                <w:rFonts w:ascii="Times New Roman" w:hAnsi="Times New Roman" w:cs="Times New Roman"/>
                <w:sz w:val="16"/>
                <w:szCs w:val="16"/>
              </w:rPr>
              <w:t>-9</w:t>
            </w:r>
            <w:proofErr w:type="gramEnd"/>
            <w:r w:rsidRPr="0028754F">
              <w:rPr>
                <w:rFonts w:ascii="Times New Roman" w:hAnsi="Times New Roman" w:cs="Times New Roman"/>
                <w:sz w:val="16"/>
                <w:szCs w:val="16"/>
              </w:rPr>
              <w:t>,1</w:t>
            </w:r>
          </w:p>
        </w:tc>
        <w:tc>
          <w:tcPr>
            <w:tcW w:w="910" w:type="dxa"/>
          </w:tcPr>
          <w:p w:rsidR="00B7350F" w:rsidRPr="000F0D8F" w:rsidRDefault="00B7350F" w:rsidP="00B7350F">
            <w:pPr>
              <w:jc w:val="right"/>
              <w:rPr>
                <w:rFonts w:ascii="Times New Roman" w:hAnsi="Times New Roman" w:cs="Times New Roman"/>
                <w:sz w:val="16"/>
                <w:szCs w:val="16"/>
              </w:rPr>
            </w:pPr>
            <w:r w:rsidRPr="000F0D8F">
              <w:rPr>
                <w:rFonts w:ascii="Times New Roman" w:hAnsi="Times New Roman" w:cs="Times New Roman"/>
                <w:sz w:val="16"/>
                <w:szCs w:val="16"/>
              </w:rPr>
              <w:t>6,9</w:t>
            </w:r>
          </w:p>
        </w:tc>
        <w:tc>
          <w:tcPr>
            <w:tcW w:w="910" w:type="dxa"/>
          </w:tcPr>
          <w:p w:rsidR="00B7350F" w:rsidRPr="000F0D8F" w:rsidRDefault="00B7350F" w:rsidP="00B7350F">
            <w:pPr>
              <w:jc w:val="right"/>
              <w:rPr>
                <w:rFonts w:ascii="Times New Roman" w:hAnsi="Times New Roman" w:cs="Times New Roman"/>
                <w:sz w:val="16"/>
                <w:szCs w:val="16"/>
              </w:rPr>
            </w:pPr>
            <w:r w:rsidRPr="000F0D8F">
              <w:rPr>
                <w:rFonts w:ascii="Times New Roman" w:hAnsi="Times New Roman" w:cs="Times New Roman"/>
                <w:sz w:val="16"/>
                <w:szCs w:val="16"/>
              </w:rPr>
              <w:t>7,3</w:t>
            </w:r>
          </w:p>
        </w:tc>
        <w:tc>
          <w:tcPr>
            <w:tcW w:w="907" w:type="dxa"/>
          </w:tcPr>
          <w:p w:rsidR="00B7350F" w:rsidRPr="000F0D8F" w:rsidRDefault="00B7350F" w:rsidP="00B7350F">
            <w:pPr>
              <w:jc w:val="right"/>
              <w:rPr>
                <w:rFonts w:ascii="Times New Roman" w:hAnsi="Times New Roman" w:cs="Times New Roman"/>
                <w:sz w:val="16"/>
                <w:szCs w:val="16"/>
              </w:rPr>
            </w:pPr>
            <w:r w:rsidRPr="000F0D8F">
              <w:rPr>
                <w:rFonts w:ascii="Times New Roman" w:hAnsi="Times New Roman" w:cs="Times New Roman"/>
                <w:sz w:val="16"/>
                <w:szCs w:val="16"/>
              </w:rPr>
              <w:t>5,7</w:t>
            </w:r>
          </w:p>
        </w:tc>
        <w:tc>
          <w:tcPr>
            <w:tcW w:w="910" w:type="dxa"/>
          </w:tcPr>
          <w:p w:rsidR="00B7350F" w:rsidRPr="000F0D8F" w:rsidRDefault="00B7350F" w:rsidP="00B7350F">
            <w:pPr>
              <w:jc w:val="right"/>
              <w:rPr>
                <w:rFonts w:ascii="Times New Roman" w:hAnsi="Times New Roman" w:cs="Times New Roman"/>
                <w:sz w:val="16"/>
                <w:szCs w:val="16"/>
              </w:rPr>
            </w:pPr>
            <w:r w:rsidRPr="000F0D8F">
              <w:rPr>
                <w:rFonts w:ascii="Times New Roman" w:hAnsi="Times New Roman" w:cs="Times New Roman"/>
                <w:sz w:val="16"/>
                <w:szCs w:val="16"/>
              </w:rPr>
              <w:t>13,4</w:t>
            </w:r>
          </w:p>
        </w:tc>
        <w:tc>
          <w:tcPr>
            <w:tcW w:w="910" w:type="dxa"/>
          </w:tcPr>
          <w:p w:rsidR="00B7350F" w:rsidRPr="000F0D8F" w:rsidRDefault="00B7350F" w:rsidP="00B7350F">
            <w:pPr>
              <w:jc w:val="right"/>
              <w:rPr>
                <w:rFonts w:ascii="Times New Roman" w:hAnsi="Times New Roman" w:cs="Times New Roman"/>
                <w:sz w:val="16"/>
                <w:szCs w:val="16"/>
              </w:rPr>
            </w:pPr>
            <w:r w:rsidRPr="000F0D8F">
              <w:rPr>
                <w:rFonts w:ascii="Times New Roman" w:hAnsi="Times New Roman" w:cs="Times New Roman"/>
                <w:sz w:val="16"/>
                <w:szCs w:val="16"/>
              </w:rPr>
              <w:t>13,4</w:t>
            </w:r>
          </w:p>
        </w:tc>
        <w:tc>
          <w:tcPr>
            <w:tcW w:w="907" w:type="dxa"/>
          </w:tcPr>
          <w:p w:rsidR="00B7350F" w:rsidRPr="009C3D06" w:rsidRDefault="00B7350F" w:rsidP="00B7350F">
            <w:pPr>
              <w:jc w:val="right"/>
              <w:rPr>
                <w:rFonts w:ascii="Times New Roman" w:hAnsi="Times New Roman" w:cs="Times New Roman"/>
                <w:sz w:val="16"/>
                <w:szCs w:val="16"/>
              </w:rPr>
            </w:pPr>
            <w:r w:rsidRPr="009C3D06">
              <w:rPr>
                <w:rFonts w:ascii="Times New Roman" w:hAnsi="Times New Roman" w:cs="Times New Roman"/>
                <w:sz w:val="16"/>
                <w:szCs w:val="16"/>
              </w:rPr>
              <w:t>-</w:t>
            </w:r>
          </w:p>
        </w:tc>
      </w:tr>
      <w:tr w:rsidR="00B7350F" w:rsidRPr="00B7350F" w:rsidTr="00B7350F">
        <w:tc>
          <w:tcPr>
            <w:tcW w:w="1108" w:type="dxa"/>
          </w:tcPr>
          <w:p w:rsidR="00B7350F" w:rsidRPr="00B7350F" w:rsidRDefault="00B7350F" w:rsidP="00B67BC2">
            <w:pPr>
              <w:jc w:val="both"/>
              <w:rPr>
                <w:rFonts w:ascii="Times New Roman" w:hAnsi="Times New Roman" w:cs="Times New Roman"/>
                <w:b/>
                <w:sz w:val="16"/>
                <w:szCs w:val="16"/>
              </w:rPr>
            </w:pPr>
            <w:r w:rsidRPr="00B7350F">
              <w:rPr>
                <w:rFonts w:ascii="Times New Roman" w:hAnsi="Times New Roman" w:cs="Times New Roman"/>
                <w:b/>
                <w:sz w:val="16"/>
                <w:szCs w:val="16"/>
              </w:rPr>
              <w:t>Fransa</w:t>
            </w:r>
          </w:p>
        </w:tc>
        <w:tc>
          <w:tcPr>
            <w:tcW w:w="909" w:type="dxa"/>
          </w:tcPr>
          <w:p w:rsidR="00B7350F" w:rsidRPr="000F0D8F" w:rsidRDefault="00B7350F" w:rsidP="00B7350F">
            <w:pPr>
              <w:jc w:val="right"/>
              <w:rPr>
                <w:rFonts w:ascii="Times New Roman" w:hAnsi="Times New Roman" w:cs="Times New Roman"/>
                <w:sz w:val="16"/>
                <w:szCs w:val="16"/>
              </w:rPr>
            </w:pPr>
            <w:r w:rsidRPr="000F0D8F">
              <w:rPr>
                <w:rFonts w:ascii="Times New Roman" w:hAnsi="Times New Roman" w:cs="Times New Roman"/>
                <w:sz w:val="16"/>
                <w:szCs w:val="16"/>
              </w:rPr>
              <w:t>113</w:t>
            </w:r>
          </w:p>
        </w:tc>
        <w:tc>
          <w:tcPr>
            <w:tcW w:w="909" w:type="dxa"/>
          </w:tcPr>
          <w:p w:rsidR="00B7350F" w:rsidRPr="000F0D8F" w:rsidRDefault="00B7350F" w:rsidP="00B7350F">
            <w:pPr>
              <w:jc w:val="right"/>
              <w:rPr>
                <w:rFonts w:ascii="Times New Roman" w:hAnsi="Times New Roman" w:cs="Times New Roman"/>
                <w:sz w:val="16"/>
                <w:szCs w:val="16"/>
              </w:rPr>
            </w:pPr>
            <w:r w:rsidRPr="000F0D8F">
              <w:rPr>
                <w:rFonts w:ascii="Times New Roman" w:hAnsi="Times New Roman" w:cs="Times New Roman"/>
                <w:sz w:val="16"/>
                <w:szCs w:val="16"/>
              </w:rPr>
              <w:t>112</w:t>
            </w:r>
          </w:p>
        </w:tc>
        <w:tc>
          <w:tcPr>
            <w:tcW w:w="906" w:type="dxa"/>
          </w:tcPr>
          <w:p w:rsidR="00B7350F" w:rsidRPr="0028754F" w:rsidRDefault="00B7350F" w:rsidP="00B7350F">
            <w:pPr>
              <w:jc w:val="right"/>
              <w:rPr>
                <w:rFonts w:ascii="Times New Roman" w:hAnsi="Times New Roman" w:cs="Times New Roman"/>
                <w:sz w:val="16"/>
                <w:szCs w:val="16"/>
              </w:rPr>
            </w:pPr>
            <w:proofErr w:type="gramStart"/>
            <w:r w:rsidRPr="0028754F">
              <w:rPr>
                <w:rFonts w:ascii="Times New Roman" w:hAnsi="Times New Roman" w:cs="Times New Roman"/>
                <w:sz w:val="16"/>
                <w:szCs w:val="16"/>
              </w:rPr>
              <w:t>-0</w:t>
            </w:r>
            <w:proofErr w:type="gramEnd"/>
            <w:r w:rsidRPr="0028754F">
              <w:rPr>
                <w:rFonts w:ascii="Times New Roman" w:hAnsi="Times New Roman" w:cs="Times New Roman"/>
                <w:sz w:val="16"/>
                <w:szCs w:val="16"/>
              </w:rPr>
              <w:t>,8</w:t>
            </w:r>
          </w:p>
        </w:tc>
        <w:tc>
          <w:tcPr>
            <w:tcW w:w="910" w:type="dxa"/>
          </w:tcPr>
          <w:p w:rsidR="00B7350F" w:rsidRPr="000F0D8F" w:rsidRDefault="00B7350F" w:rsidP="00B7350F">
            <w:pPr>
              <w:jc w:val="right"/>
              <w:rPr>
                <w:rFonts w:ascii="Times New Roman" w:hAnsi="Times New Roman" w:cs="Times New Roman"/>
                <w:sz w:val="16"/>
                <w:szCs w:val="16"/>
              </w:rPr>
            </w:pPr>
            <w:r w:rsidRPr="000F0D8F">
              <w:rPr>
                <w:rFonts w:ascii="Times New Roman" w:hAnsi="Times New Roman" w:cs="Times New Roman"/>
                <w:sz w:val="16"/>
                <w:szCs w:val="16"/>
              </w:rPr>
              <w:t>7,4</w:t>
            </w:r>
          </w:p>
        </w:tc>
        <w:tc>
          <w:tcPr>
            <w:tcW w:w="910" w:type="dxa"/>
          </w:tcPr>
          <w:p w:rsidR="00B7350F" w:rsidRPr="000F0D8F" w:rsidRDefault="00B7350F" w:rsidP="00B7350F">
            <w:pPr>
              <w:jc w:val="right"/>
              <w:rPr>
                <w:rFonts w:ascii="Times New Roman" w:hAnsi="Times New Roman" w:cs="Times New Roman"/>
                <w:sz w:val="16"/>
                <w:szCs w:val="16"/>
              </w:rPr>
            </w:pPr>
            <w:r w:rsidRPr="000F0D8F">
              <w:rPr>
                <w:rFonts w:ascii="Times New Roman" w:hAnsi="Times New Roman" w:cs="Times New Roman"/>
                <w:sz w:val="16"/>
                <w:szCs w:val="16"/>
              </w:rPr>
              <w:t>8,2</w:t>
            </w:r>
          </w:p>
        </w:tc>
        <w:tc>
          <w:tcPr>
            <w:tcW w:w="907" w:type="dxa"/>
          </w:tcPr>
          <w:p w:rsidR="00B7350F" w:rsidRPr="000F0D8F" w:rsidRDefault="00B7350F" w:rsidP="00B7350F">
            <w:pPr>
              <w:jc w:val="right"/>
              <w:rPr>
                <w:rFonts w:ascii="Times New Roman" w:hAnsi="Times New Roman" w:cs="Times New Roman"/>
                <w:sz w:val="16"/>
                <w:szCs w:val="16"/>
              </w:rPr>
            </w:pPr>
            <w:r w:rsidRPr="000F0D8F">
              <w:rPr>
                <w:rFonts w:ascii="Times New Roman" w:hAnsi="Times New Roman" w:cs="Times New Roman"/>
                <w:sz w:val="16"/>
                <w:szCs w:val="16"/>
              </w:rPr>
              <w:t>10,8</w:t>
            </w:r>
          </w:p>
        </w:tc>
        <w:tc>
          <w:tcPr>
            <w:tcW w:w="910" w:type="dxa"/>
          </w:tcPr>
          <w:p w:rsidR="00B7350F" w:rsidRPr="000F0D8F" w:rsidRDefault="00B7350F" w:rsidP="00B7350F">
            <w:pPr>
              <w:jc w:val="right"/>
              <w:rPr>
                <w:rFonts w:ascii="Times New Roman" w:hAnsi="Times New Roman" w:cs="Times New Roman"/>
                <w:sz w:val="16"/>
                <w:szCs w:val="16"/>
              </w:rPr>
            </w:pPr>
            <w:r w:rsidRPr="000F0D8F">
              <w:rPr>
                <w:rFonts w:ascii="Times New Roman" w:hAnsi="Times New Roman" w:cs="Times New Roman"/>
                <w:sz w:val="16"/>
                <w:szCs w:val="16"/>
              </w:rPr>
              <w:t>12,6</w:t>
            </w:r>
          </w:p>
        </w:tc>
        <w:tc>
          <w:tcPr>
            <w:tcW w:w="910" w:type="dxa"/>
          </w:tcPr>
          <w:p w:rsidR="00B7350F" w:rsidRPr="000F0D8F" w:rsidRDefault="00B7350F" w:rsidP="00B7350F">
            <w:pPr>
              <w:jc w:val="right"/>
              <w:rPr>
                <w:rFonts w:ascii="Times New Roman" w:hAnsi="Times New Roman" w:cs="Times New Roman"/>
                <w:sz w:val="16"/>
                <w:szCs w:val="16"/>
              </w:rPr>
            </w:pPr>
            <w:r w:rsidRPr="000F0D8F">
              <w:rPr>
                <w:rFonts w:ascii="Times New Roman" w:hAnsi="Times New Roman" w:cs="Times New Roman"/>
                <w:sz w:val="16"/>
                <w:szCs w:val="16"/>
              </w:rPr>
              <w:t>18,2</w:t>
            </w:r>
          </w:p>
        </w:tc>
        <w:tc>
          <w:tcPr>
            <w:tcW w:w="907" w:type="dxa"/>
          </w:tcPr>
          <w:p w:rsidR="00B7350F" w:rsidRPr="009C3D06" w:rsidRDefault="00B7350F" w:rsidP="00B7350F">
            <w:pPr>
              <w:jc w:val="right"/>
              <w:rPr>
                <w:rFonts w:ascii="Times New Roman" w:hAnsi="Times New Roman" w:cs="Times New Roman"/>
                <w:sz w:val="16"/>
                <w:szCs w:val="16"/>
              </w:rPr>
            </w:pPr>
            <w:r w:rsidRPr="009C3D06">
              <w:rPr>
                <w:rFonts w:ascii="Times New Roman" w:hAnsi="Times New Roman" w:cs="Times New Roman"/>
                <w:sz w:val="16"/>
                <w:szCs w:val="16"/>
              </w:rPr>
              <w:t>44,4</w:t>
            </w:r>
          </w:p>
        </w:tc>
      </w:tr>
      <w:tr w:rsidR="00B7350F" w:rsidRPr="00B7350F" w:rsidTr="00B7350F">
        <w:tc>
          <w:tcPr>
            <w:tcW w:w="1108" w:type="dxa"/>
          </w:tcPr>
          <w:p w:rsidR="00B7350F" w:rsidRPr="00B7350F" w:rsidRDefault="00B7350F" w:rsidP="00B67BC2">
            <w:pPr>
              <w:jc w:val="both"/>
              <w:rPr>
                <w:rFonts w:ascii="Times New Roman" w:hAnsi="Times New Roman" w:cs="Times New Roman"/>
                <w:b/>
                <w:sz w:val="16"/>
                <w:szCs w:val="16"/>
              </w:rPr>
            </w:pPr>
            <w:r w:rsidRPr="00B7350F">
              <w:rPr>
                <w:rFonts w:ascii="Times New Roman" w:hAnsi="Times New Roman" w:cs="Times New Roman"/>
                <w:b/>
                <w:sz w:val="16"/>
                <w:szCs w:val="16"/>
              </w:rPr>
              <w:t>İspanya</w:t>
            </w:r>
          </w:p>
        </w:tc>
        <w:tc>
          <w:tcPr>
            <w:tcW w:w="909" w:type="dxa"/>
          </w:tcPr>
          <w:p w:rsidR="00B7350F" w:rsidRPr="000F0D8F" w:rsidRDefault="00B7350F" w:rsidP="00B7350F">
            <w:pPr>
              <w:jc w:val="right"/>
              <w:rPr>
                <w:rFonts w:ascii="Times New Roman" w:hAnsi="Times New Roman" w:cs="Times New Roman"/>
                <w:sz w:val="16"/>
                <w:szCs w:val="16"/>
              </w:rPr>
            </w:pPr>
            <w:r w:rsidRPr="000F0D8F">
              <w:rPr>
                <w:rFonts w:ascii="Times New Roman" w:hAnsi="Times New Roman" w:cs="Times New Roman"/>
                <w:sz w:val="16"/>
                <w:szCs w:val="16"/>
              </w:rPr>
              <w:t>120</w:t>
            </w:r>
          </w:p>
        </w:tc>
        <w:tc>
          <w:tcPr>
            <w:tcW w:w="909" w:type="dxa"/>
          </w:tcPr>
          <w:p w:rsidR="00B7350F" w:rsidRPr="000F0D8F" w:rsidRDefault="00B7350F" w:rsidP="00B7350F">
            <w:pPr>
              <w:jc w:val="right"/>
              <w:rPr>
                <w:rFonts w:ascii="Times New Roman" w:hAnsi="Times New Roman" w:cs="Times New Roman"/>
                <w:sz w:val="16"/>
                <w:szCs w:val="16"/>
              </w:rPr>
            </w:pPr>
            <w:r w:rsidRPr="000F0D8F">
              <w:rPr>
                <w:rFonts w:ascii="Times New Roman" w:hAnsi="Times New Roman" w:cs="Times New Roman"/>
                <w:sz w:val="16"/>
                <w:szCs w:val="16"/>
              </w:rPr>
              <w:t>105</w:t>
            </w:r>
          </w:p>
        </w:tc>
        <w:tc>
          <w:tcPr>
            <w:tcW w:w="906" w:type="dxa"/>
          </w:tcPr>
          <w:p w:rsidR="00B7350F" w:rsidRPr="0028754F" w:rsidRDefault="00B7350F" w:rsidP="00B7350F">
            <w:pPr>
              <w:jc w:val="right"/>
              <w:rPr>
                <w:rFonts w:ascii="Times New Roman" w:hAnsi="Times New Roman" w:cs="Times New Roman"/>
                <w:sz w:val="16"/>
                <w:szCs w:val="16"/>
              </w:rPr>
            </w:pPr>
            <w:proofErr w:type="gramStart"/>
            <w:r w:rsidRPr="0028754F">
              <w:rPr>
                <w:rFonts w:ascii="Times New Roman" w:hAnsi="Times New Roman" w:cs="Times New Roman"/>
                <w:sz w:val="16"/>
                <w:szCs w:val="16"/>
              </w:rPr>
              <w:t>-12</w:t>
            </w:r>
            <w:proofErr w:type="gramEnd"/>
            <w:r w:rsidRPr="0028754F">
              <w:rPr>
                <w:rFonts w:ascii="Times New Roman" w:hAnsi="Times New Roman" w:cs="Times New Roman"/>
                <w:sz w:val="16"/>
                <w:szCs w:val="16"/>
              </w:rPr>
              <w:t>,5</w:t>
            </w:r>
          </w:p>
        </w:tc>
        <w:tc>
          <w:tcPr>
            <w:tcW w:w="910" w:type="dxa"/>
          </w:tcPr>
          <w:p w:rsidR="00B7350F" w:rsidRPr="000F0D8F" w:rsidRDefault="00B7350F" w:rsidP="00B7350F">
            <w:pPr>
              <w:jc w:val="right"/>
              <w:rPr>
                <w:rFonts w:ascii="Times New Roman" w:hAnsi="Times New Roman" w:cs="Times New Roman"/>
                <w:sz w:val="16"/>
                <w:szCs w:val="16"/>
              </w:rPr>
            </w:pPr>
            <w:r w:rsidRPr="000F0D8F">
              <w:rPr>
                <w:rFonts w:ascii="Times New Roman" w:hAnsi="Times New Roman" w:cs="Times New Roman"/>
                <w:sz w:val="16"/>
                <w:szCs w:val="16"/>
              </w:rPr>
              <w:t>5,2</w:t>
            </w:r>
          </w:p>
        </w:tc>
        <w:tc>
          <w:tcPr>
            <w:tcW w:w="910" w:type="dxa"/>
          </w:tcPr>
          <w:p w:rsidR="00B7350F" w:rsidRPr="000F0D8F" w:rsidRDefault="00B7350F" w:rsidP="00B7350F">
            <w:pPr>
              <w:jc w:val="right"/>
              <w:rPr>
                <w:rFonts w:ascii="Times New Roman" w:hAnsi="Times New Roman" w:cs="Times New Roman"/>
                <w:sz w:val="16"/>
                <w:szCs w:val="16"/>
              </w:rPr>
            </w:pPr>
            <w:r w:rsidRPr="000F0D8F">
              <w:rPr>
                <w:rFonts w:ascii="Times New Roman" w:hAnsi="Times New Roman" w:cs="Times New Roman"/>
                <w:sz w:val="16"/>
                <w:szCs w:val="16"/>
              </w:rPr>
              <w:t>4,7</w:t>
            </w:r>
          </w:p>
        </w:tc>
        <w:tc>
          <w:tcPr>
            <w:tcW w:w="907" w:type="dxa"/>
          </w:tcPr>
          <w:p w:rsidR="00B7350F" w:rsidRPr="000F0D8F" w:rsidRDefault="00B7350F" w:rsidP="00B7350F">
            <w:pPr>
              <w:jc w:val="right"/>
              <w:rPr>
                <w:rFonts w:ascii="Times New Roman" w:hAnsi="Times New Roman" w:cs="Times New Roman"/>
                <w:sz w:val="16"/>
                <w:szCs w:val="16"/>
              </w:rPr>
            </w:pPr>
            <w:proofErr w:type="gramStart"/>
            <w:r w:rsidRPr="000F0D8F">
              <w:rPr>
                <w:rFonts w:ascii="Times New Roman" w:hAnsi="Times New Roman" w:cs="Times New Roman"/>
                <w:sz w:val="16"/>
                <w:szCs w:val="16"/>
              </w:rPr>
              <w:t>-9</w:t>
            </w:r>
            <w:proofErr w:type="gramEnd"/>
            <w:r w:rsidRPr="000F0D8F">
              <w:rPr>
                <w:rFonts w:ascii="Times New Roman" w:hAnsi="Times New Roman" w:cs="Times New Roman"/>
                <w:sz w:val="16"/>
                <w:szCs w:val="16"/>
              </w:rPr>
              <w:t>,6</w:t>
            </w:r>
          </w:p>
        </w:tc>
        <w:tc>
          <w:tcPr>
            <w:tcW w:w="910" w:type="dxa"/>
          </w:tcPr>
          <w:p w:rsidR="00B7350F" w:rsidRPr="000F0D8F" w:rsidRDefault="00B7350F" w:rsidP="00B7350F">
            <w:pPr>
              <w:jc w:val="right"/>
              <w:rPr>
                <w:rFonts w:ascii="Times New Roman" w:hAnsi="Times New Roman" w:cs="Times New Roman"/>
                <w:sz w:val="16"/>
                <w:szCs w:val="16"/>
              </w:rPr>
            </w:pPr>
            <w:r w:rsidRPr="000F0D8F">
              <w:rPr>
                <w:rFonts w:ascii="Times New Roman" w:hAnsi="Times New Roman" w:cs="Times New Roman"/>
                <w:sz w:val="16"/>
                <w:szCs w:val="16"/>
              </w:rPr>
              <w:t>18,3</w:t>
            </w:r>
          </w:p>
        </w:tc>
        <w:tc>
          <w:tcPr>
            <w:tcW w:w="910" w:type="dxa"/>
          </w:tcPr>
          <w:p w:rsidR="00B7350F" w:rsidRPr="000F0D8F" w:rsidRDefault="00B7350F" w:rsidP="00B7350F">
            <w:pPr>
              <w:jc w:val="right"/>
              <w:rPr>
                <w:rFonts w:ascii="Times New Roman" w:hAnsi="Times New Roman" w:cs="Times New Roman"/>
                <w:sz w:val="16"/>
                <w:szCs w:val="16"/>
              </w:rPr>
            </w:pPr>
            <w:r w:rsidRPr="000F0D8F">
              <w:rPr>
                <w:rFonts w:ascii="Times New Roman" w:hAnsi="Times New Roman" w:cs="Times New Roman"/>
                <w:sz w:val="16"/>
                <w:szCs w:val="16"/>
              </w:rPr>
              <w:t>17,0</w:t>
            </w:r>
          </w:p>
        </w:tc>
        <w:tc>
          <w:tcPr>
            <w:tcW w:w="907" w:type="dxa"/>
          </w:tcPr>
          <w:p w:rsidR="00B7350F" w:rsidRPr="009C3D06" w:rsidRDefault="00B7350F" w:rsidP="00B7350F">
            <w:pPr>
              <w:jc w:val="right"/>
              <w:rPr>
                <w:rFonts w:ascii="Times New Roman" w:hAnsi="Times New Roman" w:cs="Times New Roman"/>
                <w:sz w:val="16"/>
                <w:szCs w:val="16"/>
              </w:rPr>
            </w:pPr>
            <w:proofErr w:type="gramStart"/>
            <w:r w:rsidRPr="009C3D06">
              <w:rPr>
                <w:rFonts w:ascii="Times New Roman" w:hAnsi="Times New Roman" w:cs="Times New Roman"/>
                <w:sz w:val="16"/>
                <w:szCs w:val="16"/>
              </w:rPr>
              <w:t>-7</w:t>
            </w:r>
            <w:proofErr w:type="gramEnd"/>
            <w:r w:rsidRPr="009C3D06">
              <w:rPr>
                <w:rFonts w:ascii="Times New Roman" w:hAnsi="Times New Roman" w:cs="Times New Roman"/>
                <w:sz w:val="16"/>
                <w:szCs w:val="16"/>
              </w:rPr>
              <w:t>,1</w:t>
            </w:r>
          </w:p>
        </w:tc>
      </w:tr>
      <w:tr w:rsidR="00B7350F" w:rsidRPr="00B7350F" w:rsidTr="00B7350F">
        <w:tc>
          <w:tcPr>
            <w:tcW w:w="1108" w:type="dxa"/>
          </w:tcPr>
          <w:p w:rsidR="00B7350F" w:rsidRPr="00B7350F" w:rsidRDefault="00B7350F" w:rsidP="00B67BC2">
            <w:pPr>
              <w:jc w:val="both"/>
              <w:rPr>
                <w:rFonts w:ascii="Times New Roman" w:hAnsi="Times New Roman" w:cs="Times New Roman"/>
                <w:b/>
                <w:sz w:val="16"/>
                <w:szCs w:val="16"/>
              </w:rPr>
            </w:pPr>
            <w:r w:rsidRPr="00B7350F">
              <w:rPr>
                <w:rFonts w:ascii="Times New Roman" w:hAnsi="Times New Roman" w:cs="Times New Roman"/>
                <w:b/>
                <w:sz w:val="16"/>
                <w:szCs w:val="16"/>
              </w:rPr>
              <w:t>İsveç</w:t>
            </w:r>
          </w:p>
        </w:tc>
        <w:tc>
          <w:tcPr>
            <w:tcW w:w="909" w:type="dxa"/>
          </w:tcPr>
          <w:p w:rsidR="00B7350F" w:rsidRPr="000F0D8F" w:rsidRDefault="00B7350F" w:rsidP="00B7350F">
            <w:pPr>
              <w:jc w:val="right"/>
              <w:rPr>
                <w:rFonts w:ascii="Times New Roman" w:hAnsi="Times New Roman" w:cs="Times New Roman"/>
                <w:sz w:val="16"/>
                <w:szCs w:val="16"/>
              </w:rPr>
            </w:pPr>
            <w:r w:rsidRPr="000F0D8F">
              <w:rPr>
                <w:rFonts w:ascii="Times New Roman" w:hAnsi="Times New Roman" w:cs="Times New Roman"/>
                <w:sz w:val="16"/>
                <w:szCs w:val="16"/>
              </w:rPr>
              <w:t>140</w:t>
            </w:r>
          </w:p>
        </w:tc>
        <w:tc>
          <w:tcPr>
            <w:tcW w:w="909" w:type="dxa"/>
          </w:tcPr>
          <w:p w:rsidR="00B7350F" w:rsidRPr="000F0D8F" w:rsidRDefault="00B7350F" w:rsidP="00B7350F">
            <w:pPr>
              <w:jc w:val="right"/>
              <w:rPr>
                <w:rFonts w:ascii="Times New Roman" w:hAnsi="Times New Roman" w:cs="Times New Roman"/>
                <w:sz w:val="16"/>
                <w:szCs w:val="16"/>
              </w:rPr>
            </w:pPr>
            <w:r w:rsidRPr="000F0D8F">
              <w:rPr>
                <w:rFonts w:ascii="Times New Roman" w:hAnsi="Times New Roman" w:cs="Times New Roman"/>
                <w:sz w:val="16"/>
                <w:szCs w:val="16"/>
              </w:rPr>
              <w:t>132</w:t>
            </w:r>
          </w:p>
        </w:tc>
        <w:tc>
          <w:tcPr>
            <w:tcW w:w="906" w:type="dxa"/>
          </w:tcPr>
          <w:p w:rsidR="00B7350F" w:rsidRPr="0028754F" w:rsidRDefault="00B7350F" w:rsidP="00B7350F">
            <w:pPr>
              <w:jc w:val="right"/>
              <w:rPr>
                <w:rFonts w:ascii="Times New Roman" w:hAnsi="Times New Roman" w:cs="Times New Roman"/>
                <w:sz w:val="16"/>
                <w:szCs w:val="16"/>
              </w:rPr>
            </w:pPr>
            <w:proofErr w:type="gramStart"/>
            <w:r w:rsidRPr="0028754F">
              <w:rPr>
                <w:rFonts w:ascii="Times New Roman" w:hAnsi="Times New Roman" w:cs="Times New Roman"/>
                <w:sz w:val="16"/>
                <w:szCs w:val="16"/>
              </w:rPr>
              <w:t>-5</w:t>
            </w:r>
            <w:proofErr w:type="gramEnd"/>
            <w:r w:rsidRPr="0028754F">
              <w:rPr>
                <w:rFonts w:ascii="Times New Roman" w:hAnsi="Times New Roman" w:cs="Times New Roman"/>
                <w:sz w:val="16"/>
                <w:szCs w:val="16"/>
              </w:rPr>
              <w:t>,7</w:t>
            </w:r>
          </w:p>
        </w:tc>
        <w:tc>
          <w:tcPr>
            <w:tcW w:w="910" w:type="dxa"/>
          </w:tcPr>
          <w:p w:rsidR="00B7350F" w:rsidRPr="000F0D8F" w:rsidRDefault="00B7350F" w:rsidP="00B7350F">
            <w:pPr>
              <w:jc w:val="right"/>
              <w:rPr>
                <w:rFonts w:ascii="Times New Roman" w:hAnsi="Times New Roman" w:cs="Times New Roman"/>
                <w:sz w:val="16"/>
                <w:szCs w:val="16"/>
              </w:rPr>
            </w:pPr>
            <w:r w:rsidRPr="000F0D8F">
              <w:rPr>
                <w:rFonts w:ascii="Times New Roman" w:hAnsi="Times New Roman" w:cs="Times New Roman"/>
                <w:sz w:val="16"/>
                <w:szCs w:val="16"/>
              </w:rPr>
              <w:t>13,0</w:t>
            </w:r>
          </w:p>
        </w:tc>
        <w:tc>
          <w:tcPr>
            <w:tcW w:w="910" w:type="dxa"/>
          </w:tcPr>
          <w:p w:rsidR="00B7350F" w:rsidRPr="000F0D8F" w:rsidRDefault="00B7350F" w:rsidP="00B7350F">
            <w:pPr>
              <w:jc w:val="right"/>
              <w:rPr>
                <w:rFonts w:ascii="Times New Roman" w:hAnsi="Times New Roman" w:cs="Times New Roman"/>
                <w:sz w:val="16"/>
                <w:szCs w:val="16"/>
              </w:rPr>
            </w:pPr>
            <w:r w:rsidRPr="000F0D8F">
              <w:rPr>
                <w:rFonts w:ascii="Times New Roman" w:hAnsi="Times New Roman" w:cs="Times New Roman"/>
                <w:sz w:val="16"/>
                <w:szCs w:val="16"/>
              </w:rPr>
              <w:t>15,2</w:t>
            </w:r>
          </w:p>
        </w:tc>
        <w:tc>
          <w:tcPr>
            <w:tcW w:w="907" w:type="dxa"/>
          </w:tcPr>
          <w:p w:rsidR="00B7350F" w:rsidRPr="000F0D8F" w:rsidRDefault="00B7350F" w:rsidP="00B7350F">
            <w:pPr>
              <w:jc w:val="right"/>
              <w:rPr>
                <w:rFonts w:ascii="Times New Roman" w:hAnsi="Times New Roman" w:cs="Times New Roman"/>
                <w:sz w:val="16"/>
                <w:szCs w:val="16"/>
              </w:rPr>
            </w:pPr>
            <w:r w:rsidRPr="000F0D8F">
              <w:rPr>
                <w:rFonts w:ascii="Times New Roman" w:hAnsi="Times New Roman" w:cs="Times New Roman"/>
                <w:sz w:val="16"/>
                <w:szCs w:val="16"/>
              </w:rPr>
              <w:t>16,9</w:t>
            </w:r>
          </w:p>
        </w:tc>
        <w:tc>
          <w:tcPr>
            <w:tcW w:w="910" w:type="dxa"/>
          </w:tcPr>
          <w:p w:rsidR="00B7350F" w:rsidRPr="000F0D8F" w:rsidRDefault="00B7350F" w:rsidP="00B7350F">
            <w:pPr>
              <w:jc w:val="right"/>
              <w:rPr>
                <w:rFonts w:ascii="Times New Roman" w:hAnsi="Times New Roman" w:cs="Times New Roman"/>
                <w:sz w:val="16"/>
                <w:szCs w:val="16"/>
              </w:rPr>
            </w:pPr>
            <w:r w:rsidRPr="000F0D8F">
              <w:rPr>
                <w:rFonts w:ascii="Times New Roman" w:hAnsi="Times New Roman" w:cs="Times New Roman"/>
                <w:sz w:val="16"/>
                <w:szCs w:val="16"/>
              </w:rPr>
              <w:t>12,9</w:t>
            </w:r>
          </w:p>
        </w:tc>
        <w:tc>
          <w:tcPr>
            <w:tcW w:w="910" w:type="dxa"/>
          </w:tcPr>
          <w:p w:rsidR="00B7350F" w:rsidRPr="000F0D8F" w:rsidRDefault="00B7350F" w:rsidP="00B7350F">
            <w:pPr>
              <w:jc w:val="right"/>
              <w:rPr>
                <w:rFonts w:ascii="Times New Roman" w:hAnsi="Times New Roman" w:cs="Times New Roman"/>
                <w:sz w:val="16"/>
                <w:szCs w:val="16"/>
              </w:rPr>
            </w:pPr>
            <w:r w:rsidRPr="000F0D8F">
              <w:rPr>
                <w:rFonts w:ascii="Times New Roman" w:hAnsi="Times New Roman" w:cs="Times New Roman"/>
                <w:sz w:val="16"/>
                <w:szCs w:val="16"/>
              </w:rPr>
              <w:t>17,0</w:t>
            </w:r>
          </w:p>
        </w:tc>
        <w:tc>
          <w:tcPr>
            <w:tcW w:w="907" w:type="dxa"/>
          </w:tcPr>
          <w:p w:rsidR="00B7350F" w:rsidRPr="009C3D06" w:rsidRDefault="00B7350F" w:rsidP="00B7350F">
            <w:pPr>
              <w:jc w:val="right"/>
              <w:rPr>
                <w:rFonts w:ascii="Times New Roman" w:hAnsi="Times New Roman" w:cs="Times New Roman"/>
                <w:sz w:val="16"/>
                <w:szCs w:val="16"/>
              </w:rPr>
            </w:pPr>
            <w:r w:rsidRPr="009C3D06">
              <w:rPr>
                <w:rFonts w:ascii="Times New Roman" w:hAnsi="Times New Roman" w:cs="Times New Roman"/>
                <w:sz w:val="16"/>
                <w:szCs w:val="16"/>
              </w:rPr>
              <w:t>31,7</w:t>
            </w:r>
          </w:p>
        </w:tc>
      </w:tr>
      <w:tr w:rsidR="00B7350F" w:rsidRPr="00B7350F" w:rsidTr="00B7350F">
        <w:tc>
          <w:tcPr>
            <w:tcW w:w="1108" w:type="dxa"/>
          </w:tcPr>
          <w:p w:rsidR="00B7350F" w:rsidRPr="00B7350F" w:rsidRDefault="00B7350F" w:rsidP="00B67BC2">
            <w:pPr>
              <w:jc w:val="both"/>
              <w:rPr>
                <w:rFonts w:ascii="Times New Roman" w:hAnsi="Times New Roman" w:cs="Times New Roman"/>
                <w:b/>
                <w:sz w:val="16"/>
                <w:szCs w:val="16"/>
              </w:rPr>
            </w:pPr>
            <w:r w:rsidRPr="00B7350F">
              <w:rPr>
                <w:rFonts w:ascii="Times New Roman" w:hAnsi="Times New Roman" w:cs="Times New Roman"/>
                <w:b/>
                <w:sz w:val="16"/>
                <w:szCs w:val="16"/>
              </w:rPr>
              <w:t>İtalya</w:t>
            </w:r>
          </w:p>
        </w:tc>
        <w:tc>
          <w:tcPr>
            <w:tcW w:w="909" w:type="dxa"/>
          </w:tcPr>
          <w:p w:rsidR="00B7350F" w:rsidRPr="000F0D8F" w:rsidRDefault="00B7350F" w:rsidP="00B7350F">
            <w:pPr>
              <w:jc w:val="right"/>
              <w:rPr>
                <w:rFonts w:ascii="Times New Roman" w:hAnsi="Times New Roman" w:cs="Times New Roman"/>
                <w:sz w:val="16"/>
                <w:szCs w:val="16"/>
              </w:rPr>
            </w:pPr>
            <w:r w:rsidRPr="000F0D8F">
              <w:rPr>
                <w:rFonts w:ascii="Times New Roman" w:hAnsi="Times New Roman" w:cs="Times New Roman"/>
                <w:sz w:val="16"/>
                <w:szCs w:val="16"/>
              </w:rPr>
              <w:t>97</w:t>
            </w:r>
          </w:p>
        </w:tc>
        <w:tc>
          <w:tcPr>
            <w:tcW w:w="909" w:type="dxa"/>
          </w:tcPr>
          <w:p w:rsidR="00B7350F" w:rsidRPr="000F0D8F" w:rsidRDefault="00B7350F" w:rsidP="00B7350F">
            <w:pPr>
              <w:jc w:val="right"/>
              <w:rPr>
                <w:rFonts w:ascii="Times New Roman" w:hAnsi="Times New Roman" w:cs="Times New Roman"/>
                <w:sz w:val="16"/>
                <w:szCs w:val="16"/>
              </w:rPr>
            </w:pPr>
            <w:r w:rsidRPr="000F0D8F">
              <w:rPr>
                <w:rFonts w:ascii="Times New Roman" w:hAnsi="Times New Roman" w:cs="Times New Roman"/>
                <w:sz w:val="16"/>
                <w:szCs w:val="16"/>
              </w:rPr>
              <w:t>112</w:t>
            </w:r>
          </w:p>
        </w:tc>
        <w:tc>
          <w:tcPr>
            <w:tcW w:w="906" w:type="dxa"/>
          </w:tcPr>
          <w:p w:rsidR="00B7350F" w:rsidRPr="0028754F" w:rsidRDefault="00B7350F" w:rsidP="00B7350F">
            <w:pPr>
              <w:jc w:val="right"/>
              <w:rPr>
                <w:rFonts w:ascii="Times New Roman" w:hAnsi="Times New Roman" w:cs="Times New Roman"/>
                <w:sz w:val="16"/>
                <w:szCs w:val="16"/>
              </w:rPr>
            </w:pPr>
            <w:r w:rsidRPr="0028754F">
              <w:rPr>
                <w:rFonts w:ascii="Times New Roman" w:hAnsi="Times New Roman" w:cs="Times New Roman"/>
                <w:sz w:val="16"/>
                <w:szCs w:val="16"/>
              </w:rPr>
              <w:t>15,4</w:t>
            </w:r>
          </w:p>
        </w:tc>
        <w:tc>
          <w:tcPr>
            <w:tcW w:w="910" w:type="dxa"/>
          </w:tcPr>
          <w:p w:rsidR="00B7350F" w:rsidRPr="000F0D8F" w:rsidRDefault="00B7350F" w:rsidP="00B7350F">
            <w:pPr>
              <w:jc w:val="right"/>
              <w:rPr>
                <w:rFonts w:ascii="Times New Roman" w:hAnsi="Times New Roman" w:cs="Times New Roman"/>
                <w:sz w:val="16"/>
                <w:szCs w:val="16"/>
              </w:rPr>
            </w:pPr>
            <w:r w:rsidRPr="000F0D8F">
              <w:rPr>
                <w:rFonts w:ascii="Times New Roman" w:hAnsi="Times New Roman" w:cs="Times New Roman"/>
                <w:sz w:val="16"/>
                <w:szCs w:val="16"/>
              </w:rPr>
              <w:t>27,1</w:t>
            </w:r>
          </w:p>
        </w:tc>
        <w:tc>
          <w:tcPr>
            <w:tcW w:w="910" w:type="dxa"/>
          </w:tcPr>
          <w:p w:rsidR="00B7350F" w:rsidRPr="000F0D8F" w:rsidRDefault="00B7350F" w:rsidP="00B7350F">
            <w:pPr>
              <w:jc w:val="right"/>
              <w:rPr>
                <w:rFonts w:ascii="Times New Roman" w:hAnsi="Times New Roman" w:cs="Times New Roman"/>
                <w:sz w:val="16"/>
                <w:szCs w:val="16"/>
              </w:rPr>
            </w:pPr>
            <w:r w:rsidRPr="000F0D8F">
              <w:rPr>
                <w:rFonts w:ascii="Times New Roman" w:hAnsi="Times New Roman" w:cs="Times New Roman"/>
                <w:sz w:val="16"/>
                <w:szCs w:val="16"/>
              </w:rPr>
              <w:t>27,8</w:t>
            </w:r>
          </w:p>
        </w:tc>
        <w:tc>
          <w:tcPr>
            <w:tcW w:w="907" w:type="dxa"/>
          </w:tcPr>
          <w:p w:rsidR="00B7350F" w:rsidRPr="000F0D8F" w:rsidRDefault="00B7350F" w:rsidP="00B7350F">
            <w:pPr>
              <w:jc w:val="right"/>
              <w:rPr>
                <w:rFonts w:ascii="Times New Roman" w:hAnsi="Times New Roman" w:cs="Times New Roman"/>
                <w:sz w:val="16"/>
                <w:szCs w:val="16"/>
              </w:rPr>
            </w:pPr>
            <w:r w:rsidRPr="000F0D8F">
              <w:rPr>
                <w:rFonts w:ascii="Times New Roman" w:hAnsi="Times New Roman" w:cs="Times New Roman"/>
                <w:sz w:val="16"/>
                <w:szCs w:val="16"/>
              </w:rPr>
              <w:t>2,5</w:t>
            </w:r>
          </w:p>
        </w:tc>
        <w:tc>
          <w:tcPr>
            <w:tcW w:w="910" w:type="dxa"/>
          </w:tcPr>
          <w:p w:rsidR="00B7350F" w:rsidRPr="000F0D8F" w:rsidRDefault="00B7350F" w:rsidP="00B7350F">
            <w:pPr>
              <w:jc w:val="right"/>
              <w:rPr>
                <w:rFonts w:ascii="Times New Roman" w:hAnsi="Times New Roman" w:cs="Times New Roman"/>
                <w:sz w:val="16"/>
                <w:szCs w:val="16"/>
              </w:rPr>
            </w:pPr>
            <w:r w:rsidRPr="000F0D8F">
              <w:rPr>
                <w:rFonts w:ascii="Times New Roman" w:hAnsi="Times New Roman" w:cs="Times New Roman"/>
                <w:sz w:val="16"/>
                <w:szCs w:val="16"/>
              </w:rPr>
              <w:t>18,1</w:t>
            </w:r>
          </w:p>
        </w:tc>
        <w:tc>
          <w:tcPr>
            <w:tcW w:w="910" w:type="dxa"/>
          </w:tcPr>
          <w:p w:rsidR="00B7350F" w:rsidRPr="000F0D8F" w:rsidRDefault="00B7350F" w:rsidP="00B7350F">
            <w:pPr>
              <w:jc w:val="right"/>
              <w:rPr>
                <w:rFonts w:ascii="Times New Roman" w:hAnsi="Times New Roman" w:cs="Times New Roman"/>
                <w:sz w:val="16"/>
                <w:szCs w:val="16"/>
              </w:rPr>
            </w:pPr>
            <w:r w:rsidRPr="000F0D8F">
              <w:rPr>
                <w:rFonts w:ascii="Times New Roman" w:hAnsi="Times New Roman" w:cs="Times New Roman"/>
                <w:sz w:val="16"/>
                <w:szCs w:val="16"/>
              </w:rPr>
              <w:t>10,9</w:t>
            </w:r>
          </w:p>
        </w:tc>
        <w:tc>
          <w:tcPr>
            <w:tcW w:w="907" w:type="dxa"/>
          </w:tcPr>
          <w:p w:rsidR="00B7350F" w:rsidRPr="009C3D06" w:rsidRDefault="00B7350F" w:rsidP="00B7350F">
            <w:pPr>
              <w:jc w:val="right"/>
              <w:rPr>
                <w:rFonts w:ascii="Times New Roman" w:hAnsi="Times New Roman" w:cs="Times New Roman"/>
                <w:sz w:val="16"/>
                <w:szCs w:val="16"/>
              </w:rPr>
            </w:pPr>
            <w:proofErr w:type="gramStart"/>
            <w:r w:rsidRPr="009C3D06">
              <w:rPr>
                <w:rFonts w:ascii="Times New Roman" w:hAnsi="Times New Roman" w:cs="Times New Roman"/>
                <w:sz w:val="16"/>
                <w:szCs w:val="16"/>
              </w:rPr>
              <w:t>-39</w:t>
            </w:r>
            <w:proofErr w:type="gramEnd"/>
            <w:r w:rsidRPr="009C3D06">
              <w:rPr>
                <w:rFonts w:ascii="Times New Roman" w:hAnsi="Times New Roman" w:cs="Times New Roman"/>
                <w:sz w:val="16"/>
                <w:szCs w:val="16"/>
              </w:rPr>
              <w:t>,7</w:t>
            </w:r>
          </w:p>
        </w:tc>
      </w:tr>
      <w:tr w:rsidR="00B7350F" w:rsidRPr="00B7350F" w:rsidTr="00B7350F">
        <w:tc>
          <w:tcPr>
            <w:tcW w:w="1108" w:type="dxa"/>
          </w:tcPr>
          <w:p w:rsidR="00B7350F" w:rsidRPr="00B7350F" w:rsidRDefault="00B7350F" w:rsidP="00B67BC2">
            <w:pPr>
              <w:jc w:val="both"/>
              <w:rPr>
                <w:rFonts w:ascii="Times New Roman" w:hAnsi="Times New Roman" w:cs="Times New Roman"/>
                <w:b/>
                <w:sz w:val="16"/>
                <w:szCs w:val="16"/>
              </w:rPr>
            </w:pPr>
            <w:r w:rsidRPr="00B7350F">
              <w:rPr>
                <w:rFonts w:ascii="Times New Roman" w:hAnsi="Times New Roman" w:cs="Times New Roman"/>
                <w:b/>
                <w:sz w:val="16"/>
                <w:szCs w:val="16"/>
              </w:rPr>
              <w:t>Slovenya</w:t>
            </w:r>
          </w:p>
        </w:tc>
        <w:tc>
          <w:tcPr>
            <w:tcW w:w="909" w:type="dxa"/>
          </w:tcPr>
          <w:p w:rsidR="00B7350F" w:rsidRPr="000F0D8F" w:rsidRDefault="00B7350F" w:rsidP="00B7350F">
            <w:pPr>
              <w:jc w:val="right"/>
              <w:rPr>
                <w:rFonts w:ascii="Times New Roman" w:hAnsi="Times New Roman" w:cs="Times New Roman"/>
                <w:sz w:val="16"/>
                <w:szCs w:val="16"/>
              </w:rPr>
            </w:pPr>
            <w:r w:rsidRPr="000F0D8F">
              <w:rPr>
                <w:rFonts w:ascii="Times New Roman" w:hAnsi="Times New Roman" w:cs="Times New Roman"/>
                <w:sz w:val="16"/>
                <w:szCs w:val="16"/>
              </w:rPr>
              <w:t>71</w:t>
            </w:r>
          </w:p>
        </w:tc>
        <w:tc>
          <w:tcPr>
            <w:tcW w:w="909" w:type="dxa"/>
          </w:tcPr>
          <w:p w:rsidR="00B7350F" w:rsidRPr="000F0D8F" w:rsidRDefault="00B7350F" w:rsidP="00B7350F">
            <w:pPr>
              <w:jc w:val="right"/>
              <w:rPr>
                <w:rFonts w:ascii="Times New Roman" w:hAnsi="Times New Roman" w:cs="Times New Roman"/>
                <w:sz w:val="16"/>
                <w:szCs w:val="16"/>
              </w:rPr>
            </w:pPr>
            <w:r w:rsidRPr="000F0D8F">
              <w:rPr>
                <w:rFonts w:ascii="Times New Roman" w:hAnsi="Times New Roman" w:cs="Times New Roman"/>
                <w:sz w:val="16"/>
                <w:szCs w:val="16"/>
              </w:rPr>
              <w:t>107</w:t>
            </w:r>
          </w:p>
        </w:tc>
        <w:tc>
          <w:tcPr>
            <w:tcW w:w="906" w:type="dxa"/>
          </w:tcPr>
          <w:p w:rsidR="00B7350F" w:rsidRPr="0028754F" w:rsidRDefault="00B7350F" w:rsidP="00B7350F">
            <w:pPr>
              <w:jc w:val="right"/>
              <w:rPr>
                <w:rFonts w:ascii="Times New Roman" w:hAnsi="Times New Roman" w:cs="Times New Roman"/>
                <w:sz w:val="16"/>
                <w:szCs w:val="16"/>
              </w:rPr>
            </w:pPr>
            <w:r w:rsidRPr="0028754F">
              <w:rPr>
                <w:rFonts w:ascii="Times New Roman" w:hAnsi="Times New Roman" w:cs="Times New Roman"/>
                <w:sz w:val="16"/>
                <w:szCs w:val="16"/>
              </w:rPr>
              <w:t>50,7</w:t>
            </w:r>
          </w:p>
        </w:tc>
        <w:tc>
          <w:tcPr>
            <w:tcW w:w="910" w:type="dxa"/>
          </w:tcPr>
          <w:p w:rsidR="00B7350F" w:rsidRPr="000F0D8F" w:rsidRDefault="00B7350F" w:rsidP="00B7350F">
            <w:pPr>
              <w:jc w:val="right"/>
              <w:rPr>
                <w:rFonts w:ascii="Times New Roman" w:hAnsi="Times New Roman" w:cs="Times New Roman"/>
                <w:sz w:val="16"/>
                <w:szCs w:val="16"/>
              </w:rPr>
            </w:pPr>
            <w:r w:rsidRPr="000F0D8F">
              <w:rPr>
                <w:rFonts w:ascii="Times New Roman" w:hAnsi="Times New Roman" w:cs="Times New Roman"/>
                <w:sz w:val="16"/>
                <w:szCs w:val="16"/>
              </w:rPr>
              <w:t>15,6</w:t>
            </w:r>
          </w:p>
        </w:tc>
        <w:tc>
          <w:tcPr>
            <w:tcW w:w="910" w:type="dxa"/>
          </w:tcPr>
          <w:p w:rsidR="00B7350F" w:rsidRPr="000F0D8F" w:rsidRDefault="00B7350F" w:rsidP="00B7350F">
            <w:pPr>
              <w:jc w:val="right"/>
              <w:rPr>
                <w:rFonts w:ascii="Times New Roman" w:hAnsi="Times New Roman" w:cs="Times New Roman"/>
                <w:sz w:val="16"/>
                <w:szCs w:val="16"/>
              </w:rPr>
            </w:pPr>
            <w:r w:rsidRPr="000F0D8F">
              <w:rPr>
                <w:rFonts w:ascii="Times New Roman" w:hAnsi="Times New Roman" w:cs="Times New Roman"/>
                <w:sz w:val="16"/>
                <w:szCs w:val="16"/>
              </w:rPr>
              <w:t>12,5</w:t>
            </w:r>
          </w:p>
        </w:tc>
        <w:tc>
          <w:tcPr>
            <w:tcW w:w="907" w:type="dxa"/>
          </w:tcPr>
          <w:p w:rsidR="00B7350F" w:rsidRPr="000F0D8F" w:rsidRDefault="00B7350F" w:rsidP="00B7350F">
            <w:pPr>
              <w:jc w:val="right"/>
              <w:rPr>
                <w:rFonts w:ascii="Times New Roman" w:hAnsi="Times New Roman" w:cs="Times New Roman"/>
                <w:sz w:val="16"/>
                <w:szCs w:val="16"/>
              </w:rPr>
            </w:pPr>
            <w:proofErr w:type="gramStart"/>
            <w:r w:rsidRPr="000F0D8F">
              <w:rPr>
                <w:rFonts w:ascii="Times New Roman" w:hAnsi="Times New Roman" w:cs="Times New Roman"/>
                <w:sz w:val="16"/>
                <w:szCs w:val="16"/>
              </w:rPr>
              <w:t>-19</w:t>
            </w:r>
            <w:proofErr w:type="gramEnd"/>
            <w:r w:rsidRPr="000F0D8F">
              <w:rPr>
                <w:rFonts w:ascii="Times New Roman" w:hAnsi="Times New Roman" w:cs="Times New Roman"/>
                <w:sz w:val="16"/>
                <w:szCs w:val="16"/>
              </w:rPr>
              <w:t>,8</w:t>
            </w:r>
          </w:p>
        </w:tc>
        <w:tc>
          <w:tcPr>
            <w:tcW w:w="910" w:type="dxa"/>
          </w:tcPr>
          <w:p w:rsidR="00B7350F" w:rsidRPr="000F0D8F" w:rsidRDefault="00B7350F" w:rsidP="00B7350F">
            <w:pPr>
              <w:jc w:val="right"/>
              <w:rPr>
                <w:rFonts w:ascii="Times New Roman" w:hAnsi="Times New Roman" w:cs="Times New Roman"/>
                <w:sz w:val="16"/>
                <w:szCs w:val="16"/>
              </w:rPr>
            </w:pPr>
            <w:r w:rsidRPr="000F0D8F">
              <w:rPr>
                <w:rFonts w:ascii="Times New Roman" w:hAnsi="Times New Roman" w:cs="Times New Roman"/>
                <w:sz w:val="16"/>
                <w:szCs w:val="16"/>
              </w:rPr>
              <w:t>12,3</w:t>
            </w:r>
          </w:p>
        </w:tc>
        <w:tc>
          <w:tcPr>
            <w:tcW w:w="910" w:type="dxa"/>
          </w:tcPr>
          <w:p w:rsidR="00B7350F" w:rsidRPr="000F0D8F" w:rsidRDefault="00B7350F" w:rsidP="00B7350F">
            <w:pPr>
              <w:jc w:val="right"/>
              <w:rPr>
                <w:rFonts w:ascii="Times New Roman" w:hAnsi="Times New Roman" w:cs="Times New Roman"/>
                <w:sz w:val="16"/>
                <w:szCs w:val="16"/>
              </w:rPr>
            </w:pPr>
            <w:r w:rsidRPr="000F0D8F">
              <w:rPr>
                <w:rFonts w:ascii="Times New Roman" w:hAnsi="Times New Roman" w:cs="Times New Roman"/>
                <w:sz w:val="16"/>
                <w:szCs w:val="16"/>
              </w:rPr>
              <w:t>14,3</w:t>
            </w:r>
          </w:p>
        </w:tc>
        <w:tc>
          <w:tcPr>
            <w:tcW w:w="907" w:type="dxa"/>
          </w:tcPr>
          <w:p w:rsidR="00B7350F" w:rsidRPr="009C3D06" w:rsidRDefault="00B7350F" w:rsidP="00B7350F">
            <w:pPr>
              <w:jc w:val="right"/>
              <w:rPr>
                <w:rFonts w:ascii="Times New Roman" w:hAnsi="Times New Roman" w:cs="Times New Roman"/>
                <w:sz w:val="16"/>
                <w:szCs w:val="16"/>
              </w:rPr>
            </w:pPr>
            <w:r w:rsidRPr="009C3D06">
              <w:rPr>
                <w:rFonts w:ascii="Times New Roman" w:hAnsi="Times New Roman" w:cs="Times New Roman"/>
                <w:sz w:val="16"/>
                <w:szCs w:val="16"/>
              </w:rPr>
              <w:t>16,2</w:t>
            </w:r>
          </w:p>
        </w:tc>
      </w:tr>
      <w:tr w:rsidR="00B7350F" w:rsidRPr="00B7350F" w:rsidTr="00B7350F">
        <w:tc>
          <w:tcPr>
            <w:tcW w:w="1108" w:type="dxa"/>
          </w:tcPr>
          <w:p w:rsidR="00B7350F" w:rsidRPr="00B7350F" w:rsidRDefault="00B7350F" w:rsidP="00B67BC2">
            <w:pPr>
              <w:jc w:val="both"/>
              <w:rPr>
                <w:rFonts w:ascii="Times New Roman" w:hAnsi="Times New Roman" w:cs="Times New Roman"/>
                <w:b/>
                <w:sz w:val="16"/>
                <w:szCs w:val="16"/>
              </w:rPr>
            </w:pPr>
            <w:r w:rsidRPr="00B7350F">
              <w:rPr>
                <w:rFonts w:ascii="Times New Roman" w:hAnsi="Times New Roman" w:cs="Times New Roman"/>
                <w:b/>
                <w:sz w:val="16"/>
                <w:szCs w:val="16"/>
              </w:rPr>
              <w:t xml:space="preserve">Türkiye </w:t>
            </w:r>
          </w:p>
        </w:tc>
        <w:tc>
          <w:tcPr>
            <w:tcW w:w="909" w:type="dxa"/>
          </w:tcPr>
          <w:p w:rsidR="00B7350F" w:rsidRPr="000F0D8F" w:rsidRDefault="00B7350F" w:rsidP="00B7350F">
            <w:pPr>
              <w:jc w:val="right"/>
              <w:rPr>
                <w:rFonts w:ascii="Times New Roman" w:hAnsi="Times New Roman" w:cs="Times New Roman"/>
                <w:sz w:val="16"/>
                <w:szCs w:val="16"/>
              </w:rPr>
            </w:pPr>
            <w:r w:rsidRPr="000F0D8F">
              <w:rPr>
                <w:rFonts w:ascii="Times New Roman" w:hAnsi="Times New Roman" w:cs="Times New Roman"/>
                <w:sz w:val="16"/>
                <w:szCs w:val="16"/>
              </w:rPr>
              <w:t>-</w:t>
            </w:r>
          </w:p>
        </w:tc>
        <w:tc>
          <w:tcPr>
            <w:tcW w:w="909" w:type="dxa"/>
          </w:tcPr>
          <w:p w:rsidR="00B7350F" w:rsidRPr="000F0D8F" w:rsidRDefault="00B7350F" w:rsidP="00B7350F">
            <w:pPr>
              <w:jc w:val="right"/>
              <w:rPr>
                <w:rFonts w:ascii="Times New Roman" w:hAnsi="Times New Roman" w:cs="Times New Roman"/>
                <w:sz w:val="16"/>
                <w:szCs w:val="16"/>
              </w:rPr>
            </w:pPr>
            <w:r w:rsidRPr="000F0D8F">
              <w:rPr>
                <w:rFonts w:ascii="Times New Roman" w:hAnsi="Times New Roman" w:cs="Times New Roman"/>
                <w:sz w:val="16"/>
                <w:szCs w:val="16"/>
              </w:rPr>
              <w:t>-</w:t>
            </w:r>
          </w:p>
        </w:tc>
        <w:tc>
          <w:tcPr>
            <w:tcW w:w="906" w:type="dxa"/>
          </w:tcPr>
          <w:p w:rsidR="00B7350F" w:rsidRPr="0028754F" w:rsidRDefault="00B7350F" w:rsidP="00B7350F">
            <w:pPr>
              <w:jc w:val="right"/>
              <w:rPr>
                <w:rFonts w:ascii="Times New Roman" w:hAnsi="Times New Roman" w:cs="Times New Roman"/>
                <w:sz w:val="16"/>
                <w:szCs w:val="16"/>
              </w:rPr>
            </w:pPr>
            <w:r w:rsidRPr="0028754F">
              <w:rPr>
                <w:rFonts w:ascii="Times New Roman" w:hAnsi="Times New Roman" w:cs="Times New Roman"/>
                <w:sz w:val="16"/>
                <w:szCs w:val="16"/>
              </w:rPr>
              <w:t>-</w:t>
            </w:r>
          </w:p>
        </w:tc>
        <w:tc>
          <w:tcPr>
            <w:tcW w:w="910" w:type="dxa"/>
          </w:tcPr>
          <w:p w:rsidR="00B7350F" w:rsidRPr="000F0D8F" w:rsidRDefault="00B7350F" w:rsidP="00B7350F">
            <w:pPr>
              <w:jc w:val="right"/>
              <w:rPr>
                <w:rFonts w:ascii="Times New Roman" w:hAnsi="Times New Roman" w:cs="Times New Roman"/>
                <w:sz w:val="16"/>
                <w:szCs w:val="16"/>
              </w:rPr>
            </w:pPr>
            <w:r w:rsidRPr="000F0D8F">
              <w:rPr>
                <w:rFonts w:ascii="Times New Roman" w:hAnsi="Times New Roman" w:cs="Times New Roman"/>
                <w:sz w:val="16"/>
                <w:szCs w:val="16"/>
              </w:rPr>
              <w:t>45,9</w:t>
            </w:r>
          </w:p>
        </w:tc>
        <w:tc>
          <w:tcPr>
            <w:tcW w:w="910" w:type="dxa"/>
          </w:tcPr>
          <w:p w:rsidR="00B7350F" w:rsidRPr="000F0D8F" w:rsidRDefault="00B7350F" w:rsidP="00B7350F">
            <w:pPr>
              <w:jc w:val="right"/>
              <w:rPr>
                <w:rFonts w:ascii="Times New Roman" w:hAnsi="Times New Roman" w:cs="Times New Roman"/>
                <w:sz w:val="16"/>
                <w:szCs w:val="16"/>
              </w:rPr>
            </w:pPr>
            <w:r w:rsidRPr="000F0D8F">
              <w:rPr>
                <w:rFonts w:ascii="Times New Roman" w:hAnsi="Times New Roman" w:cs="Times New Roman"/>
                <w:sz w:val="16"/>
                <w:szCs w:val="16"/>
              </w:rPr>
              <w:t>42,3</w:t>
            </w:r>
          </w:p>
        </w:tc>
        <w:tc>
          <w:tcPr>
            <w:tcW w:w="907" w:type="dxa"/>
          </w:tcPr>
          <w:p w:rsidR="00B7350F" w:rsidRPr="000F0D8F" w:rsidRDefault="00B7350F" w:rsidP="00B7350F">
            <w:pPr>
              <w:jc w:val="right"/>
              <w:rPr>
                <w:rFonts w:ascii="Times New Roman" w:hAnsi="Times New Roman" w:cs="Times New Roman"/>
                <w:sz w:val="16"/>
                <w:szCs w:val="16"/>
              </w:rPr>
            </w:pPr>
            <w:proofErr w:type="gramStart"/>
            <w:r w:rsidRPr="000F0D8F">
              <w:rPr>
                <w:rFonts w:ascii="Times New Roman" w:hAnsi="Times New Roman" w:cs="Times New Roman"/>
                <w:sz w:val="16"/>
                <w:szCs w:val="16"/>
              </w:rPr>
              <w:t>-7</w:t>
            </w:r>
            <w:proofErr w:type="gramEnd"/>
            <w:r w:rsidRPr="000F0D8F">
              <w:rPr>
                <w:rFonts w:ascii="Times New Roman" w:hAnsi="Times New Roman" w:cs="Times New Roman"/>
                <w:sz w:val="16"/>
                <w:szCs w:val="16"/>
              </w:rPr>
              <w:t>,8</w:t>
            </w:r>
          </w:p>
        </w:tc>
        <w:tc>
          <w:tcPr>
            <w:tcW w:w="910" w:type="dxa"/>
          </w:tcPr>
          <w:p w:rsidR="00B7350F" w:rsidRPr="000F0D8F" w:rsidRDefault="00B7350F" w:rsidP="00B7350F">
            <w:pPr>
              <w:jc w:val="right"/>
              <w:rPr>
                <w:rFonts w:ascii="Times New Roman" w:hAnsi="Times New Roman" w:cs="Times New Roman"/>
                <w:sz w:val="16"/>
                <w:szCs w:val="16"/>
              </w:rPr>
            </w:pPr>
            <w:r w:rsidRPr="000F0D8F">
              <w:rPr>
                <w:rFonts w:ascii="Times New Roman" w:hAnsi="Times New Roman" w:cs="Times New Roman"/>
                <w:sz w:val="16"/>
                <w:szCs w:val="16"/>
              </w:rPr>
              <w:t>16,4</w:t>
            </w:r>
          </w:p>
        </w:tc>
        <w:tc>
          <w:tcPr>
            <w:tcW w:w="910" w:type="dxa"/>
          </w:tcPr>
          <w:p w:rsidR="00B7350F" w:rsidRPr="000F0D8F" w:rsidRDefault="00B7350F" w:rsidP="00B7350F">
            <w:pPr>
              <w:jc w:val="right"/>
              <w:rPr>
                <w:rFonts w:ascii="Times New Roman" w:hAnsi="Times New Roman" w:cs="Times New Roman"/>
                <w:sz w:val="16"/>
                <w:szCs w:val="16"/>
              </w:rPr>
            </w:pPr>
            <w:r w:rsidRPr="000F0D8F">
              <w:rPr>
                <w:rFonts w:ascii="Times New Roman" w:hAnsi="Times New Roman" w:cs="Times New Roman"/>
                <w:sz w:val="16"/>
                <w:szCs w:val="16"/>
              </w:rPr>
              <w:t>16,4</w:t>
            </w:r>
          </w:p>
        </w:tc>
        <w:tc>
          <w:tcPr>
            <w:tcW w:w="907" w:type="dxa"/>
          </w:tcPr>
          <w:p w:rsidR="00B7350F" w:rsidRPr="009C3D06" w:rsidRDefault="00B7350F" w:rsidP="00B7350F">
            <w:pPr>
              <w:jc w:val="right"/>
              <w:rPr>
                <w:rFonts w:ascii="Times New Roman" w:hAnsi="Times New Roman" w:cs="Times New Roman"/>
                <w:sz w:val="16"/>
                <w:szCs w:val="16"/>
              </w:rPr>
            </w:pPr>
            <w:r w:rsidRPr="009C3D06">
              <w:rPr>
                <w:rFonts w:ascii="Times New Roman" w:hAnsi="Times New Roman" w:cs="Times New Roman"/>
                <w:sz w:val="16"/>
                <w:szCs w:val="16"/>
              </w:rPr>
              <w:t>-</w:t>
            </w:r>
          </w:p>
        </w:tc>
      </w:tr>
      <w:tr w:rsidR="00B7350F" w:rsidRPr="00B7350F" w:rsidTr="00B7350F">
        <w:tc>
          <w:tcPr>
            <w:tcW w:w="1108" w:type="dxa"/>
          </w:tcPr>
          <w:p w:rsidR="00B7350F" w:rsidRPr="00B7350F" w:rsidRDefault="00B7350F" w:rsidP="00DC63F7">
            <w:pPr>
              <w:jc w:val="both"/>
              <w:rPr>
                <w:rFonts w:ascii="Times New Roman" w:hAnsi="Times New Roman" w:cs="Times New Roman"/>
                <w:b/>
                <w:sz w:val="16"/>
                <w:szCs w:val="16"/>
              </w:rPr>
            </w:pPr>
            <w:r w:rsidRPr="00B7350F">
              <w:rPr>
                <w:rFonts w:ascii="Times New Roman" w:hAnsi="Times New Roman" w:cs="Times New Roman"/>
                <w:b/>
                <w:sz w:val="16"/>
                <w:szCs w:val="16"/>
              </w:rPr>
              <w:t>Yunanistan</w:t>
            </w:r>
          </w:p>
        </w:tc>
        <w:tc>
          <w:tcPr>
            <w:tcW w:w="909" w:type="dxa"/>
          </w:tcPr>
          <w:p w:rsidR="00B7350F" w:rsidRPr="000F0D8F" w:rsidRDefault="00B7350F" w:rsidP="00B7350F">
            <w:pPr>
              <w:jc w:val="right"/>
              <w:rPr>
                <w:rFonts w:ascii="Times New Roman" w:hAnsi="Times New Roman" w:cs="Times New Roman"/>
                <w:sz w:val="16"/>
                <w:szCs w:val="16"/>
              </w:rPr>
            </w:pPr>
            <w:r w:rsidRPr="000F0D8F">
              <w:rPr>
                <w:rFonts w:ascii="Times New Roman" w:hAnsi="Times New Roman" w:cs="Times New Roman"/>
                <w:sz w:val="16"/>
                <w:szCs w:val="16"/>
              </w:rPr>
              <w:t>61</w:t>
            </w:r>
          </w:p>
        </w:tc>
        <w:tc>
          <w:tcPr>
            <w:tcW w:w="909" w:type="dxa"/>
          </w:tcPr>
          <w:p w:rsidR="00B7350F" w:rsidRPr="000F0D8F" w:rsidRDefault="00B7350F" w:rsidP="00B7350F">
            <w:pPr>
              <w:jc w:val="right"/>
              <w:rPr>
                <w:rFonts w:ascii="Times New Roman" w:hAnsi="Times New Roman" w:cs="Times New Roman"/>
                <w:sz w:val="16"/>
                <w:szCs w:val="16"/>
              </w:rPr>
            </w:pPr>
            <w:r w:rsidRPr="000F0D8F">
              <w:rPr>
                <w:rFonts w:ascii="Times New Roman" w:hAnsi="Times New Roman" w:cs="Times New Roman"/>
                <w:sz w:val="16"/>
                <w:szCs w:val="16"/>
              </w:rPr>
              <w:t>83</w:t>
            </w:r>
          </w:p>
        </w:tc>
        <w:tc>
          <w:tcPr>
            <w:tcW w:w="906" w:type="dxa"/>
          </w:tcPr>
          <w:p w:rsidR="00B7350F" w:rsidRPr="0028754F" w:rsidRDefault="00B7350F" w:rsidP="00B7350F">
            <w:pPr>
              <w:jc w:val="right"/>
              <w:rPr>
                <w:rFonts w:ascii="Times New Roman" w:hAnsi="Times New Roman" w:cs="Times New Roman"/>
                <w:sz w:val="16"/>
                <w:szCs w:val="16"/>
              </w:rPr>
            </w:pPr>
            <w:r w:rsidRPr="0028754F">
              <w:rPr>
                <w:rFonts w:ascii="Times New Roman" w:hAnsi="Times New Roman" w:cs="Times New Roman"/>
                <w:sz w:val="16"/>
                <w:szCs w:val="16"/>
              </w:rPr>
              <w:t>36,0</w:t>
            </w:r>
          </w:p>
        </w:tc>
        <w:tc>
          <w:tcPr>
            <w:tcW w:w="910" w:type="dxa"/>
          </w:tcPr>
          <w:p w:rsidR="00B7350F" w:rsidRPr="000F0D8F" w:rsidRDefault="00B7350F" w:rsidP="00B7350F">
            <w:pPr>
              <w:jc w:val="right"/>
              <w:rPr>
                <w:rFonts w:ascii="Times New Roman" w:hAnsi="Times New Roman" w:cs="Times New Roman"/>
                <w:sz w:val="16"/>
                <w:szCs w:val="16"/>
              </w:rPr>
            </w:pPr>
            <w:r w:rsidRPr="000F0D8F">
              <w:rPr>
                <w:rFonts w:ascii="Times New Roman" w:hAnsi="Times New Roman" w:cs="Times New Roman"/>
                <w:sz w:val="16"/>
                <w:szCs w:val="16"/>
              </w:rPr>
              <w:t>27,3</w:t>
            </w:r>
          </w:p>
        </w:tc>
        <w:tc>
          <w:tcPr>
            <w:tcW w:w="910" w:type="dxa"/>
          </w:tcPr>
          <w:p w:rsidR="00B7350F" w:rsidRPr="000F0D8F" w:rsidRDefault="00B7350F" w:rsidP="00B7350F">
            <w:pPr>
              <w:jc w:val="right"/>
              <w:rPr>
                <w:rFonts w:ascii="Times New Roman" w:hAnsi="Times New Roman" w:cs="Times New Roman"/>
                <w:sz w:val="16"/>
                <w:szCs w:val="16"/>
              </w:rPr>
            </w:pPr>
            <w:r w:rsidRPr="000F0D8F">
              <w:rPr>
                <w:rFonts w:ascii="Times New Roman" w:hAnsi="Times New Roman" w:cs="Times New Roman"/>
                <w:sz w:val="16"/>
                <w:szCs w:val="16"/>
              </w:rPr>
              <w:t>29,3</w:t>
            </w:r>
          </w:p>
        </w:tc>
        <w:tc>
          <w:tcPr>
            <w:tcW w:w="907" w:type="dxa"/>
          </w:tcPr>
          <w:p w:rsidR="00B7350F" w:rsidRPr="000F0D8F" w:rsidRDefault="00B7350F" w:rsidP="00B7350F">
            <w:pPr>
              <w:jc w:val="right"/>
              <w:rPr>
                <w:rFonts w:ascii="Times New Roman" w:hAnsi="Times New Roman" w:cs="Times New Roman"/>
                <w:sz w:val="16"/>
                <w:szCs w:val="16"/>
              </w:rPr>
            </w:pPr>
            <w:r w:rsidRPr="000F0D8F">
              <w:rPr>
                <w:rFonts w:ascii="Times New Roman" w:hAnsi="Times New Roman" w:cs="Times New Roman"/>
                <w:sz w:val="16"/>
                <w:szCs w:val="16"/>
              </w:rPr>
              <w:t>7,3</w:t>
            </w:r>
          </w:p>
        </w:tc>
        <w:tc>
          <w:tcPr>
            <w:tcW w:w="910" w:type="dxa"/>
          </w:tcPr>
          <w:p w:rsidR="00B7350F" w:rsidRPr="000F0D8F" w:rsidRDefault="00B7350F" w:rsidP="00B7350F">
            <w:pPr>
              <w:jc w:val="right"/>
              <w:rPr>
                <w:rFonts w:ascii="Times New Roman" w:hAnsi="Times New Roman" w:cs="Times New Roman"/>
                <w:sz w:val="16"/>
                <w:szCs w:val="16"/>
              </w:rPr>
            </w:pPr>
            <w:r w:rsidRPr="000F0D8F">
              <w:rPr>
                <w:rFonts w:ascii="Times New Roman" w:hAnsi="Times New Roman" w:cs="Times New Roman"/>
                <w:sz w:val="16"/>
                <w:szCs w:val="16"/>
              </w:rPr>
              <w:t>24,2</w:t>
            </w:r>
          </w:p>
        </w:tc>
        <w:tc>
          <w:tcPr>
            <w:tcW w:w="910" w:type="dxa"/>
          </w:tcPr>
          <w:p w:rsidR="00B7350F" w:rsidRPr="000F0D8F" w:rsidRDefault="00B7350F" w:rsidP="00B7350F">
            <w:pPr>
              <w:jc w:val="right"/>
              <w:rPr>
                <w:rFonts w:ascii="Times New Roman" w:hAnsi="Times New Roman" w:cs="Times New Roman"/>
                <w:sz w:val="16"/>
                <w:szCs w:val="16"/>
              </w:rPr>
            </w:pPr>
            <w:r w:rsidRPr="000F0D8F">
              <w:rPr>
                <w:rFonts w:ascii="Times New Roman" w:hAnsi="Times New Roman" w:cs="Times New Roman"/>
                <w:sz w:val="16"/>
                <w:szCs w:val="16"/>
              </w:rPr>
              <w:t>19,3</w:t>
            </w:r>
          </w:p>
        </w:tc>
        <w:tc>
          <w:tcPr>
            <w:tcW w:w="907" w:type="dxa"/>
          </w:tcPr>
          <w:p w:rsidR="00B7350F" w:rsidRPr="009C3D06" w:rsidRDefault="00B7350F" w:rsidP="00B7350F">
            <w:pPr>
              <w:jc w:val="right"/>
              <w:rPr>
                <w:rFonts w:ascii="Times New Roman" w:hAnsi="Times New Roman" w:cs="Times New Roman"/>
                <w:sz w:val="16"/>
                <w:szCs w:val="16"/>
              </w:rPr>
            </w:pPr>
            <w:proofErr w:type="gramStart"/>
            <w:r w:rsidRPr="009C3D06">
              <w:rPr>
                <w:rFonts w:ascii="Times New Roman" w:hAnsi="Times New Roman" w:cs="Times New Roman"/>
                <w:sz w:val="16"/>
                <w:szCs w:val="16"/>
              </w:rPr>
              <w:t>-20</w:t>
            </w:r>
            <w:proofErr w:type="gramEnd"/>
            <w:r w:rsidRPr="009C3D06">
              <w:rPr>
                <w:rFonts w:ascii="Times New Roman" w:hAnsi="Times New Roman" w:cs="Times New Roman"/>
                <w:sz w:val="16"/>
                <w:szCs w:val="16"/>
              </w:rPr>
              <w:t>,2</w:t>
            </w:r>
          </w:p>
        </w:tc>
      </w:tr>
      <w:tr w:rsidR="00B7350F" w:rsidRPr="00B7350F" w:rsidTr="00B67BC2">
        <w:tc>
          <w:tcPr>
            <w:tcW w:w="1108" w:type="dxa"/>
            <w:vMerge w:val="restart"/>
          </w:tcPr>
          <w:p w:rsidR="00B7350F" w:rsidRPr="00B7350F" w:rsidRDefault="00B7350F" w:rsidP="00DC63F7">
            <w:pPr>
              <w:jc w:val="both"/>
              <w:rPr>
                <w:rFonts w:ascii="Times New Roman" w:hAnsi="Times New Roman" w:cs="Times New Roman"/>
                <w:sz w:val="16"/>
                <w:szCs w:val="16"/>
              </w:rPr>
            </w:pPr>
          </w:p>
        </w:tc>
        <w:tc>
          <w:tcPr>
            <w:tcW w:w="2724" w:type="dxa"/>
            <w:gridSpan w:val="3"/>
          </w:tcPr>
          <w:p w:rsidR="00B7350F" w:rsidRPr="00B7350F" w:rsidRDefault="00B7350F" w:rsidP="00B67BC2">
            <w:pPr>
              <w:jc w:val="center"/>
              <w:rPr>
                <w:rFonts w:ascii="Times New Roman" w:hAnsi="Times New Roman" w:cs="Times New Roman"/>
                <w:b/>
                <w:sz w:val="16"/>
                <w:szCs w:val="16"/>
              </w:rPr>
            </w:pPr>
            <w:r w:rsidRPr="00B7350F">
              <w:rPr>
                <w:rFonts w:ascii="Times New Roman" w:hAnsi="Times New Roman" w:cs="Times New Roman"/>
                <w:b/>
                <w:sz w:val="16"/>
                <w:szCs w:val="16"/>
              </w:rPr>
              <w:t>Kötü Barınma Koşullarına Sahip Hanelerde Yaşayan İnsanlar</w:t>
            </w:r>
          </w:p>
        </w:tc>
        <w:tc>
          <w:tcPr>
            <w:tcW w:w="2727" w:type="dxa"/>
            <w:gridSpan w:val="3"/>
          </w:tcPr>
          <w:p w:rsidR="00B7350F" w:rsidRPr="00B7350F" w:rsidRDefault="00B7350F" w:rsidP="00B67BC2">
            <w:pPr>
              <w:jc w:val="center"/>
              <w:rPr>
                <w:rFonts w:ascii="Times New Roman" w:hAnsi="Times New Roman" w:cs="Times New Roman"/>
                <w:b/>
                <w:sz w:val="16"/>
                <w:szCs w:val="16"/>
              </w:rPr>
            </w:pPr>
            <w:r w:rsidRPr="00B7350F">
              <w:rPr>
                <w:rFonts w:ascii="Times New Roman" w:hAnsi="Times New Roman" w:cs="Times New Roman"/>
                <w:b/>
                <w:sz w:val="16"/>
                <w:szCs w:val="16"/>
              </w:rPr>
              <w:t>Bölgelerinde Suç, Şiddet Veya Vandalizm Bildiren Nüfus</w:t>
            </w:r>
          </w:p>
        </w:tc>
        <w:tc>
          <w:tcPr>
            <w:tcW w:w="2727" w:type="dxa"/>
            <w:gridSpan w:val="3"/>
          </w:tcPr>
          <w:p w:rsidR="00B7350F" w:rsidRPr="00B7350F" w:rsidRDefault="00B7350F" w:rsidP="00B67BC2">
            <w:pPr>
              <w:jc w:val="center"/>
              <w:rPr>
                <w:rFonts w:ascii="Times New Roman" w:hAnsi="Times New Roman" w:cs="Times New Roman"/>
                <w:b/>
                <w:sz w:val="16"/>
                <w:szCs w:val="16"/>
              </w:rPr>
            </w:pPr>
            <w:r w:rsidRPr="00B7350F">
              <w:rPr>
                <w:rFonts w:ascii="Times New Roman" w:hAnsi="Times New Roman" w:cs="Times New Roman"/>
                <w:b/>
                <w:sz w:val="16"/>
                <w:szCs w:val="16"/>
              </w:rPr>
              <w:t>Partikül Madde İle Hava Kirliliğine Maruz Kalma</w:t>
            </w:r>
          </w:p>
        </w:tc>
      </w:tr>
      <w:tr w:rsidR="00B7350F" w:rsidRPr="00B7350F" w:rsidTr="00B7350F">
        <w:tc>
          <w:tcPr>
            <w:tcW w:w="1108" w:type="dxa"/>
            <w:vMerge/>
          </w:tcPr>
          <w:p w:rsidR="00B7350F" w:rsidRPr="00B7350F" w:rsidRDefault="00B7350F" w:rsidP="00DC63F7">
            <w:pPr>
              <w:jc w:val="both"/>
              <w:rPr>
                <w:rFonts w:ascii="Times New Roman" w:hAnsi="Times New Roman" w:cs="Times New Roman"/>
                <w:sz w:val="16"/>
                <w:szCs w:val="16"/>
              </w:rPr>
            </w:pPr>
          </w:p>
        </w:tc>
        <w:tc>
          <w:tcPr>
            <w:tcW w:w="909" w:type="dxa"/>
          </w:tcPr>
          <w:p w:rsidR="00B7350F" w:rsidRPr="00B7350F" w:rsidRDefault="00B7350F" w:rsidP="00A448F9">
            <w:pPr>
              <w:jc w:val="right"/>
              <w:rPr>
                <w:rFonts w:ascii="Times New Roman" w:hAnsi="Times New Roman" w:cs="Times New Roman"/>
                <w:b/>
                <w:sz w:val="16"/>
                <w:szCs w:val="16"/>
              </w:rPr>
            </w:pPr>
            <w:r w:rsidRPr="00B7350F">
              <w:rPr>
                <w:rFonts w:ascii="Times New Roman" w:hAnsi="Times New Roman" w:cs="Times New Roman"/>
                <w:b/>
                <w:sz w:val="16"/>
                <w:szCs w:val="16"/>
              </w:rPr>
              <w:t>2013</w:t>
            </w:r>
          </w:p>
        </w:tc>
        <w:tc>
          <w:tcPr>
            <w:tcW w:w="909" w:type="dxa"/>
          </w:tcPr>
          <w:p w:rsidR="00B7350F" w:rsidRPr="00B7350F" w:rsidRDefault="00B7350F" w:rsidP="00A448F9">
            <w:pPr>
              <w:jc w:val="right"/>
              <w:rPr>
                <w:rFonts w:ascii="Times New Roman" w:hAnsi="Times New Roman" w:cs="Times New Roman"/>
                <w:b/>
                <w:sz w:val="16"/>
                <w:szCs w:val="16"/>
              </w:rPr>
            </w:pPr>
            <w:r w:rsidRPr="00B7350F">
              <w:rPr>
                <w:rFonts w:ascii="Times New Roman" w:hAnsi="Times New Roman" w:cs="Times New Roman"/>
                <w:b/>
                <w:sz w:val="16"/>
                <w:szCs w:val="16"/>
              </w:rPr>
              <w:t>2018</w:t>
            </w:r>
          </w:p>
        </w:tc>
        <w:tc>
          <w:tcPr>
            <w:tcW w:w="906" w:type="dxa"/>
          </w:tcPr>
          <w:p w:rsidR="00B7350F" w:rsidRPr="00B7350F" w:rsidRDefault="00B7350F" w:rsidP="00A448F9">
            <w:pPr>
              <w:jc w:val="right"/>
              <w:rPr>
                <w:rFonts w:ascii="Times New Roman" w:hAnsi="Times New Roman" w:cs="Times New Roman"/>
                <w:b/>
                <w:sz w:val="16"/>
                <w:szCs w:val="16"/>
              </w:rPr>
            </w:pPr>
            <w:r w:rsidRPr="00B7350F">
              <w:rPr>
                <w:rFonts w:ascii="Times New Roman" w:hAnsi="Times New Roman" w:cs="Times New Roman"/>
                <w:b/>
                <w:sz w:val="16"/>
                <w:szCs w:val="16"/>
              </w:rPr>
              <w:t>%</w:t>
            </w:r>
          </w:p>
        </w:tc>
        <w:tc>
          <w:tcPr>
            <w:tcW w:w="910" w:type="dxa"/>
          </w:tcPr>
          <w:p w:rsidR="00B7350F" w:rsidRPr="00B7350F" w:rsidRDefault="00B7350F" w:rsidP="00A448F9">
            <w:pPr>
              <w:jc w:val="right"/>
              <w:rPr>
                <w:rFonts w:ascii="Times New Roman" w:hAnsi="Times New Roman" w:cs="Times New Roman"/>
                <w:b/>
                <w:sz w:val="16"/>
                <w:szCs w:val="16"/>
              </w:rPr>
            </w:pPr>
            <w:r w:rsidRPr="00B7350F">
              <w:rPr>
                <w:rFonts w:ascii="Times New Roman" w:hAnsi="Times New Roman" w:cs="Times New Roman"/>
                <w:b/>
                <w:sz w:val="16"/>
                <w:szCs w:val="16"/>
              </w:rPr>
              <w:t>2013</w:t>
            </w:r>
          </w:p>
        </w:tc>
        <w:tc>
          <w:tcPr>
            <w:tcW w:w="910" w:type="dxa"/>
          </w:tcPr>
          <w:p w:rsidR="00B7350F" w:rsidRPr="00B7350F" w:rsidRDefault="00B7350F" w:rsidP="00A448F9">
            <w:pPr>
              <w:jc w:val="right"/>
              <w:rPr>
                <w:rFonts w:ascii="Times New Roman" w:hAnsi="Times New Roman" w:cs="Times New Roman"/>
                <w:b/>
                <w:sz w:val="16"/>
                <w:szCs w:val="16"/>
              </w:rPr>
            </w:pPr>
            <w:r w:rsidRPr="00B7350F">
              <w:rPr>
                <w:rFonts w:ascii="Times New Roman" w:hAnsi="Times New Roman" w:cs="Times New Roman"/>
                <w:b/>
                <w:sz w:val="16"/>
                <w:szCs w:val="16"/>
              </w:rPr>
              <w:t>2018</w:t>
            </w:r>
          </w:p>
        </w:tc>
        <w:tc>
          <w:tcPr>
            <w:tcW w:w="907" w:type="dxa"/>
          </w:tcPr>
          <w:p w:rsidR="00B7350F" w:rsidRPr="00B7350F" w:rsidRDefault="00B7350F" w:rsidP="00A448F9">
            <w:pPr>
              <w:jc w:val="right"/>
              <w:rPr>
                <w:rFonts w:ascii="Times New Roman" w:hAnsi="Times New Roman" w:cs="Times New Roman"/>
                <w:b/>
                <w:sz w:val="16"/>
                <w:szCs w:val="16"/>
              </w:rPr>
            </w:pPr>
            <w:r w:rsidRPr="00B7350F">
              <w:rPr>
                <w:rFonts w:ascii="Times New Roman" w:hAnsi="Times New Roman" w:cs="Times New Roman"/>
                <w:b/>
                <w:sz w:val="16"/>
                <w:szCs w:val="16"/>
              </w:rPr>
              <w:t>%</w:t>
            </w:r>
          </w:p>
        </w:tc>
        <w:tc>
          <w:tcPr>
            <w:tcW w:w="910" w:type="dxa"/>
          </w:tcPr>
          <w:p w:rsidR="00B7350F" w:rsidRPr="00B7350F" w:rsidRDefault="00B7350F" w:rsidP="00A448F9">
            <w:pPr>
              <w:jc w:val="right"/>
              <w:rPr>
                <w:rFonts w:ascii="Times New Roman" w:hAnsi="Times New Roman" w:cs="Times New Roman"/>
                <w:b/>
                <w:sz w:val="16"/>
                <w:szCs w:val="16"/>
              </w:rPr>
            </w:pPr>
            <w:r w:rsidRPr="00B7350F">
              <w:rPr>
                <w:rFonts w:ascii="Times New Roman" w:hAnsi="Times New Roman" w:cs="Times New Roman"/>
                <w:b/>
                <w:sz w:val="16"/>
                <w:szCs w:val="16"/>
              </w:rPr>
              <w:t>2013</w:t>
            </w:r>
          </w:p>
        </w:tc>
        <w:tc>
          <w:tcPr>
            <w:tcW w:w="910" w:type="dxa"/>
          </w:tcPr>
          <w:p w:rsidR="00B7350F" w:rsidRPr="00B7350F" w:rsidRDefault="00B7350F" w:rsidP="00A448F9">
            <w:pPr>
              <w:jc w:val="right"/>
              <w:rPr>
                <w:rFonts w:ascii="Times New Roman" w:hAnsi="Times New Roman" w:cs="Times New Roman"/>
                <w:b/>
                <w:sz w:val="16"/>
                <w:szCs w:val="16"/>
              </w:rPr>
            </w:pPr>
            <w:r w:rsidRPr="00B7350F">
              <w:rPr>
                <w:rFonts w:ascii="Times New Roman" w:hAnsi="Times New Roman" w:cs="Times New Roman"/>
                <w:b/>
                <w:sz w:val="16"/>
                <w:szCs w:val="16"/>
              </w:rPr>
              <w:t>2018</w:t>
            </w:r>
          </w:p>
        </w:tc>
        <w:tc>
          <w:tcPr>
            <w:tcW w:w="907" w:type="dxa"/>
          </w:tcPr>
          <w:p w:rsidR="00B7350F" w:rsidRPr="00B7350F" w:rsidRDefault="00B7350F" w:rsidP="00A448F9">
            <w:pPr>
              <w:jc w:val="right"/>
              <w:rPr>
                <w:rFonts w:ascii="Times New Roman" w:hAnsi="Times New Roman" w:cs="Times New Roman"/>
                <w:b/>
                <w:sz w:val="16"/>
                <w:szCs w:val="16"/>
              </w:rPr>
            </w:pPr>
            <w:r w:rsidRPr="00B7350F">
              <w:rPr>
                <w:rFonts w:ascii="Times New Roman" w:hAnsi="Times New Roman" w:cs="Times New Roman"/>
                <w:b/>
                <w:sz w:val="16"/>
                <w:szCs w:val="16"/>
              </w:rPr>
              <w:t>%</w:t>
            </w:r>
          </w:p>
        </w:tc>
      </w:tr>
      <w:tr w:rsidR="00B7350F" w:rsidRPr="00B7350F" w:rsidTr="00B7350F">
        <w:tc>
          <w:tcPr>
            <w:tcW w:w="1108" w:type="dxa"/>
          </w:tcPr>
          <w:p w:rsidR="00B7350F" w:rsidRPr="00B7350F" w:rsidRDefault="00B7350F" w:rsidP="00B67BC2">
            <w:pPr>
              <w:jc w:val="both"/>
              <w:rPr>
                <w:rFonts w:ascii="Times New Roman" w:hAnsi="Times New Roman" w:cs="Times New Roman"/>
                <w:b/>
                <w:sz w:val="16"/>
                <w:szCs w:val="16"/>
              </w:rPr>
            </w:pPr>
            <w:r w:rsidRPr="00B7350F">
              <w:rPr>
                <w:rFonts w:ascii="Times New Roman" w:hAnsi="Times New Roman" w:cs="Times New Roman"/>
                <w:b/>
                <w:sz w:val="16"/>
                <w:szCs w:val="16"/>
              </w:rPr>
              <w:t>AB Ortalaması</w:t>
            </w:r>
          </w:p>
        </w:tc>
        <w:tc>
          <w:tcPr>
            <w:tcW w:w="909" w:type="dxa"/>
          </w:tcPr>
          <w:p w:rsidR="00B7350F" w:rsidRPr="000F0D8F" w:rsidRDefault="00B7350F" w:rsidP="00A448F9">
            <w:pPr>
              <w:jc w:val="right"/>
              <w:rPr>
                <w:rFonts w:ascii="Times New Roman" w:hAnsi="Times New Roman" w:cs="Times New Roman"/>
                <w:sz w:val="16"/>
                <w:szCs w:val="16"/>
              </w:rPr>
            </w:pPr>
            <w:r w:rsidRPr="000F0D8F">
              <w:rPr>
                <w:rFonts w:ascii="Times New Roman" w:hAnsi="Times New Roman" w:cs="Times New Roman"/>
                <w:sz w:val="16"/>
                <w:szCs w:val="16"/>
              </w:rPr>
              <w:t>15,6</w:t>
            </w:r>
          </w:p>
        </w:tc>
        <w:tc>
          <w:tcPr>
            <w:tcW w:w="909" w:type="dxa"/>
          </w:tcPr>
          <w:p w:rsidR="00B7350F" w:rsidRPr="000F0D8F" w:rsidRDefault="00B7350F" w:rsidP="00A448F9">
            <w:pPr>
              <w:jc w:val="right"/>
              <w:rPr>
                <w:rFonts w:ascii="Times New Roman" w:hAnsi="Times New Roman" w:cs="Times New Roman"/>
                <w:sz w:val="16"/>
                <w:szCs w:val="16"/>
              </w:rPr>
            </w:pPr>
            <w:r w:rsidRPr="000F0D8F">
              <w:rPr>
                <w:rFonts w:ascii="Times New Roman" w:hAnsi="Times New Roman" w:cs="Times New Roman"/>
                <w:sz w:val="16"/>
                <w:szCs w:val="16"/>
              </w:rPr>
              <w:t>13,6</w:t>
            </w:r>
          </w:p>
        </w:tc>
        <w:tc>
          <w:tcPr>
            <w:tcW w:w="906" w:type="dxa"/>
          </w:tcPr>
          <w:p w:rsidR="00B7350F" w:rsidRPr="000F0D8F" w:rsidRDefault="00B7350F" w:rsidP="00A448F9">
            <w:pPr>
              <w:jc w:val="right"/>
              <w:rPr>
                <w:rFonts w:ascii="Times New Roman" w:hAnsi="Times New Roman" w:cs="Times New Roman"/>
                <w:sz w:val="16"/>
                <w:szCs w:val="16"/>
              </w:rPr>
            </w:pPr>
            <w:proofErr w:type="gramStart"/>
            <w:r w:rsidRPr="000F0D8F">
              <w:rPr>
                <w:rFonts w:ascii="Times New Roman" w:hAnsi="Times New Roman" w:cs="Times New Roman"/>
                <w:sz w:val="16"/>
                <w:szCs w:val="16"/>
              </w:rPr>
              <w:t>-12</w:t>
            </w:r>
            <w:proofErr w:type="gramEnd"/>
            <w:r w:rsidRPr="000F0D8F">
              <w:rPr>
                <w:rFonts w:ascii="Times New Roman" w:hAnsi="Times New Roman" w:cs="Times New Roman"/>
                <w:sz w:val="16"/>
                <w:szCs w:val="16"/>
              </w:rPr>
              <w:t>,8</w:t>
            </w:r>
          </w:p>
        </w:tc>
        <w:tc>
          <w:tcPr>
            <w:tcW w:w="910" w:type="dxa"/>
          </w:tcPr>
          <w:p w:rsidR="00B7350F" w:rsidRPr="000F0D8F" w:rsidRDefault="00B7350F" w:rsidP="00A448F9">
            <w:pPr>
              <w:jc w:val="right"/>
              <w:rPr>
                <w:rFonts w:ascii="Times New Roman" w:hAnsi="Times New Roman" w:cs="Times New Roman"/>
                <w:sz w:val="16"/>
                <w:szCs w:val="16"/>
              </w:rPr>
            </w:pPr>
            <w:r w:rsidRPr="000F0D8F">
              <w:rPr>
                <w:rFonts w:ascii="Times New Roman" w:hAnsi="Times New Roman" w:cs="Times New Roman"/>
                <w:sz w:val="16"/>
                <w:szCs w:val="16"/>
              </w:rPr>
              <w:t>14,1</w:t>
            </w:r>
          </w:p>
        </w:tc>
        <w:tc>
          <w:tcPr>
            <w:tcW w:w="910" w:type="dxa"/>
          </w:tcPr>
          <w:p w:rsidR="00B7350F" w:rsidRPr="000F0D8F" w:rsidRDefault="00B7350F" w:rsidP="00A448F9">
            <w:pPr>
              <w:jc w:val="right"/>
              <w:rPr>
                <w:rFonts w:ascii="Times New Roman" w:hAnsi="Times New Roman" w:cs="Times New Roman"/>
                <w:sz w:val="16"/>
                <w:szCs w:val="16"/>
              </w:rPr>
            </w:pPr>
            <w:r w:rsidRPr="000F0D8F">
              <w:rPr>
                <w:rFonts w:ascii="Times New Roman" w:hAnsi="Times New Roman" w:cs="Times New Roman"/>
                <w:sz w:val="16"/>
                <w:szCs w:val="16"/>
              </w:rPr>
              <w:t>11,5</w:t>
            </w:r>
          </w:p>
        </w:tc>
        <w:tc>
          <w:tcPr>
            <w:tcW w:w="907" w:type="dxa"/>
          </w:tcPr>
          <w:p w:rsidR="00B7350F" w:rsidRPr="000F0D8F" w:rsidRDefault="00B7350F" w:rsidP="00A448F9">
            <w:pPr>
              <w:jc w:val="right"/>
              <w:rPr>
                <w:rFonts w:ascii="Times New Roman" w:hAnsi="Times New Roman" w:cs="Times New Roman"/>
                <w:sz w:val="16"/>
                <w:szCs w:val="16"/>
              </w:rPr>
            </w:pPr>
            <w:proofErr w:type="gramStart"/>
            <w:r w:rsidRPr="000F0D8F">
              <w:rPr>
                <w:rFonts w:ascii="Times New Roman" w:hAnsi="Times New Roman" w:cs="Times New Roman"/>
                <w:sz w:val="16"/>
                <w:szCs w:val="16"/>
              </w:rPr>
              <w:t>-18</w:t>
            </w:r>
            <w:proofErr w:type="gramEnd"/>
            <w:r w:rsidRPr="000F0D8F">
              <w:rPr>
                <w:rFonts w:ascii="Times New Roman" w:hAnsi="Times New Roman" w:cs="Times New Roman"/>
                <w:sz w:val="16"/>
                <w:szCs w:val="16"/>
              </w:rPr>
              <w:t>,4</w:t>
            </w:r>
          </w:p>
        </w:tc>
        <w:tc>
          <w:tcPr>
            <w:tcW w:w="910" w:type="dxa"/>
          </w:tcPr>
          <w:p w:rsidR="00B7350F" w:rsidRPr="000F0D8F" w:rsidRDefault="00B7350F" w:rsidP="00A448F9">
            <w:pPr>
              <w:jc w:val="right"/>
              <w:rPr>
                <w:rFonts w:ascii="Times New Roman" w:hAnsi="Times New Roman" w:cs="Times New Roman"/>
                <w:sz w:val="16"/>
                <w:szCs w:val="16"/>
              </w:rPr>
            </w:pPr>
            <w:r w:rsidRPr="000F0D8F">
              <w:rPr>
                <w:rFonts w:ascii="Times New Roman" w:hAnsi="Times New Roman" w:cs="Times New Roman"/>
                <w:sz w:val="16"/>
                <w:szCs w:val="16"/>
              </w:rPr>
              <w:t>16,3</w:t>
            </w:r>
          </w:p>
        </w:tc>
        <w:tc>
          <w:tcPr>
            <w:tcW w:w="910" w:type="dxa"/>
          </w:tcPr>
          <w:p w:rsidR="00B7350F" w:rsidRPr="000F0D8F" w:rsidRDefault="00B7350F" w:rsidP="00A448F9">
            <w:pPr>
              <w:jc w:val="right"/>
              <w:rPr>
                <w:rFonts w:ascii="Times New Roman" w:hAnsi="Times New Roman" w:cs="Times New Roman"/>
                <w:sz w:val="16"/>
                <w:szCs w:val="16"/>
              </w:rPr>
            </w:pPr>
            <w:r w:rsidRPr="000F0D8F">
              <w:rPr>
                <w:rFonts w:ascii="Times New Roman" w:hAnsi="Times New Roman" w:cs="Times New Roman"/>
                <w:sz w:val="16"/>
                <w:szCs w:val="16"/>
              </w:rPr>
              <w:t>15</w:t>
            </w:r>
          </w:p>
        </w:tc>
        <w:tc>
          <w:tcPr>
            <w:tcW w:w="907" w:type="dxa"/>
          </w:tcPr>
          <w:p w:rsidR="00B7350F" w:rsidRPr="000F0D8F" w:rsidRDefault="00B7350F" w:rsidP="00A448F9">
            <w:pPr>
              <w:jc w:val="right"/>
              <w:rPr>
                <w:rFonts w:ascii="Times New Roman" w:hAnsi="Times New Roman" w:cs="Times New Roman"/>
                <w:sz w:val="16"/>
                <w:szCs w:val="16"/>
              </w:rPr>
            </w:pPr>
            <w:proofErr w:type="gramStart"/>
            <w:r w:rsidRPr="000F0D8F">
              <w:rPr>
                <w:rFonts w:ascii="Times New Roman" w:hAnsi="Times New Roman" w:cs="Times New Roman"/>
                <w:sz w:val="16"/>
                <w:szCs w:val="16"/>
              </w:rPr>
              <w:t>-7</w:t>
            </w:r>
            <w:proofErr w:type="gramEnd"/>
            <w:r w:rsidRPr="000F0D8F">
              <w:rPr>
                <w:rFonts w:ascii="Times New Roman" w:hAnsi="Times New Roman" w:cs="Times New Roman"/>
                <w:sz w:val="16"/>
                <w:szCs w:val="16"/>
              </w:rPr>
              <w:t>,9</w:t>
            </w:r>
          </w:p>
        </w:tc>
      </w:tr>
      <w:tr w:rsidR="00B7350F" w:rsidRPr="00B7350F" w:rsidTr="00B7350F">
        <w:tc>
          <w:tcPr>
            <w:tcW w:w="1108" w:type="dxa"/>
          </w:tcPr>
          <w:p w:rsidR="00B7350F" w:rsidRPr="00B7350F" w:rsidRDefault="00B7350F" w:rsidP="00B67BC2">
            <w:pPr>
              <w:jc w:val="both"/>
              <w:rPr>
                <w:rFonts w:ascii="Times New Roman" w:hAnsi="Times New Roman" w:cs="Times New Roman"/>
                <w:b/>
                <w:sz w:val="16"/>
                <w:szCs w:val="16"/>
              </w:rPr>
            </w:pPr>
            <w:r w:rsidRPr="00B7350F">
              <w:rPr>
                <w:rFonts w:ascii="Times New Roman" w:hAnsi="Times New Roman" w:cs="Times New Roman"/>
                <w:b/>
                <w:sz w:val="16"/>
                <w:szCs w:val="16"/>
              </w:rPr>
              <w:t>Almanya</w:t>
            </w:r>
          </w:p>
        </w:tc>
        <w:tc>
          <w:tcPr>
            <w:tcW w:w="909" w:type="dxa"/>
          </w:tcPr>
          <w:p w:rsidR="00B7350F" w:rsidRPr="000F0D8F" w:rsidRDefault="00B7350F" w:rsidP="00A448F9">
            <w:pPr>
              <w:jc w:val="right"/>
              <w:rPr>
                <w:rFonts w:ascii="Times New Roman" w:hAnsi="Times New Roman" w:cs="Times New Roman"/>
                <w:sz w:val="16"/>
                <w:szCs w:val="16"/>
              </w:rPr>
            </w:pPr>
            <w:r w:rsidRPr="000F0D8F">
              <w:rPr>
                <w:rFonts w:ascii="Times New Roman" w:hAnsi="Times New Roman" w:cs="Times New Roman"/>
                <w:sz w:val="16"/>
                <w:szCs w:val="16"/>
              </w:rPr>
              <w:t>13,1</w:t>
            </w:r>
          </w:p>
        </w:tc>
        <w:tc>
          <w:tcPr>
            <w:tcW w:w="909" w:type="dxa"/>
          </w:tcPr>
          <w:p w:rsidR="00B7350F" w:rsidRPr="000F0D8F" w:rsidRDefault="00B7350F" w:rsidP="00A448F9">
            <w:pPr>
              <w:jc w:val="right"/>
              <w:rPr>
                <w:rFonts w:ascii="Times New Roman" w:hAnsi="Times New Roman" w:cs="Times New Roman"/>
                <w:sz w:val="16"/>
                <w:szCs w:val="16"/>
              </w:rPr>
            </w:pPr>
            <w:r w:rsidRPr="000F0D8F">
              <w:rPr>
                <w:rFonts w:ascii="Times New Roman" w:hAnsi="Times New Roman" w:cs="Times New Roman"/>
                <w:sz w:val="16"/>
                <w:szCs w:val="16"/>
              </w:rPr>
              <w:t>13,4</w:t>
            </w:r>
          </w:p>
        </w:tc>
        <w:tc>
          <w:tcPr>
            <w:tcW w:w="906" w:type="dxa"/>
          </w:tcPr>
          <w:p w:rsidR="00B7350F" w:rsidRPr="000F0D8F" w:rsidRDefault="00B7350F" w:rsidP="00A448F9">
            <w:pPr>
              <w:jc w:val="right"/>
              <w:rPr>
                <w:rFonts w:ascii="Times New Roman" w:hAnsi="Times New Roman" w:cs="Times New Roman"/>
                <w:sz w:val="16"/>
                <w:szCs w:val="16"/>
              </w:rPr>
            </w:pPr>
            <w:r w:rsidRPr="000F0D8F">
              <w:rPr>
                <w:rFonts w:ascii="Times New Roman" w:hAnsi="Times New Roman" w:cs="Times New Roman"/>
                <w:sz w:val="16"/>
                <w:szCs w:val="16"/>
              </w:rPr>
              <w:t>2,2</w:t>
            </w:r>
          </w:p>
        </w:tc>
        <w:tc>
          <w:tcPr>
            <w:tcW w:w="910" w:type="dxa"/>
          </w:tcPr>
          <w:p w:rsidR="00B7350F" w:rsidRPr="000F0D8F" w:rsidRDefault="00B7350F" w:rsidP="00A448F9">
            <w:pPr>
              <w:jc w:val="right"/>
              <w:rPr>
                <w:rFonts w:ascii="Times New Roman" w:hAnsi="Times New Roman" w:cs="Times New Roman"/>
                <w:sz w:val="16"/>
                <w:szCs w:val="16"/>
              </w:rPr>
            </w:pPr>
            <w:r w:rsidRPr="000F0D8F">
              <w:rPr>
                <w:rFonts w:ascii="Times New Roman" w:hAnsi="Times New Roman" w:cs="Times New Roman"/>
                <w:sz w:val="16"/>
                <w:szCs w:val="16"/>
              </w:rPr>
              <w:t>13,5</w:t>
            </w:r>
          </w:p>
        </w:tc>
        <w:tc>
          <w:tcPr>
            <w:tcW w:w="910" w:type="dxa"/>
          </w:tcPr>
          <w:p w:rsidR="00B7350F" w:rsidRPr="000F0D8F" w:rsidRDefault="00B7350F" w:rsidP="00A448F9">
            <w:pPr>
              <w:jc w:val="right"/>
              <w:rPr>
                <w:rFonts w:ascii="Times New Roman" w:hAnsi="Times New Roman" w:cs="Times New Roman"/>
                <w:sz w:val="16"/>
                <w:szCs w:val="16"/>
              </w:rPr>
            </w:pPr>
            <w:r w:rsidRPr="000F0D8F">
              <w:rPr>
                <w:rFonts w:ascii="Times New Roman" w:hAnsi="Times New Roman" w:cs="Times New Roman"/>
                <w:sz w:val="16"/>
                <w:szCs w:val="16"/>
              </w:rPr>
              <w:t>13,3</w:t>
            </w:r>
          </w:p>
        </w:tc>
        <w:tc>
          <w:tcPr>
            <w:tcW w:w="907" w:type="dxa"/>
          </w:tcPr>
          <w:p w:rsidR="00B7350F" w:rsidRPr="000F0D8F" w:rsidRDefault="00B7350F" w:rsidP="00A448F9">
            <w:pPr>
              <w:jc w:val="right"/>
              <w:rPr>
                <w:rFonts w:ascii="Times New Roman" w:hAnsi="Times New Roman" w:cs="Times New Roman"/>
                <w:sz w:val="16"/>
                <w:szCs w:val="16"/>
              </w:rPr>
            </w:pPr>
            <w:proofErr w:type="gramStart"/>
            <w:r w:rsidRPr="000F0D8F">
              <w:rPr>
                <w:rFonts w:ascii="Times New Roman" w:hAnsi="Times New Roman" w:cs="Times New Roman"/>
                <w:sz w:val="16"/>
                <w:szCs w:val="16"/>
              </w:rPr>
              <w:t>-1</w:t>
            </w:r>
            <w:proofErr w:type="gramEnd"/>
            <w:r w:rsidRPr="000F0D8F">
              <w:rPr>
                <w:rFonts w:ascii="Times New Roman" w:hAnsi="Times New Roman" w:cs="Times New Roman"/>
                <w:sz w:val="16"/>
                <w:szCs w:val="16"/>
              </w:rPr>
              <w:t>,4</w:t>
            </w:r>
          </w:p>
        </w:tc>
        <w:tc>
          <w:tcPr>
            <w:tcW w:w="910" w:type="dxa"/>
          </w:tcPr>
          <w:p w:rsidR="00B7350F" w:rsidRPr="000F0D8F" w:rsidRDefault="00B7350F" w:rsidP="00A448F9">
            <w:pPr>
              <w:jc w:val="right"/>
              <w:rPr>
                <w:rFonts w:ascii="Times New Roman" w:hAnsi="Times New Roman" w:cs="Times New Roman"/>
                <w:sz w:val="16"/>
                <w:szCs w:val="16"/>
              </w:rPr>
            </w:pPr>
            <w:r w:rsidRPr="000F0D8F">
              <w:rPr>
                <w:rFonts w:ascii="Times New Roman" w:hAnsi="Times New Roman" w:cs="Times New Roman"/>
                <w:sz w:val="16"/>
                <w:szCs w:val="16"/>
              </w:rPr>
              <w:t>14,6</w:t>
            </w:r>
          </w:p>
        </w:tc>
        <w:tc>
          <w:tcPr>
            <w:tcW w:w="910" w:type="dxa"/>
          </w:tcPr>
          <w:p w:rsidR="00B7350F" w:rsidRPr="000F0D8F" w:rsidRDefault="00B7350F" w:rsidP="00A448F9">
            <w:pPr>
              <w:jc w:val="right"/>
              <w:rPr>
                <w:rFonts w:ascii="Times New Roman" w:hAnsi="Times New Roman" w:cs="Times New Roman"/>
                <w:sz w:val="16"/>
                <w:szCs w:val="16"/>
              </w:rPr>
            </w:pPr>
            <w:r w:rsidRPr="000F0D8F">
              <w:rPr>
                <w:rFonts w:ascii="Times New Roman" w:hAnsi="Times New Roman" w:cs="Times New Roman"/>
                <w:sz w:val="16"/>
                <w:szCs w:val="16"/>
              </w:rPr>
              <w:t>13,1</w:t>
            </w:r>
          </w:p>
        </w:tc>
        <w:tc>
          <w:tcPr>
            <w:tcW w:w="907" w:type="dxa"/>
          </w:tcPr>
          <w:p w:rsidR="00B7350F" w:rsidRPr="000F0D8F" w:rsidRDefault="00B7350F" w:rsidP="00A448F9">
            <w:pPr>
              <w:jc w:val="right"/>
              <w:rPr>
                <w:rFonts w:ascii="Times New Roman" w:hAnsi="Times New Roman" w:cs="Times New Roman"/>
                <w:sz w:val="16"/>
                <w:szCs w:val="16"/>
              </w:rPr>
            </w:pPr>
            <w:proofErr w:type="gramStart"/>
            <w:r w:rsidRPr="000F0D8F">
              <w:rPr>
                <w:rFonts w:ascii="Times New Roman" w:hAnsi="Times New Roman" w:cs="Times New Roman"/>
                <w:sz w:val="16"/>
                <w:szCs w:val="16"/>
              </w:rPr>
              <w:t>-10</w:t>
            </w:r>
            <w:proofErr w:type="gramEnd"/>
            <w:r w:rsidRPr="000F0D8F">
              <w:rPr>
                <w:rFonts w:ascii="Times New Roman" w:hAnsi="Times New Roman" w:cs="Times New Roman"/>
                <w:sz w:val="16"/>
                <w:szCs w:val="16"/>
              </w:rPr>
              <w:t>,2</w:t>
            </w:r>
          </w:p>
        </w:tc>
      </w:tr>
      <w:tr w:rsidR="00B7350F" w:rsidRPr="00B7350F" w:rsidTr="00B7350F">
        <w:tc>
          <w:tcPr>
            <w:tcW w:w="1108" w:type="dxa"/>
          </w:tcPr>
          <w:p w:rsidR="00B7350F" w:rsidRPr="00B7350F" w:rsidRDefault="00B7350F" w:rsidP="00B67BC2">
            <w:pPr>
              <w:jc w:val="both"/>
              <w:rPr>
                <w:rFonts w:ascii="Times New Roman" w:hAnsi="Times New Roman" w:cs="Times New Roman"/>
                <w:b/>
                <w:sz w:val="16"/>
                <w:szCs w:val="16"/>
              </w:rPr>
            </w:pPr>
            <w:r w:rsidRPr="00B7350F">
              <w:rPr>
                <w:rFonts w:ascii="Times New Roman" w:hAnsi="Times New Roman" w:cs="Times New Roman"/>
                <w:b/>
                <w:sz w:val="16"/>
                <w:szCs w:val="16"/>
              </w:rPr>
              <w:t>Bulgaristan</w:t>
            </w:r>
          </w:p>
        </w:tc>
        <w:tc>
          <w:tcPr>
            <w:tcW w:w="909" w:type="dxa"/>
          </w:tcPr>
          <w:p w:rsidR="00B7350F" w:rsidRPr="000F0D8F" w:rsidRDefault="00B7350F" w:rsidP="00A448F9">
            <w:pPr>
              <w:jc w:val="right"/>
              <w:rPr>
                <w:rFonts w:ascii="Times New Roman" w:hAnsi="Times New Roman" w:cs="Times New Roman"/>
                <w:sz w:val="16"/>
                <w:szCs w:val="16"/>
              </w:rPr>
            </w:pPr>
            <w:r w:rsidRPr="000F0D8F">
              <w:rPr>
                <w:rFonts w:ascii="Times New Roman" w:hAnsi="Times New Roman" w:cs="Times New Roman"/>
                <w:sz w:val="16"/>
                <w:szCs w:val="16"/>
              </w:rPr>
              <w:t>12,9</w:t>
            </w:r>
          </w:p>
        </w:tc>
        <w:tc>
          <w:tcPr>
            <w:tcW w:w="909" w:type="dxa"/>
          </w:tcPr>
          <w:p w:rsidR="00B7350F" w:rsidRPr="000F0D8F" w:rsidRDefault="00B7350F" w:rsidP="00A448F9">
            <w:pPr>
              <w:jc w:val="right"/>
              <w:rPr>
                <w:rFonts w:ascii="Times New Roman" w:hAnsi="Times New Roman" w:cs="Times New Roman"/>
                <w:sz w:val="16"/>
                <w:szCs w:val="16"/>
              </w:rPr>
            </w:pPr>
            <w:r w:rsidRPr="000F0D8F">
              <w:rPr>
                <w:rFonts w:ascii="Times New Roman" w:hAnsi="Times New Roman" w:cs="Times New Roman"/>
                <w:sz w:val="16"/>
                <w:szCs w:val="16"/>
              </w:rPr>
              <w:t>13,0</w:t>
            </w:r>
          </w:p>
        </w:tc>
        <w:tc>
          <w:tcPr>
            <w:tcW w:w="906" w:type="dxa"/>
          </w:tcPr>
          <w:p w:rsidR="00B7350F" w:rsidRPr="000F0D8F" w:rsidRDefault="00B7350F" w:rsidP="00A448F9">
            <w:pPr>
              <w:jc w:val="right"/>
              <w:rPr>
                <w:rFonts w:ascii="Times New Roman" w:hAnsi="Times New Roman" w:cs="Times New Roman"/>
                <w:sz w:val="16"/>
                <w:szCs w:val="16"/>
              </w:rPr>
            </w:pPr>
            <w:r w:rsidRPr="000F0D8F">
              <w:rPr>
                <w:rFonts w:ascii="Times New Roman" w:hAnsi="Times New Roman" w:cs="Times New Roman"/>
                <w:sz w:val="16"/>
                <w:szCs w:val="16"/>
              </w:rPr>
              <w:t>0,7</w:t>
            </w:r>
          </w:p>
        </w:tc>
        <w:tc>
          <w:tcPr>
            <w:tcW w:w="910" w:type="dxa"/>
          </w:tcPr>
          <w:p w:rsidR="00B7350F" w:rsidRPr="000F0D8F" w:rsidRDefault="00B7350F" w:rsidP="00A448F9">
            <w:pPr>
              <w:jc w:val="right"/>
              <w:rPr>
                <w:rFonts w:ascii="Times New Roman" w:hAnsi="Times New Roman" w:cs="Times New Roman"/>
                <w:sz w:val="16"/>
                <w:szCs w:val="16"/>
              </w:rPr>
            </w:pPr>
            <w:r w:rsidRPr="000F0D8F">
              <w:rPr>
                <w:rFonts w:ascii="Times New Roman" w:hAnsi="Times New Roman" w:cs="Times New Roman"/>
                <w:sz w:val="16"/>
                <w:szCs w:val="16"/>
              </w:rPr>
              <w:t>25,8</w:t>
            </w:r>
          </w:p>
        </w:tc>
        <w:tc>
          <w:tcPr>
            <w:tcW w:w="910" w:type="dxa"/>
          </w:tcPr>
          <w:p w:rsidR="00B7350F" w:rsidRPr="000F0D8F" w:rsidRDefault="00B7350F" w:rsidP="00A448F9">
            <w:pPr>
              <w:jc w:val="right"/>
              <w:rPr>
                <w:rFonts w:ascii="Times New Roman" w:hAnsi="Times New Roman" w:cs="Times New Roman"/>
                <w:sz w:val="16"/>
                <w:szCs w:val="16"/>
              </w:rPr>
            </w:pPr>
            <w:r w:rsidRPr="000F0D8F">
              <w:rPr>
                <w:rFonts w:ascii="Times New Roman" w:hAnsi="Times New Roman" w:cs="Times New Roman"/>
                <w:sz w:val="16"/>
                <w:szCs w:val="16"/>
              </w:rPr>
              <w:t>21,8</w:t>
            </w:r>
          </w:p>
        </w:tc>
        <w:tc>
          <w:tcPr>
            <w:tcW w:w="907" w:type="dxa"/>
          </w:tcPr>
          <w:p w:rsidR="00B7350F" w:rsidRPr="000F0D8F" w:rsidRDefault="00B7350F" w:rsidP="00A448F9">
            <w:pPr>
              <w:jc w:val="right"/>
              <w:rPr>
                <w:rFonts w:ascii="Times New Roman" w:hAnsi="Times New Roman" w:cs="Times New Roman"/>
                <w:sz w:val="16"/>
                <w:szCs w:val="16"/>
              </w:rPr>
            </w:pPr>
            <w:proofErr w:type="gramStart"/>
            <w:r w:rsidRPr="000F0D8F">
              <w:rPr>
                <w:rFonts w:ascii="Times New Roman" w:hAnsi="Times New Roman" w:cs="Times New Roman"/>
                <w:sz w:val="16"/>
                <w:szCs w:val="16"/>
              </w:rPr>
              <w:t>-15</w:t>
            </w:r>
            <w:proofErr w:type="gramEnd"/>
            <w:r w:rsidRPr="000F0D8F">
              <w:rPr>
                <w:rFonts w:ascii="Times New Roman" w:hAnsi="Times New Roman" w:cs="Times New Roman"/>
                <w:sz w:val="16"/>
                <w:szCs w:val="16"/>
              </w:rPr>
              <w:t>,5</w:t>
            </w:r>
          </w:p>
        </w:tc>
        <w:tc>
          <w:tcPr>
            <w:tcW w:w="910" w:type="dxa"/>
          </w:tcPr>
          <w:p w:rsidR="00B7350F" w:rsidRPr="000F0D8F" w:rsidRDefault="00B7350F" w:rsidP="00A448F9">
            <w:pPr>
              <w:jc w:val="right"/>
              <w:rPr>
                <w:rFonts w:ascii="Times New Roman" w:hAnsi="Times New Roman" w:cs="Times New Roman"/>
                <w:sz w:val="16"/>
                <w:szCs w:val="16"/>
              </w:rPr>
            </w:pPr>
            <w:r w:rsidRPr="000F0D8F">
              <w:rPr>
                <w:rFonts w:ascii="Times New Roman" w:hAnsi="Times New Roman" w:cs="Times New Roman"/>
                <w:sz w:val="16"/>
                <w:szCs w:val="16"/>
              </w:rPr>
              <w:t>26,3</w:t>
            </w:r>
          </w:p>
        </w:tc>
        <w:tc>
          <w:tcPr>
            <w:tcW w:w="910" w:type="dxa"/>
          </w:tcPr>
          <w:p w:rsidR="00B7350F" w:rsidRPr="000F0D8F" w:rsidRDefault="00B7350F" w:rsidP="00A448F9">
            <w:pPr>
              <w:jc w:val="right"/>
              <w:rPr>
                <w:rFonts w:ascii="Times New Roman" w:hAnsi="Times New Roman" w:cs="Times New Roman"/>
                <w:sz w:val="16"/>
                <w:szCs w:val="16"/>
              </w:rPr>
            </w:pPr>
            <w:r w:rsidRPr="000F0D8F">
              <w:rPr>
                <w:rFonts w:ascii="Times New Roman" w:hAnsi="Times New Roman" w:cs="Times New Roman"/>
                <w:sz w:val="16"/>
                <w:szCs w:val="16"/>
              </w:rPr>
              <w:t>20,1</w:t>
            </w:r>
          </w:p>
        </w:tc>
        <w:tc>
          <w:tcPr>
            <w:tcW w:w="907" w:type="dxa"/>
          </w:tcPr>
          <w:p w:rsidR="00B7350F" w:rsidRPr="000F0D8F" w:rsidRDefault="00B7350F" w:rsidP="00A448F9">
            <w:pPr>
              <w:jc w:val="right"/>
              <w:rPr>
                <w:rFonts w:ascii="Times New Roman" w:hAnsi="Times New Roman" w:cs="Times New Roman"/>
                <w:sz w:val="16"/>
                <w:szCs w:val="16"/>
              </w:rPr>
            </w:pPr>
            <w:proofErr w:type="gramStart"/>
            <w:r w:rsidRPr="000F0D8F">
              <w:rPr>
                <w:rFonts w:ascii="Times New Roman" w:hAnsi="Times New Roman" w:cs="Times New Roman"/>
                <w:sz w:val="16"/>
                <w:szCs w:val="16"/>
              </w:rPr>
              <w:t>-23</w:t>
            </w:r>
            <w:proofErr w:type="gramEnd"/>
            <w:r w:rsidRPr="000F0D8F">
              <w:rPr>
                <w:rFonts w:ascii="Times New Roman" w:hAnsi="Times New Roman" w:cs="Times New Roman"/>
                <w:sz w:val="16"/>
                <w:szCs w:val="16"/>
              </w:rPr>
              <w:t>,5</w:t>
            </w:r>
          </w:p>
        </w:tc>
      </w:tr>
      <w:tr w:rsidR="00B7350F" w:rsidRPr="00B7350F" w:rsidTr="00B7350F">
        <w:tc>
          <w:tcPr>
            <w:tcW w:w="1108" w:type="dxa"/>
          </w:tcPr>
          <w:p w:rsidR="00B7350F" w:rsidRPr="00B7350F" w:rsidRDefault="00B7350F" w:rsidP="00B67BC2">
            <w:pPr>
              <w:jc w:val="both"/>
              <w:rPr>
                <w:rFonts w:ascii="Times New Roman" w:hAnsi="Times New Roman" w:cs="Times New Roman"/>
                <w:b/>
                <w:sz w:val="16"/>
                <w:szCs w:val="16"/>
              </w:rPr>
            </w:pPr>
            <w:r w:rsidRPr="00B7350F">
              <w:rPr>
                <w:rFonts w:ascii="Times New Roman" w:hAnsi="Times New Roman" w:cs="Times New Roman"/>
                <w:b/>
                <w:sz w:val="16"/>
                <w:szCs w:val="16"/>
              </w:rPr>
              <w:t>Finlandiya</w:t>
            </w:r>
          </w:p>
        </w:tc>
        <w:tc>
          <w:tcPr>
            <w:tcW w:w="909" w:type="dxa"/>
          </w:tcPr>
          <w:p w:rsidR="00B7350F" w:rsidRPr="000F0D8F" w:rsidRDefault="00B7350F" w:rsidP="00A448F9">
            <w:pPr>
              <w:jc w:val="right"/>
              <w:rPr>
                <w:rFonts w:ascii="Times New Roman" w:hAnsi="Times New Roman" w:cs="Times New Roman"/>
                <w:sz w:val="16"/>
                <w:szCs w:val="16"/>
              </w:rPr>
            </w:pPr>
            <w:r w:rsidRPr="000F0D8F">
              <w:rPr>
                <w:rFonts w:ascii="Times New Roman" w:hAnsi="Times New Roman" w:cs="Times New Roman"/>
                <w:sz w:val="16"/>
                <w:szCs w:val="16"/>
              </w:rPr>
              <w:t>5,2</w:t>
            </w:r>
          </w:p>
        </w:tc>
        <w:tc>
          <w:tcPr>
            <w:tcW w:w="909" w:type="dxa"/>
          </w:tcPr>
          <w:p w:rsidR="00B7350F" w:rsidRPr="000F0D8F" w:rsidRDefault="00B7350F" w:rsidP="00A448F9">
            <w:pPr>
              <w:jc w:val="right"/>
              <w:rPr>
                <w:rFonts w:ascii="Times New Roman" w:hAnsi="Times New Roman" w:cs="Times New Roman"/>
                <w:sz w:val="16"/>
                <w:szCs w:val="16"/>
              </w:rPr>
            </w:pPr>
            <w:r w:rsidRPr="000F0D8F">
              <w:rPr>
                <w:rFonts w:ascii="Times New Roman" w:hAnsi="Times New Roman" w:cs="Times New Roman"/>
                <w:sz w:val="16"/>
                <w:szCs w:val="16"/>
              </w:rPr>
              <w:t>4,6</w:t>
            </w:r>
          </w:p>
        </w:tc>
        <w:tc>
          <w:tcPr>
            <w:tcW w:w="906" w:type="dxa"/>
          </w:tcPr>
          <w:p w:rsidR="00B7350F" w:rsidRPr="000F0D8F" w:rsidRDefault="00B7350F" w:rsidP="00A448F9">
            <w:pPr>
              <w:jc w:val="right"/>
              <w:rPr>
                <w:rFonts w:ascii="Times New Roman" w:hAnsi="Times New Roman" w:cs="Times New Roman"/>
                <w:sz w:val="16"/>
                <w:szCs w:val="16"/>
              </w:rPr>
            </w:pPr>
            <w:proofErr w:type="gramStart"/>
            <w:r w:rsidRPr="000F0D8F">
              <w:rPr>
                <w:rFonts w:ascii="Times New Roman" w:hAnsi="Times New Roman" w:cs="Times New Roman"/>
                <w:sz w:val="16"/>
                <w:szCs w:val="16"/>
              </w:rPr>
              <w:t>-11</w:t>
            </w:r>
            <w:proofErr w:type="gramEnd"/>
            <w:r w:rsidRPr="000F0D8F">
              <w:rPr>
                <w:rFonts w:ascii="Times New Roman" w:hAnsi="Times New Roman" w:cs="Times New Roman"/>
                <w:sz w:val="16"/>
                <w:szCs w:val="16"/>
              </w:rPr>
              <w:t>,5</w:t>
            </w:r>
          </w:p>
        </w:tc>
        <w:tc>
          <w:tcPr>
            <w:tcW w:w="910" w:type="dxa"/>
          </w:tcPr>
          <w:p w:rsidR="00B7350F" w:rsidRPr="000F0D8F" w:rsidRDefault="00B7350F" w:rsidP="00A448F9">
            <w:pPr>
              <w:jc w:val="right"/>
              <w:rPr>
                <w:rFonts w:ascii="Times New Roman" w:hAnsi="Times New Roman" w:cs="Times New Roman"/>
                <w:sz w:val="16"/>
                <w:szCs w:val="16"/>
              </w:rPr>
            </w:pPr>
            <w:r w:rsidRPr="000F0D8F">
              <w:rPr>
                <w:rFonts w:ascii="Times New Roman" w:hAnsi="Times New Roman" w:cs="Times New Roman"/>
                <w:sz w:val="16"/>
                <w:szCs w:val="16"/>
              </w:rPr>
              <w:t>9,0</w:t>
            </w:r>
          </w:p>
        </w:tc>
        <w:tc>
          <w:tcPr>
            <w:tcW w:w="910" w:type="dxa"/>
          </w:tcPr>
          <w:p w:rsidR="00B7350F" w:rsidRPr="000F0D8F" w:rsidRDefault="00B7350F" w:rsidP="00A448F9">
            <w:pPr>
              <w:jc w:val="right"/>
              <w:rPr>
                <w:rFonts w:ascii="Times New Roman" w:hAnsi="Times New Roman" w:cs="Times New Roman"/>
                <w:sz w:val="16"/>
                <w:szCs w:val="16"/>
              </w:rPr>
            </w:pPr>
            <w:r w:rsidRPr="000F0D8F">
              <w:rPr>
                <w:rFonts w:ascii="Times New Roman" w:hAnsi="Times New Roman" w:cs="Times New Roman"/>
                <w:sz w:val="16"/>
                <w:szCs w:val="16"/>
              </w:rPr>
              <w:t>7,0</w:t>
            </w:r>
          </w:p>
        </w:tc>
        <w:tc>
          <w:tcPr>
            <w:tcW w:w="907" w:type="dxa"/>
          </w:tcPr>
          <w:p w:rsidR="00B7350F" w:rsidRPr="000F0D8F" w:rsidRDefault="00B7350F" w:rsidP="00A448F9">
            <w:pPr>
              <w:jc w:val="right"/>
              <w:rPr>
                <w:rFonts w:ascii="Times New Roman" w:hAnsi="Times New Roman" w:cs="Times New Roman"/>
                <w:sz w:val="16"/>
                <w:szCs w:val="16"/>
              </w:rPr>
            </w:pPr>
            <w:proofErr w:type="gramStart"/>
            <w:r w:rsidRPr="000F0D8F">
              <w:rPr>
                <w:rFonts w:ascii="Times New Roman" w:hAnsi="Times New Roman" w:cs="Times New Roman"/>
                <w:sz w:val="16"/>
                <w:szCs w:val="16"/>
              </w:rPr>
              <w:t>-22</w:t>
            </w:r>
            <w:proofErr w:type="gramEnd"/>
            <w:r w:rsidRPr="000F0D8F">
              <w:rPr>
                <w:rFonts w:ascii="Times New Roman" w:hAnsi="Times New Roman" w:cs="Times New Roman"/>
                <w:sz w:val="16"/>
                <w:szCs w:val="16"/>
              </w:rPr>
              <w:t>,2</w:t>
            </w:r>
          </w:p>
        </w:tc>
        <w:tc>
          <w:tcPr>
            <w:tcW w:w="910" w:type="dxa"/>
          </w:tcPr>
          <w:p w:rsidR="00B7350F" w:rsidRPr="000F0D8F" w:rsidRDefault="00B7350F" w:rsidP="00A448F9">
            <w:pPr>
              <w:jc w:val="right"/>
              <w:rPr>
                <w:rFonts w:ascii="Times New Roman" w:hAnsi="Times New Roman" w:cs="Times New Roman"/>
                <w:sz w:val="16"/>
                <w:szCs w:val="16"/>
              </w:rPr>
            </w:pPr>
            <w:r w:rsidRPr="000F0D8F">
              <w:rPr>
                <w:rFonts w:ascii="Times New Roman" w:hAnsi="Times New Roman" w:cs="Times New Roman"/>
                <w:sz w:val="16"/>
                <w:szCs w:val="16"/>
              </w:rPr>
              <w:t>6,7</w:t>
            </w:r>
          </w:p>
        </w:tc>
        <w:tc>
          <w:tcPr>
            <w:tcW w:w="910" w:type="dxa"/>
          </w:tcPr>
          <w:p w:rsidR="00B7350F" w:rsidRPr="000F0D8F" w:rsidRDefault="00B7350F" w:rsidP="00A448F9">
            <w:pPr>
              <w:jc w:val="right"/>
              <w:rPr>
                <w:rFonts w:ascii="Times New Roman" w:hAnsi="Times New Roman" w:cs="Times New Roman"/>
                <w:sz w:val="16"/>
                <w:szCs w:val="16"/>
              </w:rPr>
            </w:pPr>
            <w:r w:rsidRPr="000F0D8F">
              <w:rPr>
                <w:rFonts w:ascii="Times New Roman" w:hAnsi="Times New Roman" w:cs="Times New Roman"/>
                <w:sz w:val="16"/>
                <w:szCs w:val="16"/>
              </w:rPr>
              <w:t>6,4</w:t>
            </w:r>
          </w:p>
        </w:tc>
        <w:tc>
          <w:tcPr>
            <w:tcW w:w="907" w:type="dxa"/>
          </w:tcPr>
          <w:p w:rsidR="00B7350F" w:rsidRPr="000F0D8F" w:rsidRDefault="00B7350F" w:rsidP="00A448F9">
            <w:pPr>
              <w:jc w:val="right"/>
              <w:rPr>
                <w:rFonts w:ascii="Times New Roman" w:hAnsi="Times New Roman" w:cs="Times New Roman"/>
                <w:sz w:val="16"/>
                <w:szCs w:val="16"/>
              </w:rPr>
            </w:pPr>
            <w:proofErr w:type="gramStart"/>
            <w:r w:rsidRPr="000F0D8F">
              <w:rPr>
                <w:rFonts w:ascii="Times New Roman" w:hAnsi="Times New Roman" w:cs="Times New Roman"/>
                <w:sz w:val="16"/>
                <w:szCs w:val="16"/>
              </w:rPr>
              <w:t>-4</w:t>
            </w:r>
            <w:proofErr w:type="gramEnd"/>
            <w:r w:rsidRPr="000F0D8F">
              <w:rPr>
                <w:rFonts w:ascii="Times New Roman" w:hAnsi="Times New Roman" w:cs="Times New Roman"/>
                <w:sz w:val="16"/>
                <w:szCs w:val="16"/>
              </w:rPr>
              <w:t>,4</w:t>
            </w:r>
          </w:p>
        </w:tc>
      </w:tr>
      <w:tr w:rsidR="00B7350F" w:rsidRPr="00B7350F" w:rsidTr="00B7350F">
        <w:tc>
          <w:tcPr>
            <w:tcW w:w="1108" w:type="dxa"/>
          </w:tcPr>
          <w:p w:rsidR="00B7350F" w:rsidRPr="00B7350F" w:rsidRDefault="00B7350F" w:rsidP="00B67BC2">
            <w:pPr>
              <w:jc w:val="both"/>
              <w:rPr>
                <w:rFonts w:ascii="Times New Roman" w:hAnsi="Times New Roman" w:cs="Times New Roman"/>
                <w:b/>
                <w:sz w:val="16"/>
                <w:szCs w:val="16"/>
              </w:rPr>
            </w:pPr>
            <w:r w:rsidRPr="00B7350F">
              <w:rPr>
                <w:rFonts w:ascii="Times New Roman" w:hAnsi="Times New Roman" w:cs="Times New Roman"/>
                <w:b/>
                <w:sz w:val="16"/>
                <w:szCs w:val="16"/>
              </w:rPr>
              <w:t>Fransa</w:t>
            </w:r>
          </w:p>
        </w:tc>
        <w:tc>
          <w:tcPr>
            <w:tcW w:w="909" w:type="dxa"/>
          </w:tcPr>
          <w:p w:rsidR="00B7350F" w:rsidRPr="000F0D8F" w:rsidRDefault="00B7350F" w:rsidP="00A448F9">
            <w:pPr>
              <w:jc w:val="right"/>
              <w:rPr>
                <w:rFonts w:ascii="Times New Roman" w:hAnsi="Times New Roman" w:cs="Times New Roman"/>
                <w:sz w:val="16"/>
                <w:szCs w:val="16"/>
              </w:rPr>
            </w:pPr>
            <w:r w:rsidRPr="000F0D8F">
              <w:rPr>
                <w:rFonts w:ascii="Times New Roman" w:hAnsi="Times New Roman" w:cs="Times New Roman"/>
                <w:sz w:val="16"/>
                <w:szCs w:val="16"/>
              </w:rPr>
              <w:t>12,8</w:t>
            </w:r>
          </w:p>
        </w:tc>
        <w:tc>
          <w:tcPr>
            <w:tcW w:w="909" w:type="dxa"/>
          </w:tcPr>
          <w:p w:rsidR="00B7350F" w:rsidRPr="000F0D8F" w:rsidRDefault="00B7350F" w:rsidP="00A448F9">
            <w:pPr>
              <w:jc w:val="right"/>
              <w:rPr>
                <w:rFonts w:ascii="Times New Roman" w:hAnsi="Times New Roman" w:cs="Times New Roman"/>
                <w:sz w:val="16"/>
                <w:szCs w:val="16"/>
              </w:rPr>
            </w:pPr>
            <w:r w:rsidRPr="000F0D8F">
              <w:rPr>
                <w:rFonts w:ascii="Times New Roman" w:hAnsi="Times New Roman" w:cs="Times New Roman"/>
                <w:sz w:val="16"/>
                <w:szCs w:val="16"/>
              </w:rPr>
              <w:t>12,7</w:t>
            </w:r>
          </w:p>
        </w:tc>
        <w:tc>
          <w:tcPr>
            <w:tcW w:w="906" w:type="dxa"/>
          </w:tcPr>
          <w:p w:rsidR="00B7350F" w:rsidRPr="000F0D8F" w:rsidRDefault="00B7350F" w:rsidP="00A448F9">
            <w:pPr>
              <w:jc w:val="right"/>
              <w:rPr>
                <w:rFonts w:ascii="Times New Roman" w:hAnsi="Times New Roman" w:cs="Times New Roman"/>
                <w:sz w:val="16"/>
                <w:szCs w:val="16"/>
              </w:rPr>
            </w:pPr>
            <w:proofErr w:type="gramStart"/>
            <w:r w:rsidRPr="000F0D8F">
              <w:rPr>
                <w:rFonts w:ascii="Times New Roman" w:hAnsi="Times New Roman" w:cs="Times New Roman"/>
                <w:sz w:val="16"/>
                <w:szCs w:val="16"/>
              </w:rPr>
              <w:t>-5</w:t>
            </w:r>
            <w:proofErr w:type="gramEnd"/>
            <w:r w:rsidRPr="000F0D8F">
              <w:rPr>
                <w:rFonts w:ascii="Times New Roman" w:hAnsi="Times New Roman" w:cs="Times New Roman"/>
                <w:sz w:val="16"/>
                <w:szCs w:val="16"/>
              </w:rPr>
              <w:t>,4</w:t>
            </w:r>
          </w:p>
        </w:tc>
        <w:tc>
          <w:tcPr>
            <w:tcW w:w="910" w:type="dxa"/>
          </w:tcPr>
          <w:p w:rsidR="00B7350F" w:rsidRPr="000F0D8F" w:rsidRDefault="00B7350F" w:rsidP="00A448F9">
            <w:pPr>
              <w:jc w:val="right"/>
              <w:rPr>
                <w:rFonts w:ascii="Times New Roman" w:hAnsi="Times New Roman" w:cs="Times New Roman"/>
                <w:sz w:val="16"/>
                <w:szCs w:val="16"/>
              </w:rPr>
            </w:pPr>
            <w:r w:rsidRPr="000F0D8F">
              <w:rPr>
                <w:rFonts w:ascii="Times New Roman" w:hAnsi="Times New Roman" w:cs="Times New Roman"/>
                <w:sz w:val="16"/>
                <w:szCs w:val="16"/>
              </w:rPr>
              <w:t>16,8</w:t>
            </w:r>
          </w:p>
        </w:tc>
        <w:tc>
          <w:tcPr>
            <w:tcW w:w="910" w:type="dxa"/>
          </w:tcPr>
          <w:p w:rsidR="00B7350F" w:rsidRPr="000F0D8F" w:rsidRDefault="00B7350F" w:rsidP="00A448F9">
            <w:pPr>
              <w:jc w:val="right"/>
              <w:rPr>
                <w:rFonts w:ascii="Times New Roman" w:hAnsi="Times New Roman" w:cs="Times New Roman"/>
                <w:sz w:val="16"/>
                <w:szCs w:val="16"/>
              </w:rPr>
            </w:pPr>
            <w:r w:rsidRPr="000F0D8F">
              <w:rPr>
                <w:rFonts w:ascii="Times New Roman" w:hAnsi="Times New Roman" w:cs="Times New Roman"/>
                <w:sz w:val="16"/>
                <w:szCs w:val="16"/>
              </w:rPr>
              <w:t>14,9</w:t>
            </w:r>
          </w:p>
        </w:tc>
        <w:tc>
          <w:tcPr>
            <w:tcW w:w="907" w:type="dxa"/>
          </w:tcPr>
          <w:p w:rsidR="00B7350F" w:rsidRPr="000F0D8F" w:rsidRDefault="00B7350F" w:rsidP="00A448F9">
            <w:pPr>
              <w:jc w:val="right"/>
              <w:rPr>
                <w:rFonts w:ascii="Times New Roman" w:hAnsi="Times New Roman" w:cs="Times New Roman"/>
                <w:sz w:val="16"/>
                <w:szCs w:val="16"/>
              </w:rPr>
            </w:pPr>
            <w:proofErr w:type="gramStart"/>
            <w:r w:rsidRPr="000F0D8F">
              <w:rPr>
                <w:rFonts w:ascii="Times New Roman" w:hAnsi="Times New Roman" w:cs="Times New Roman"/>
                <w:sz w:val="16"/>
                <w:szCs w:val="16"/>
              </w:rPr>
              <w:t>-20</w:t>
            </w:r>
            <w:proofErr w:type="gramEnd"/>
            <w:r w:rsidRPr="000F0D8F">
              <w:rPr>
                <w:rFonts w:ascii="Times New Roman" w:hAnsi="Times New Roman" w:cs="Times New Roman"/>
                <w:sz w:val="16"/>
                <w:szCs w:val="16"/>
              </w:rPr>
              <w:t>,7</w:t>
            </w:r>
          </w:p>
        </w:tc>
        <w:tc>
          <w:tcPr>
            <w:tcW w:w="910" w:type="dxa"/>
          </w:tcPr>
          <w:p w:rsidR="00B7350F" w:rsidRPr="000F0D8F" w:rsidRDefault="00B7350F" w:rsidP="00A448F9">
            <w:pPr>
              <w:jc w:val="right"/>
              <w:rPr>
                <w:rFonts w:ascii="Times New Roman" w:hAnsi="Times New Roman" w:cs="Times New Roman"/>
                <w:sz w:val="16"/>
                <w:szCs w:val="16"/>
              </w:rPr>
            </w:pPr>
            <w:r w:rsidRPr="000F0D8F">
              <w:rPr>
                <w:rFonts w:ascii="Times New Roman" w:hAnsi="Times New Roman" w:cs="Times New Roman"/>
                <w:sz w:val="16"/>
                <w:szCs w:val="16"/>
              </w:rPr>
              <w:t>15,8</w:t>
            </w:r>
          </w:p>
        </w:tc>
        <w:tc>
          <w:tcPr>
            <w:tcW w:w="910" w:type="dxa"/>
          </w:tcPr>
          <w:p w:rsidR="00B7350F" w:rsidRPr="000F0D8F" w:rsidRDefault="00B7350F" w:rsidP="00A448F9">
            <w:pPr>
              <w:jc w:val="right"/>
              <w:rPr>
                <w:rFonts w:ascii="Times New Roman" w:hAnsi="Times New Roman" w:cs="Times New Roman"/>
                <w:sz w:val="16"/>
                <w:szCs w:val="16"/>
              </w:rPr>
            </w:pPr>
            <w:r w:rsidRPr="000F0D8F">
              <w:rPr>
                <w:rFonts w:ascii="Times New Roman" w:hAnsi="Times New Roman" w:cs="Times New Roman"/>
                <w:sz w:val="16"/>
                <w:szCs w:val="16"/>
              </w:rPr>
              <w:t>11,7</w:t>
            </w:r>
          </w:p>
        </w:tc>
        <w:tc>
          <w:tcPr>
            <w:tcW w:w="907" w:type="dxa"/>
          </w:tcPr>
          <w:p w:rsidR="00B7350F" w:rsidRPr="000F0D8F" w:rsidRDefault="00B7350F" w:rsidP="00A448F9">
            <w:pPr>
              <w:jc w:val="right"/>
              <w:rPr>
                <w:rFonts w:ascii="Times New Roman" w:hAnsi="Times New Roman" w:cs="Times New Roman"/>
                <w:sz w:val="16"/>
                <w:szCs w:val="16"/>
              </w:rPr>
            </w:pPr>
            <w:proofErr w:type="gramStart"/>
            <w:r w:rsidRPr="000F0D8F">
              <w:rPr>
                <w:rFonts w:ascii="Times New Roman" w:hAnsi="Times New Roman" w:cs="Times New Roman"/>
                <w:sz w:val="16"/>
                <w:szCs w:val="16"/>
              </w:rPr>
              <w:t>-25</w:t>
            </w:r>
            <w:proofErr w:type="gramEnd"/>
            <w:r w:rsidRPr="000F0D8F">
              <w:rPr>
                <w:rFonts w:ascii="Times New Roman" w:hAnsi="Times New Roman" w:cs="Times New Roman"/>
                <w:sz w:val="16"/>
                <w:szCs w:val="16"/>
              </w:rPr>
              <w:t>,9</w:t>
            </w:r>
          </w:p>
        </w:tc>
      </w:tr>
      <w:tr w:rsidR="00B7350F" w:rsidRPr="00B7350F" w:rsidTr="00B7350F">
        <w:tc>
          <w:tcPr>
            <w:tcW w:w="1108" w:type="dxa"/>
          </w:tcPr>
          <w:p w:rsidR="00B7350F" w:rsidRPr="00B7350F" w:rsidRDefault="00B7350F" w:rsidP="00B67BC2">
            <w:pPr>
              <w:jc w:val="both"/>
              <w:rPr>
                <w:rFonts w:ascii="Times New Roman" w:hAnsi="Times New Roman" w:cs="Times New Roman"/>
                <w:b/>
                <w:sz w:val="16"/>
                <w:szCs w:val="16"/>
              </w:rPr>
            </w:pPr>
            <w:r w:rsidRPr="00B7350F">
              <w:rPr>
                <w:rFonts w:ascii="Times New Roman" w:hAnsi="Times New Roman" w:cs="Times New Roman"/>
                <w:b/>
                <w:sz w:val="16"/>
                <w:szCs w:val="16"/>
              </w:rPr>
              <w:t>İspanya</w:t>
            </w:r>
          </w:p>
        </w:tc>
        <w:tc>
          <w:tcPr>
            <w:tcW w:w="909" w:type="dxa"/>
          </w:tcPr>
          <w:p w:rsidR="00B7350F" w:rsidRPr="000F0D8F" w:rsidRDefault="00B7350F" w:rsidP="00A448F9">
            <w:pPr>
              <w:jc w:val="right"/>
              <w:rPr>
                <w:rFonts w:ascii="Times New Roman" w:hAnsi="Times New Roman" w:cs="Times New Roman"/>
                <w:sz w:val="16"/>
                <w:szCs w:val="16"/>
              </w:rPr>
            </w:pPr>
            <w:r w:rsidRPr="000F0D8F">
              <w:rPr>
                <w:rFonts w:ascii="Times New Roman" w:hAnsi="Times New Roman" w:cs="Times New Roman"/>
                <w:sz w:val="16"/>
                <w:szCs w:val="16"/>
              </w:rPr>
              <w:t>16,7</w:t>
            </w:r>
          </w:p>
        </w:tc>
        <w:tc>
          <w:tcPr>
            <w:tcW w:w="909" w:type="dxa"/>
          </w:tcPr>
          <w:p w:rsidR="00B7350F" w:rsidRPr="000F0D8F" w:rsidRDefault="00B7350F" w:rsidP="00A448F9">
            <w:pPr>
              <w:jc w:val="right"/>
              <w:rPr>
                <w:rFonts w:ascii="Times New Roman" w:hAnsi="Times New Roman" w:cs="Times New Roman"/>
                <w:sz w:val="16"/>
                <w:szCs w:val="16"/>
              </w:rPr>
            </w:pPr>
            <w:r w:rsidRPr="000F0D8F">
              <w:rPr>
                <w:rFonts w:ascii="Times New Roman" w:hAnsi="Times New Roman" w:cs="Times New Roman"/>
                <w:sz w:val="16"/>
                <w:szCs w:val="16"/>
              </w:rPr>
              <w:t>15,9</w:t>
            </w:r>
          </w:p>
        </w:tc>
        <w:tc>
          <w:tcPr>
            <w:tcW w:w="906" w:type="dxa"/>
          </w:tcPr>
          <w:p w:rsidR="00B7350F" w:rsidRPr="000F0D8F" w:rsidRDefault="00B7350F" w:rsidP="00A448F9">
            <w:pPr>
              <w:jc w:val="right"/>
              <w:rPr>
                <w:rFonts w:ascii="Times New Roman" w:hAnsi="Times New Roman" w:cs="Times New Roman"/>
                <w:sz w:val="16"/>
                <w:szCs w:val="16"/>
              </w:rPr>
            </w:pPr>
            <w:proofErr w:type="gramStart"/>
            <w:r w:rsidRPr="000F0D8F">
              <w:rPr>
                <w:rFonts w:ascii="Times New Roman" w:hAnsi="Times New Roman" w:cs="Times New Roman"/>
                <w:sz w:val="16"/>
                <w:szCs w:val="16"/>
              </w:rPr>
              <w:t>-4</w:t>
            </w:r>
            <w:proofErr w:type="gramEnd"/>
            <w:r w:rsidRPr="000F0D8F">
              <w:rPr>
                <w:rFonts w:ascii="Times New Roman" w:hAnsi="Times New Roman" w:cs="Times New Roman"/>
                <w:sz w:val="16"/>
                <w:szCs w:val="16"/>
              </w:rPr>
              <w:t>,7</w:t>
            </w:r>
          </w:p>
        </w:tc>
        <w:tc>
          <w:tcPr>
            <w:tcW w:w="910" w:type="dxa"/>
          </w:tcPr>
          <w:p w:rsidR="00B7350F" w:rsidRPr="000F0D8F" w:rsidRDefault="00B7350F" w:rsidP="00A448F9">
            <w:pPr>
              <w:jc w:val="right"/>
              <w:rPr>
                <w:rFonts w:ascii="Times New Roman" w:hAnsi="Times New Roman" w:cs="Times New Roman"/>
                <w:sz w:val="16"/>
                <w:szCs w:val="16"/>
              </w:rPr>
            </w:pPr>
            <w:r w:rsidRPr="000F0D8F">
              <w:rPr>
                <w:rFonts w:ascii="Times New Roman" w:hAnsi="Times New Roman" w:cs="Times New Roman"/>
                <w:sz w:val="16"/>
                <w:szCs w:val="16"/>
              </w:rPr>
              <w:t>14,2</w:t>
            </w:r>
          </w:p>
        </w:tc>
        <w:tc>
          <w:tcPr>
            <w:tcW w:w="910" w:type="dxa"/>
          </w:tcPr>
          <w:p w:rsidR="00B7350F" w:rsidRPr="000F0D8F" w:rsidRDefault="00B7350F" w:rsidP="00A448F9">
            <w:pPr>
              <w:jc w:val="right"/>
              <w:rPr>
                <w:rFonts w:ascii="Times New Roman" w:hAnsi="Times New Roman" w:cs="Times New Roman"/>
                <w:sz w:val="16"/>
                <w:szCs w:val="16"/>
              </w:rPr>
            </w:pPr>
            <w:r w:rsidRPr="000F0D8F">
              <w:rPr>
                <w:rFonts w:ascii="Times New Roman" w:hAnsi="Times New Roman" w:cs="Times New Roman"/>
                <w:sz w:val="16"/>
                <w:szCs w:val="16"/>
              </w:rPr>
              <w:t>10,9</w:t>
            </w:r>
          </w:p>
        </w:tc>
        <w:tc>
          <w:tcPr>
            <w:tcW w:w="907" w:type="dxa"/>
          </w:tcPr>
          <w:p w:rsidR="00B7350F" w:rsidRPr="000F0D8F" w:rsidRDefault="00B7350F" w:rsidP="00A448F9">
            <w:pPr>
              <w:jc w:val="right"/>
              <w:rPr>
                <w:rFonts w:ascii="Times New Roman" w:hAnsi="Times New Roman" w:cs="Times New Roman"/>
                <w:sz w:val="16"/>
                <w:szCs w:val="16"/>
              </w:rPr>
            </w:pPr>
            <w:proofErr w:type="gramStart"/>
            <w:r w:rsidRPr="000F0D8F">
              <w:rPr>
                <w:rFonts w:ascii="Times New Roman" w:hAnsi="Times New Roman" w:cs="Times New Roman"/>
                <w:sz w:val="16"/>
                <w:szCs w:val="16"/>
              </w:rPr>
              <w:t>-23</w:t>
            </w:r>
            <w:proofErr w:type="gramEnd"/>
            <w:r w:rsidRPr="000F0D8F">
              <w:rPr>
                <w:rFonts w:ascii="Times New Roman" w:hAnsi="Times New Roman" w:cs="Times New Roman"/>
                <w:sz w:val="16"/>
                <w:szCs w:val="16"/>
              </w:rPr>
              <w:t>,2</w:t>
            </w:r>
          </w:p>
        </w:tc>
        <w:tc>
          <w:tcPr>
            <w:tcW w:w="910" w:type="dxa"/>
          </w:tcPr>
          <w:p w:rsidR="00B7350F" w:rsidRPr="000F0D8F" w:rsidRDefault="00B7350F" w:rsidP="00A448F9">
            <w:pPr>
              <w:jc w:val="right"/>
              <w:rPr>
                <w:rFonts w:ascii="Times New Roman" w:hAnsi="Times New Roman" w:cs="Times New Roman"/>
                <w:sz w:val="16"/>
                <w:szCs w:val="16"/>
              </w:rPr>
            </w:pPr>
            <w:r w:rsidRPr="000F0D8F">
              <w:rPr>
                <w:rFonts w:ascii="Times New Roman" w:hAnsi="Times New Roman" w:cs="Times New Roman"/>
                <w:sz w:val="16"/>
                <w:szCs w:val="16"/>
              </w:rPr>
              <w:t>10,7</w:t>
            </w:r>
          </w:p>
        </w:tc>
        <w:tc>
          <w:tcPr>
            <w:tcW w:w="910" w:type="dxa"/>
          </w:tcPr>
          <w:p w:rsidR="00B7350F" w:rsidRPr="000F0D8F" w:rsidRDefault="00B7350F" w:rsidP="00A448F9">
            <w:pPr>
              <w:jc w:val="right"/>
              <w:rPr>
                <w:rFonts w:ascii="Times New Roman" w:hAnsi="Times New Roman" w:cs="Times New Roman"/>
                <w:sz w:val="16"/>
                <w:szCs w:val="16"/>
              </w:rPr>
            </w:pPr>
            <w:r w:rsidRPr="000F0D8F">
              <w:rPr>
                <w:rFonts w:ascii="Times New Roman" w:hAnsi="Times New Roman" w:cs="Times New Roman"/>
                <w:sz w:val="16"/>
                <w:szCs w:val="16"/>
              </w:rPr>
              <w:t>11,7</w:t>
            </w:r>
          </w:p>
        </w:tc>
        <w:tc>
          <w:tcPr>
            <w:tcW w:w="907" w:type="dxa"/>
          </w:tcPr>
          <w:p w:rsidR="00B7350F" w:rsidRPr="000F0D8F" w:rsidRDefault="00B7350F" w:rsidP="00A448F9">
            <w:pPr>
              <w:jc w:val="right"/>
              <w:rPr>
                <w:rFonts w:ascii="Times New Roman" w:hAnsi="Times New Roman" w:cs="Times New Roman"/>
                <w:sz w:val="16"/>
                <w:szCs w:val="16"/>
              </w:rPr>
            </w:pPr>
            <w:r w:rsidRPr="000F0D8F">
              <w:rPr>
                <w:rFonts w:ascii="Times New Roman" w:hAnsi="Times New Roman" w:cs="Times New Roman"/>
                <w:sz w:val="16"/>
                <w:szCs w:val="16"/>
              </w:rPr>
              <w:t>9,3</w:t>
            </w:r>
          </w:p>
        </w:tc>
      </w:tr>
      <w:tr w:rsidR="00B7350F" w:rsidRPr="00B7350F" w:rsidTr="00B7350F">
        <w:tc>
          <w:tcPr>
            <w:tcW w:w="1108" w:type="dxa"/>
          </w:tcPr>
          <w:p w:rsidR="00B7350F" w:rsidRPr="00B7350F" w:rsidRDefault="00B7350F" w:rsidP="00B67BC2">
            <w:pPr>
              <w:jc w:val="both"/>
              <w:rPr>
                <w:rFonts w:ascii="Times New Roman" w:hAnsi="Times New Roman" w:cs="Times New Roman"/>
                <w:b/>
                <w:sz w:val="16"/>
                <w:szCs w:val="16"/>
              </w:rPr>
            </w:pPr>
            <w:r w:rsidRPr="00B7350F">
              <w:rPr>
                <w:rFonts w:ascii="Times New Roman" w:hAnsi="Times New Roman" w:cs="Times New Roman"/>
                <w:b/>
                <w:sz w:val="16"/>
                <w:szCs w:val="16"/>
              </w:rPr>
              <w:t>İsveç</w:t>
            </w:r>
          </w:p>
        </w:tc>
        <w:tc>
          <w:tcPr>
            <w:tcW w:w="909" w:type="dxa"/>
          </w:tcPr>
          <w:p w:rsidR="00B7350F" w:rsidRPr="000F0D8F" w:rsidRDefault="00B7350F" w:rsidP="00A448F9">
            <w:pPr>
              <w:jc w:val="right"/>
              <w:rPr>
                <w:rFonts w:ascii="Times New Roman" w:hAnsi="Times New Roman" w:cs="Times New Roman"/>
                <w:sz w:val="16"/>
                <w:szCs w:val="16"/>
              </w:rPr>
            </w:pPr>
            <w:r w:rsidRPr="000F0D8F">
              <w:rPr>
                <w:rFonts w:ascii="Times New Roman" w:hAnsi="Times New Roman" w:cs="Times New Roman"/>
                <w:sz w:val="16"/>
                <w:szCs w:val="16"/>
              </w:rPr>
              <w:t>7,7</w:t>
            </w:r>
          </w:p>
        </w:tc>
        <w:tc>
          <w:tcPr>
            <w:tcW w:w="909" w:type="dxa"/>
          </w:tcPr>
          <w:p w:rsidR="00B7350F" w:rsidRPr="000F0D8F" w:rsidRDefault="00B7350F" w:rsidP="00A448F9">
            <w:pPr>
              <w:jc w:val="right"/>
              <w:rPr>
                <w:rFonts w:ascii="Times New Roman" w:hAnsi="Times New Roman" w:cs="Times New Roman"/>
                <w:sz w:val="16"/>
                <w:szCs w:val="16"/>
              </w:rPr>
            </w:pPr>
            <w:r w:rsidRPr="000F0D8F">
              <w:rPr>
                <w:rFonts w:ascii="Times New Roman" w:hAnsi="Times New Roman" w:cs="Times New Roman"/>
                <w:sz w:val="16"/>
                <w:szCs w:val="16"/>
              </w:rPr>
              <w:t>7,8</w:t>
            </w:r>
          </w:p>
        </w:tc>
        <w:tc>
          <w:tcPr>
            <w:tcW w:w="906" w:type="dxa"/>
          </w:tcPr>
          <w:p w:rsidR="00B7350F" w:rsidRPr="000F0D8F" w:rsidRDefault="00B7350F" w:rsidP="00A448F9">
            <w:pPr>
              <w:jc w:val="right"/>
              <w:rPr>
                <w:rFonts w:ascii="Times New Roman" w:hAnsi="Times New Roman" w:cs="Times New Roman"/>
                <w:sz w:val="16"/>
                <w:szCs w:val="16"/>
              </w:rPr>
            </w:pPr>
            <w:r w:rsidRPr="000F0D8F">
              <w:rPr>
                <w:rFonts w:ascii="Times New Roman" w:hAnsi="Times New Roman" w:cs="Times New Roman"/>
                <w:sz w:val="16"/>
                <w:szCs w:val="16"/>
              </w:rPr>
              <w:t>1,2</w:t>
            </w:r>
          </w:p>
        </w:tc>
        <w:tc>
          <w:tcPr>
            <w:tcW w:w="910" w:type="dxa"/>
          </w:tcPr>
          <w:p w:rsidR="00B7350F" w:rsidRPr="000F0D8F" w:rsidRDefault="00B7350F" w:rsidP="00A448F9">
            <w:pPr>
              <w:jc w:val="right"/>
              <w:rPr>
                <w:rFonts w:ascii="Times New Roman" w:hAnsi="Times New Roman" w:cs="Times New Roman"/>
                <w:sz w:val="16"/>
                <w:szCs w:val="16"/>
              </w:rPr>
            </w:pPr>
            <w:r w:rsidRPr="000F0D8F">
              <w:rPr>
                <w:rFonts w:ascii="Times New Roman" w:hAnsi="Times New Roman" w:cs="Times New Roman"/>
                <w:sz w:val="16"/>
                <w:szCs w:val="16"/>
              </w:rPr>
              <w:t>14,5</w:t>
            </w:r>
          </w:p>
        </w:tc>
        <w:tc>
          <w:tcPr>
            <w:tcW w:w="910" w:type="dxa"/>
          </w:tcPr>
          <w:p w:rsidR="00B7350F" w:rsidRPr="000F0D8F" w:rsidRDefault="00B7350F" w:rsidP="00A448F9">
            <w:pPr>
              <w:jc w:val="right"/>
              <w:rPr>
                <w:rFonts w:ascii="Times New Roman" w:hAnsi="Times New Roman" w:cs="Times New Roman"/>
                <w:sz w:val="16"/>
                <w:szCs w:val="16"/>
              </w:rPr>
            </w:pPr>
            <w:r w:rsidRPr="000F0D8F">
              <w:rPr>
                <w:rFonts w:ascii="Times New Roman" w:hAnsi="Times New Roman" w:cs="Times New Roman"/>
                <w:sz w:val="16"/>
                <w:szCs w:val="16"/>
              </w:rPr>
              <w:t>7,9</w:t>
            </w:r>
          </w:p>
        </w:tc>
        <w:tc>
          <w:tcPr>
            <w:tcW w:w="907" w:type="dxa"/>
          </w:tcPr>
          <w:p w:rsidR="00B7350F" w:rsidRPr="000F0D8F" w:rsidRDefault="00B7350F" w:rsidP="00A448F9">
            <w:pPr>
              <w:jc w:val="right"/>
              <w:rPr>
                <w:rFonts w:ascii="Times New Roman" w:hAnsi="Times New Roman" w:cs="Times New Roman"/>
                <w:sz w:val="16"/>
                <w:szCs w:val="16"/>
              </w:rPr>
            </w:pPr>
            <w:proofErr w:type="gramStart"/>
            <w:r w:rsidRPr="000F0D8F">
              <w:rPr>
                <w:rFonts w:ascii="Times New Roman" w:hAnsi="Times New Roman" w:cs="Times New Roman"/>
                <w:sz w:val="16"/>
                <w:szCs w:val="16"/>
              </w:rPr>
              <w:t>-45</w:t>
            </w:r>
            <w:proofErr w:type="gramEnd"/>
            <w:r w:rsidRPr="000F0D8F">
              <w:rPr>
                <w:rFonts w:ascii="Times New Roman" w:hAnsi="Times New Roman" w:cs="Times New Roman"/>
                <w:sz w:val="16"/>
                <w:szCs w:val="16"/>
              </w:rPr>
              <w:t>,5</w:t>
            </w:r>
          </w:p>
        </w:tc>
        <w:tc>
          <w:tcPr>
            <w:tcW w:w="910" w:type="dxa"/>
          </w:tcPr>
          <w:p w:rsidR="00B7350F" w:rsidRPr="000F0D8F" w:rsidRDefault="00B7350F" w:rsidP="00A448F9">
            <w:pPr>
              <w:jc w:val="right"/>
              <w:rPr>
                <w:rFonts w:ascii="Times New Roman" w:hAnsi="Times New Roman" w:cs="Times New Roman"/>
                <w:sz w:val="16"/>
                <w:szCs w:val="16"/>
              </w:rPr>
            </w:pPr>
            <w:r w:rsidRPr="000F0D8F">
              <w:rPr>
                <w:rFonts w:ascii="Times New Roman" w:hAnsi="Times New Roman" w:cs="Times New Roman"/>
                <w:sz w:val="16"/>
                <w:szCs w:val="16"/>
              </w:rPr>
              <w:t>5,3</w:t>
            </w:r>
          </w:p>
        </w:tc>
        <w:tc>
          <w:tcPr>
            <w:tcW w:w="910" w:type="dxa"/>
          </w:tcPr>
          <w:p w:rsidR="00B7350F" w:rsidRPr="000F0D8F" w:rsidRDefault="00B7350F" w:rsidP="00A448F9">
            <w:pPr>
              <w:jc w:val="right"/>
              <w:rPr>
                <w:rFonts w:ascii="Times New Roman" w:hAnsi="Times New Roman" w:cs="Times New Roman"/>
                <w:sz w:val="16"/>
                <w:szCs w:val="16"/>
              </w:rPr>
            </w:pPr>
            <w:r w:rsidRPr="000F0D8F">
              <w:rPr>
                <w:rFonts w:ascii="Times New Roman" w:hAnsi="Times New Roman" w:cs="Times New Roman"/>
                <w:sz w:val="16"/>
                <w:szCs w:val="16"/>
              </w:rPr>
              <w:t>6,2</w:t>
            </w:r>
          </w:p>
        </w:tc>
        <w:tc>
          <w:tcPr>
            <w:tcW w:w="907" w:type="dxa"/>
          </w:tcPr>
          <w:p w:rsidR="00B7350F" w:rsidRPr="000F0D8F" w:rsidRDefault="00B7350F" w:rsidP="00A448F9">
            <w:pPr>
              <w:jc w:val="right"/>
              <w:rPr>
                <w:rFonts w:ascii="Times New Roman" w:hAnsi="Times New Roman" w:cs="Times New Roman"/>
                <w:sz w:val="16"/>
                <w:szCs w:val="16"/>
              </w:rPr>
            </w:pPr>
            <w:r w:rsidRPr="000F0D8F">
              <w:rPr>
                <w:rFonts w:ascii="Times New Roman" w:hAnsi="Times New Roman" w:cs="Times New Roman"/>
                <w:sz w:val="16"/>
                <w:szCs w:val="16"/>
              </w:rPr>
              <w:t>16,9</w:t>
            </w:r>
          </w:p>
        </w:tc>
      </w:tr>
      <w:tr w:rsidR="00B7350F" w:rsidRPr="00B7350F" w:rsidTr="00B7350F">
        <w:tc>
          <w:tcPr>
            <w:tcW w:w="1108" w:type="dxa"/>
          </w:tcPr>
          <w:p w:rsidR="00B7350F" w:rsidRPr="00B7350F" w:rsidRDefault="00B7350F" w:rsidP="00B67BC2">
            <w:pPr>
              <w:jc w:val="both"/>
              <w:rPr>
                <w:rFonts w:ascii="Times New Roman" w:hAnsi="Times New Roman" w:cs="Times New Roman"/>
                <w:b/>
                <w:sz w:val="16"/>
                <w:szCs w:val="16"/>
              </w:rPr>
            </w:pPr>
            <w:r w:rsidRPr="00B7350F">
              <w:rPr>
                <w:rFonts w:ascii="Times New Roman" w:hAnsi="Times New Roman" w:cs="Times New Roman"/>
                <w:b/>
                <w:sz w:val="16"/>
                <w:szCs w:val="16"/>
              </w:rPr>
              <w:t>İtalya</w:t>
            </w:r>
          </w:p>
        </w:tc>
        <w:tc>
          <w:tcPr>
            <w:tcW w:w="909" w:type="dxa"/>
          </w:tcPr>
          <w:p w:rsidR="00B7350F" w:rsidRPr="000F0D8F" w:rsidRDefault="00B7350F" w:rsidP="00A448F9">
            <w:pPr>
              <w:jc w:val="right"/>
              <w:rPr>
                <w:rFonts w:ascii="Times New Roman" w:hAnsi="Times New Roman" w:cs="Times New Roman"/>
                <w:sz w:val="16"/>
                <w:szCs w:val="16"/>
              </w:rPr>
            </w:pPr>
            <w:r w:rsidRPr="000F0D8F">
              <w:rPr>
                <w:rFonts w:ascii="Times New Roman" w:hAnsi="Times New Roman" w:cs="Times New Roman"/>
                <w:sz w:val="16"/>
                <w:szCs w:val="16"/>
              </w:rPr>
              <w:t>22,9</w:t>
            </w:r>
          </w:p>
        </w:tc>
        <w:tc>
          <w:tcPr>
            <w:tcW w:w="909" w:type="dxa"/>
          </w:tcPr>
          <w:p w:rsidR="00B7350F" w:rsidRPr="000F0D8F" w:rsidRDefault="00B7350F" w:rsidP="00A448F9">
            <w:pPr>
              <w:jc w:val="right"/>
              <w:rPr>
                <w:rFonts w:ascii="Times New Roman" w:hAnsi="Times New Roman" w:cs="Times New Roman"/>
                <w:sz w:val="16"/>
                <w:szCs w:val="16"/>
              </w:rPr>
            </w:pPr>
            <w:r w:rsidRPr="000F0D8F">
              <w:rPr>
                <w:rFonts w:ascii="Times New Roman" w:hAnsi="Times New Roman" w:cs="Times New Roman"/>
                <w:sz w:val="16"/>
                <w:szCs w:val="16"/>
              </w:rPr>
              <w:t>13,2</w:t>
            </w:r>
          </w:p>
        </w:tc>
        <w:tc>
          <w:tcPr>
            <w:tcW w:w="906" w:type="dxa"/>
          </w:tcPr>
          <w:p w:rsidR="00B7350F" w:rsidRPr="000F0D8F" w:rsidRDefault="00B7350F" w:rsidP="00A448F9">
            <w:pPr>
              <w:jc w:val="right"/>
              <w:rPr>
                <w:rFonts w:ascii="Times New Roman" w:hAnsi="Times New Roman" w:cs="Times New Roman"/>
                <w:sz w:val="16"/>
                <w:szCs w:val="16"/>
              </w:rPr>
            </w:pPr>
            <w:proofErr w:type="gramStart"/>
            <w:r w:rsidRPr="000F0D8F">
              <w:rPr>
                <w:rFonts w:ascii="Times New Roman" w:hAnsi="Times New Roman" w:cs="Times New Roman"/>
                <w:sz w:val="16"/>
                <w:szCs w:val="16"/>
              </w:rPr>
              <w:t>-42</w:t>
            </w:r>
            <w:proofErr w:type="gramEnd"/>
            <w:r w:rsidRPr="000F0D8F">
              <w:rPr>
                <w:rFonts w:ascii="Times New Roman" w:hAnsi="Times New Roman" w:cs="Times New Roman"/>
                <w:sz w:val="16"/>
                <w:szCs w:val="16"/>
              </w:rPr>
              <w:t>,3</w:t>
            </w:r>
          </w:p>
        </w:tc>
        <w:tc>
          <w:tcPr>
            <w:tcW w:w="910" w:type="dxa"/>
          </w:tcPr>
          <w:p w:rsidR="00B7350F" w:rsidRPr="000F0D8F" w:rsidRDefault="00B7350F" w:rsidP="00A448F9">
            <w:pPr>
              <w:jc w:val="right"/>
              <w:rPr>
                <w:rFonts w:ascii="Times New Roman" w:hAnsi="Times New Roman" w:cs="Times New Roman"/>
                <w:sz w:val="16"/>
                <w:szCs w:val="16"/>
              </w:rPr>
            </w:pPr>
            <w:r w:rsidRPr="000F0D8F">
              <w:rPr>
                <w:rFonts w:ascii="Times New Roman" w:hAnsi="Times New Roman" w:cs="Times New Roman"/>
                <w:sz w:val="16"/>
                <w:szCs w:val="16"/>
              </w:rPr>
              <w:t>16,0</w:t>
            </w:r>
          </w:p>
        </w:tc>
        <w:tc>
          <w:tcPr>
            <w:tcW w:w="910" w:type="dxa"/>
          </w:tcPr>
          <w:p w:rsidR="00B7350F" w:rsidRPr="000F0D8F" w:rsidRDefault="00B7350F" w:rsidP="00A448F9">
            <w:pPr>
              <w:jc w:val="right"/>
              <w:rPr>
                <w:rFonts w:ascii="Times New Roman" w:hAnsi="Times New Roman" w:cs="Times New Roman"/>
                <w:sz w:val="16"/>
                <w:szCs w:val="16"/>
              </w:rPr>
            </w:pPr>
            <w:r w:rsidRPr="000F0D8F">
              <w:rPr>
                <w:rFonts w:ascii="Times New Roman" w:hAnsi="Times New Roman" w:cs="Times New Roman"/>
                <w:sz w:val="16"/>
                <w:szCs w:val="16"/>
              </w:rPr>
              <w:t>11,3</w:t>
            </w:r>
          </w:p>
        </w:tc>
        <w:tc>
          <w:tcPr>
            <w:tcW w:w="907" w:type="dxa"/>
          </w:tcPr>
          <w:p w:rsidR="00B7350F" w:rsidRPr="000F0D8F" w:rsidRDefault="00B7350F" w:rsidP="00A448F9">
            <w:pPr>
              <w:jc w:val="right"/>
              <w:rPr>
                <w:rFonts w:ascii="Times New Roman" w:hAnsi="Times New Roman" w:cs="Times New Roman"/>
                <w:sz w:val="16"/>
                <w:szCs w:val="16"/>
              </w:rPr>
            </w:pPr>
            <w:proofErr w:type="gramStart"/>
            <w:r w:rsidRPr="000F0D8F">
              <w:rPr>
                <w:rFonts w:ascii="Times New Roman" w:hAnsi="Times New Roman" w:cs="Times New Roman"/>
                <w:sz w:val="16"/>
                <w:szCs w:val="16"/>
              </w:rPr>
              <w:t>-29</w:t>
            </w:r>
            <w:proofErr w:type="gramEnd"/>
            <w:r w:rsidRPr="000F0D8F">
              <w:rPr>
                <w:rFonts w:ascii="Times New Roman" w:hAnsi="Times New Roman" w:cs="Times New Roman"/>
                <w:sz w:val="16"/>
                <w:szCs w:val="16"/>
              </w:rPr>
              <w:t>,3</w:t>
            </w:r>
          </w:p>
        </w:tc>
        <w:tc>
          <w:tcPr>
            <w:tcW w:w="910" w:type="dxa"/>
          </w:tcPr>
          <w:p w:rsidR="00B7350F" w:rsidRPr="000F0D8F" w:rsidRDefault="00B7350F" w:rsidP="00A448F9">
            <w:pPr>
              <w:jc w:val="right"/>
              <w:rPr>
                <w:rFonts w:ascii="Times New Roman" w:hAnsi="Times New Roman" w:cs="Times New Roman"/>
                <w:sz w:val="16"/>
                <w:szCs w:val="16"/>
              </w:rPr>
            </w:pPr>
            <w:r w:rsidRPr="000F0D8F">
              <w:rPr>
                <w:rFonts w:ascii="Times New Roman" w:hAnsi="Times New Roman" w:cs="Times New Roman"/>
                <w:sz w:val="16"/>
                <w:szCs w:val="16"/>
              </w:rPr>
              <w:t>20,1</w:t>
            </w:r>
          </w:p>
        </w:tc>
        <w:tc>
          <w:tcPr>
            <w:tcW w:w="910" w:type="dxa"/>
          </w:tcPr>
          <w:p w:rsidR="00B7350F" w:rsidRPr="000F0D8F" w:rsidRDefault="00B7350F" w:rsidP="00A448F9">
            <w:pPr>
              <w:jc w:val="right"/>
              <w:rPr>
                <w:rFonts w:ascii="Times New Roman" w:hAnsi="Times New Roman" w:cs="Times New Roman"/>
                <w:sz w:val="16"/>
                <w:szCs w:val="16"/>
              </w:rPr>
            </w:pPr>
            <w:r w:rsidRPr="000F0D8F">
              <w:rPr>
                <w:rFonts w:ascii="Times New Roman" w:hAnsi="Times New Roman" w:cs="Times New Roman"/>
                <w:sz w:val="16"/>
                <w:szCs w:val="16"/>
              </w:rPr>
              <w:t>16</w:t>
            </w:r>
          </w:p>
        </w:tc>
        <w:tc>
          <w:tcPr>
            <w:tcW w:w="907" w:type="dxa"/>
          </w:tcPr>
          <w:p w:rsidR="00B7350F" w:rsidRPr="000F0D8F" w:rsidRDefault="00B7350F" w:rsidP="00A448F9">
            <w:pPr>
              <w:jc w:val="right"/>
              <w:rPr>
                <w:rFonts w:ascii="Times New Roman" w:hAnsi="Times New Roman" w:cs="Times New Roman"/>
                <w:sz w:val="16"/>
                <w:szCs w:val="16"/>
              </w:rPr>
            </w:pPr>
            <w:proofErr w:type="gramStart"/>
            <w:r w:rsidRPr="000F0D8F">
              <w:rPr>
                <w:rFonts w:ascii="Times New Roman" w:hAnsi="Times New Roman" w:cs="Times New Roman"/>
                <w:sz w:val="16"/>
                <w:szCs w:val="16"/>
              </w:rPr>
              <w:t>-20</w:t>
            </w:r>
            <w:proofErr w:type="gramEnd"/>
            <w:r w:rsidRPr="000F0D8F">
              <w:rPr>
                <w:rFonts w:ascii="Times New Roman" w:hAnsi="Times New Roman" w:cs="Times New Roman"/>
                <w:sz w:val="16"/>
                <w:szCs w:val="16"/>
              </w:rPr>
              <w:t>,3</w:t>
            </w:r>
          </w:p>
        </w:tc>
      </w:tr>
      <w:tr w:rsidR="00B7350F" w:rsidRPr="00B7350F" w:rsidTr="00B7350F">
        <w:tc>
          <w:tcPr>
            <w:tcW w:w="1108" w:type="dxa"/>
          </w:tcPr>
          <w:p w:rsidR="00B7350F" w:rsidRPr="00B7350F" w:rsidRDefault="00B7350F" w:rsidP="00B67BC2">
            <w:pPr>
              <w:jc w:val="both"/>
              <w:rPr>
                <w:rFonts w:ascii="Times New Roman" w:hAnsi="Times New Roman" w:cs="Times New Roman"/>
                <w:b/>
                <w:sz w:val="16"/>
                <w:szCs w:val="16"/>
              </w:rPr>
            </w:pPr>
            <w:r w:rsidRPr="00B7350F">
              <w:rPr>
                <w:rFonts w:ascii="Times New Roman" w:hAnsi="Times New Roman" w:cs="Times New Roman"/>
                <w:b/>
                <w:sz w:val="16"/>
                <w:szCs w:val="16"/>
              </w:rPr>
              <w:t>Slovenya</w:t>
            </w:r>
          </w:p>
        </w:tc>
        <w:tc>
          <w:tcPr>
            <w:tcW w:w="909" w:type="dxa"/>
          </w:tcPr>
          <w:p w:rsidR="00B7350F" w:rsidRPr="000F0D8F" w:rsidRDefault="00B7350F" w:rsidP="00A448F9">
            <w:pPr>
              <w:jc w:val="right"/>
              <w:rPr>
                <w:rFonts w:ascii="Times New Roman" w:hAnsi="Times New Roman" w:cs="Times New Roman"/>
                <w:sz w:val="16"/>
                <w:szCs w:val="16"/>
              </w:rPr>
            </w:pPr>
            <w:r w:rsidRPr="000F0D8F">
              <w:rPr>
                <w:rFonts w:ascii="Times New Roman" w:hAnsi="Times New Roman" w:cs="Times New Roman"/>
                <w:sz w:val="16"/>
                <w:szCs w:val="16"/>
              </w:rPr>
              <w:t>27,0</w:t>
            </w:r>
          </w:p>
        </w:tc>
        <w:tc>
          <w:tcPr>
            <w:tcW w:w="909" w:type="dxa"/>
          </w:tcPr>
          <w:p w:rsidR="00B7350F" w:rsidRPr="000F0D8F" w:rsidRDefault="00B7350F" w:rsidP="00A448F9">
            <w:pPr>
              <w:jc w:val="right"/>
              <w:rPr>
                <w:rFonts w:ascii="Times New Roman" w:hAnsi="Times New Roman" w:cs="Times New Roman"/>
                <w:sz w:val="16"/>
                <w:szCs w:val="16"/>
              </w:rPr>
            </w:pPr>
            <w:r w:rsidRPr="000F0D8F">
              <w:rPr>
                <w:rFonts w:ascii="Times New Roman" w:hAnsi="Times New Roman" w:cs="Times New Roman"/>
                <w:sz w:val="16"/>
                <w:szCs w:val="16"/>
              </w:rPr>
              <w:t>22,7</w:t>
            </w:r>
          </w:p>
        </w:tc>
        <w:tc>
          <w:tcPr>
            <w:tcW w:w="906" w:type="dxa"/>
          </w:tcPr>
          <w:p w:rsidR="00B7350F" w:rsidRPr="000F0D8F" w:rsidRDefault="00B7350F" w:rsidP="00A448F9">
            <w:pPr>
              <w:jc w:val="right"/>
              <w:rPr>
                <w:rFonts w:ascii="Times New Roman" w:hAnsi="Times New Roman" w:cs="Times New Roman"/>
                <w:sz w:val="16"/>
                <w:szCs w:val="16"/>
              </w:rPr>
            </w:pPr>
            <w:proofErr w:type="gramStart"/>
            <w:r w:rsidRPr="000F0D8F">
              <w:rPr>
                <w:rFonts w:ascii="Times New Roman" w:hAnsi="Times New Roman" w:cs="Times New Roman"/>
                <w:sz w:val="16"/>
                <w:szCs w:val="16"/>
              </w:rPr>
              <w:t>-15</w:t>
            </w:r>
            <w:proofErr w:type="gramEnd"/>
            <w:r w:rsidRPr="000F0D8F">
              <w:rPr>
                <w:rFonts w:ascii="Times New Roman" w:hAnsi="Times New Roman" w:cs="Times New Roman"/>
                <w:sz w:val="16"/>
                <w:szCs w:val="16"/>
              </w:rPr>
              <w:t>,9</w:t>
            </w:r>
          </w:p>
        </w:tc>
        <w:tc>
          <w:tcPr>
            <w:tcW w:w="910" w:type="dxa"/>
          </w:tcPr>
          <w:p w:rsidR="00B7350F" w:rsidRPr="000F0D8F" w:rsidRDefault="00B7350F" w:rsidP="00A448F9">
            <w:pPr>
              <w:jc w:val="right"/>
              <w:rPr>
                <w:rFonts w:ascii="Times New Roman" w:hAnsi="Times New Roman" w:cs="Times New Roman"/>
                <w:sz w:val="16"/>
                <w:szCs w:val="16"/>
              </w:rPr>
            </w:pPr>
            <w:r w:rsidRPr="000F0D8F">
              <w:rPr>
                <w:rFonts w:ascii="Times New Roman" w:hAnsi="Times New Roman" w:cs="Times New Roman"/>
                <w:sz w:val="16"/>
                <w:szCs w:val="16"/>
              </w:rPr>
              <w:t>9,1</w:t>
            </w:r>
          </w:p>
        </w:tc>
        <w:tc>
          <w:tcPr>
            <w:tcW w:w="910" w:type="dxa"/>
          </w:tcPr>
          <w:p w:rsidR="00B7350F" w:rsidRPr="000F0D8F" w:rsidRDefault="00B7350F" w:rsidP="00A448F9">
            <w:pPr>
              <w:jc w:val="right"/>
              <w:rPr>
                <w:rFonts w:ascii="Times New Roman" w:hAnsi="Times New Roman" w:cs="Times New Roman"/>
                <w:sz w:val="16"/>
                <w:szCs w:val="16"/>
              </w:rPr>
            </w:pPr>
            <w:r w:rsidRPr="000F0D8F">
              <w:rPr>
                <w:rFonts w:ascii="Times New Roman" w:hAnsi="Times New Roman" w:cs="Times New Roman"/>
                <w:sz w:val="16"/>
                <w:szCs w:val="16"/>
              </w:rPr>
              <w:t>7,9</w:t>
            </w:r>
          </w:p>
        </w:tc>
        <w:tc>
          <w:tcPr>
            <w:tcW w:w="907" w:type="dxa"/>
          </w:tcPr>
          <w:p w:rsidR="00B7350F" w:rsidRPr="000F0D8F" w:rsidRDefault="00B7350F" w:rsidP="00A448F9">
            <w:pPr>
              <w:jc w:val="right"/>
              <w:rPr>
                <w:rFonts w:ascii="Times New Roman" w:hAnsi="Times New Roman" w:cs="Times New Roman"/>
                <w:sz w:val="16"/>
                <w:szCs w:val="16"/>
              </w:rPr>
            </w:pPr>
            <w:proofErr w:type="gramStart"/>
            <w:r w:rsidRPr="000F0D8F">
              <w:rPr>
                <w:rFonts w:ascii="Times New Roman" w:hAnsi="Times New Roman" w:cs="Times New Roman"/>
                <w:sz w:val="16"/>
                <w:szCs w:val="16"/>
              </w:rPr>
              <w:t>-13</w:t>
            </w:r>
            <w:proofErr w:type="gramEnd"/>
            <w:r w:rsidRPr="000F0D8F">
              <w:rPr>
                <w:rFonts w:ascii="Times New Roman" w:hAnsi="Times New Roman" w:cs="Times New Roman"/>
                <w:sz w:val="16"/>
                <w:szCs w:val="16"/>
              </w:rPr>
              <w:t>,18</w:t>
            </w:r>
          </w:p>
        </w:tc>
        <w:tc>
          <w:tcPr>
            <w:tcW w:w="910" w:type="dxa"/>
          </w:tcPr>
          <w:p w:rsidR="00B7350F" w:rsidRPr="000F0D8F" w:rsidRDefault="00B7350F" w:rsidP="00A448F9">
            <w:pPr>
              <w:jc w:val="right"/>
              <w:rPr>
                <w:rFonts w:ascii="Times New Roman" w:hAnsi="Times New Roman" w:cs="Times New Roman"/>
                <w:sz w:val="16"/>
                <w:szCs w:val="16"/>
              </w:rPr>
            </w:pPr>
            <w:r w:rsidRPr="000F0D8F">
              <w:rPr>
                <w:rFonts w:ascii="Times New Roman" w:hAnsi="Times New Roman" w:cs="Times New Roman"/>
                <w:sz w:val="16"/>
                <w:szCs w:val="16"/>
              </w:rPr>
              <w:t>20,1</w:t>
            </w:r>
          </w:p>
        </w:tc>
        <w:tc>
          <w:tcPr>
            <w:tcW w:w="910" w:type="dxa"/>
          </w:tcPr>
          <w:p w:rsidR="00B7350F" w:rsidRPr="000F0D8F" w:rsidRDefault="00B7350F" w:rsidP="00A448F9">
            <w:pPr>
              <w:jc w:val="right"/>
              <w:rPr>
                <w:rFonts w:ascii="Times New Roman" w:hAnsi="Times New Roman" w:cs="Times New Roman"/>
                <w:sz w:val="16"/>
                <w:szCs w:val="16"/>
              </w:rPr>
            </w:pPr>
            <w:r w:rsidRPr="000F0D8F">
              <w:rPr>
                <w:rFonts w:ascii="Times New Roman" w:hAnsi="Times New Roman" w:cs="Times New Roman"/>
                <w:sz w:val="16"/>
                <w:szCs w:val="16"/>
              </w:rPr>
              <w:t>18,3</w:t>
            </w:r>
          </w:p>
        </w:tc>
        <w:tc>
          <w:tcPr>
            <w:tcW w:w="907" w:type="dxa"/>
          </w:tcPr>
          <w:p w:rsidR="00B7350F" w:rsidRPr="000F0D8F" w:rsidRDefault="00B7350F" w:rsidP="00A448F9">
            <w:pPr>
              <w:jc w:val="right"/>
              <w:rPr>
                <w:rFonts w:ascii="Times New Roman" w:hAnsi="Times New Roman" w:cs="Times New Roman"/>
                <w:sz w:val="16"/>
                <w:szCs w:val="16"/>
              </w:rPr>
            </w:pPr>
            <w:proofErr w:type="gramStart"/>
            <w:r w:rsidRPr="000F0D8F">
              <w:rPr>
                <w:rFonts w:ascii="Times New Roman" w:hAnsi="Times New Roman" w:cs="Times New Roman"/>
                <w:sz w:val="16"/>
                <w:szCs w:val="16"/>
              </w:rPr>
              <w:t>-8</w:t>
            </w:r>
            <w:proofErr w:type="gramEnd"/>
            <w:r w:rsidRPr="000F0D8F">
              <w:rPr>
                <w:rFonts w:ascii="Times New Roman" w:hAnsi="Times New Roman" w:cs="Times New Roman"/>
                <w:sz w:val="16"/>
                <w:szCs w:val="16"/>
              </w:rPr>
              <w:t>,9</w:t>
            </w:r>
          </w:p>
        </w:tc>
      </w:tr>
      <w:tr w:rsidR="00B7350F" w:rsidRPr="00B7350F" w:rsidTr="00B7350F">
        <w:tc>
          <w:tcPr>
            <w:tcW w:w="1108" w:type="dxa"/>
          </w:tcPr>
          <w:p w:rsidR="00B7350F" w:rsidRPr="00B7350F" w:rsidRDefault="00B7350F" w:rsidP="00B67BC2">
            <w:pPr>
              <w:jc w:val="both"/>
              <w:rPr>
                <w:rFonts w:ascii="Times New Roman" w:hAnsi="Times New Roman" w:cs="Times New Roman"/>
                <w:b/>
                <w:sz w:val="16"/>
                <w:szCs w:val="16"/>
              </w:rPr>
            </w:pPr>
            <w:r w:rsidRPr="00B7350F">
              <w:rPr>
                <w:rFonts w:ascii="Times New Roman" w:hAnsi="Times New Roman" w:cs="Times New Roman"/>
                <w:b/>
                <w:sz w:val="16"/>
                <w:szCs w:val="16"/>
              </w:rPr>
              <w:t xml:space="preserve">Türkiye </w:t>
            </w:r>
          </w:p>
        </w:tc>
        <w:tc>
          <w:tcPr>
            <w:tcW w:w="909" w:type="dxa"/>
          </w:tcPr>
          <w:p w:rsidR="00B7350F" w:rsidRPr="000F0D8F" w:rsidRDefault="00B7350F" w:rsidP="00A448F9">
            <w:pPr>
              <w:jc w:val="right"/>
              <w:rPr>
                <w:rFonts w:ascii="Times New Roman" w:hAnsi="Times New Roman" w:cs="Times New Roman"/>
                <w:sz w:val="16"/>
                <w:szCs w:val="16"/>
              </w:rPr>
            </w:pPr>
            <w:r w:rsidRPr="000F0D8F">
              <w:rPr>
                <w:rFonts w:ascii="Times New Roman" w:hAnsi="Times New Roman" w:cs="Times New Roman"/>
                <w:sz w:val="16"/>
                <w:szCs w:val="16"/>
              </w:rPr>
              <w:t>39,7</w:t>
            </w:r>
          </w:p>
        </w:tc>
        <w:tc>
          <w:tcPr>
            <w:tcW w:w="909" w:type="dxa"/>
          </w:tcPr>
          <w:p w:rsidR="00B7350F" w:rsidRPr="000F0D8F" w:rsidRDefault="00B7350F" w:rsidP="00A448F9">
            <w:pPr>
              <w:jc w:val="right"/>
              <w:rPr>
                <w:rFonts w:ascii="Times New Roman" w:hAnsi="Times New Roman" w:cs="Times New Roman"/>
                <w:sz w:val="16"/>
                <w:szCs w:val="16"/>
              </w:rPr>
            </w:pPr>
            <w:r w:rsidRPr="000F0D8F">
              <w:rPr>
                <w:rFonts w:ascii="Times New Roman" w:hAnsi="Times New Roman" w:cs="Times New Roman"/>
                <w:sz w:val="16"/>
                <w:szCs w:val="16"/>
              </w:rPr>
              <w:t>36,2</w:t>
            </w:r>
          </w:p>
        </w:tc>
        <w:tc>
          <w:tcPr>
            <w:tcW w:w="906" w:type="dxa"/>
          </w:tcPr>
          <w:p w:rsidR="00B7350F" w:rsidRPr="000F0D8F" w:rsidRDefault="00B7350F" w:rsidP="00A448F9">
            <w:pPr>
              <w:jc w:val="right"/>
              <w:rPr>
                <w:rFonts w:ascii="Times New Roman" w:hAnsi="Times New Roman" w:cs="Times New Roman"/>
                <w:sz w:val="16"/>
                <w:szCs w:val="16"/>
              </w:rPr>
            </w:pPr>
            <w:proofErr w:type="gramStart"/>
            <w:r w:rsidRPr="000F0D8F">
              <w:rPr>
                <w:rFonts w:ascii="Times New Roman" w:hAnsi="Times New Roman" w:cs="Times New Roman"/>
                <w:sz w:val="16"/>
                <w:szCs w:val="16"/>
              </w:rPr>
              <w:t>-8</w:t>
            </w:r>
            <w:proofErr w:type="gramEnd"/>
            <w:r w:rsidRPr="000F0D8F">
              <w:rPr>
                <w:rFonts w:ascii="Times New Roman" w:hAnsi="Times New Roman" w:cs="Times New Roman"/>
                <w:sz w:val="16"/>
                <w:szCs w:val="16"/>
              </w:rPr>
              <w:t>,8</w:t>
            </w:r>
          </w:p>
        </w:tc>
        <w:tc>
          <w:tcPr>
            <w:tcW w:w="910" w:type="dxa"/>
          </w:tcPr>
          <w:p w:rsidR="00B7350F" w:rsidRPr="000F0D8F" w:rsidRDefault="00B7350F" w:rsidP="00A448F9">
            <w:pPr>
              <w:jc w:val="right"/>
              <w:rPr>
                <w:rFonts w:ascii="Times New Roman" w:hAnsi="Times New Roman" w:cs="Times New Roman"/>
                <w:sz w:val="16"/>
                <w:szCs w:val="16"/>
              </w:rPr>
            </w:pPr>
            <w:r w:rsidRPr="000F0D8F">
              <w:rPr>
                <w:rFonts w:ascii="Times New Roman" w:hAnsi="Times New Roman" w:cs="Times New Roman"/>
                <w:sz w:val="16"/>
                <w:szCs w:val="16"/>
              </w:rPr>
              <w:t>9,7</w:t>
            </w:r>
          </w:p>
        </w:tc>
        <w:tc>
          <w:tcPr>
            <w:tcW w:w="910" w:type="dxa"/>
          </w:tcPr>
          <w:p w:rsidR="00B7350F" w:rsidRPr="000F0D8F" w:rsidRDefault="00B7350F" w:rsidP="00A448F9">
            <w:pPr>
              <w:jc w:val="right"/>
              <w:rPr>
                <w:rFonts w:ascii="Times New Roman" w:hAnsi="Times New Roman" w:cs="Times New Roman"/>
                <w:sz w:val="16"/>
                <w:szCs w:val="16"/>
              </w:rPr>
            </w:pPr>
            <w:r w:rsidRPr="000F0D8F">
              <w:rPr>
                <w:rFonts w:ascii="Times New Roman" w:hAnsi="Times New Roman" w:cs="Times New Roman"/>
                <w:sz w:val="16"/>
                <w:szCs w:val="16"/>
              </w:rPr>
              <w:t>11,1</w:t>
            </w:r>
          </w:p>
        </w:tc>
        <w:tc>
          <w:tcPr>
            <w:tcW w:w="907" w:type="dxa"/>
          </w:tcPr>
          <w:p w:rsidR="00B7350F" w:rsidRPr="000F0D8F" w:rsidRDefault="00B7350F" w:rsidP="00A448F9">
            <w:pPr>
              <w:jc w:val="right"/>
              <w:rPr>
                <w:rFonts w:ascii="Times New Roman" w:hAnsi="Times New Roman" w:cs="Times New Roman"/>
                <w:sz w:val="16"/>
                <w:szCs w:val="16"/>
              </w:rPr>
            </w:pPr>
            <w:r w:rsidRPr="000F0D8F">
              <w:rPr>
                <w:rFonts w:ascii="Times New Roman" w:hAnsi="Times New Roman" w:cs="Times New Roman"/>
                <w:sz w:val="16"/>
                <w:szCs w:val="16"/>
              </w:rPr>
              <w:t>14,4</w:t>
            </w:r>
          </w:p>
        </w:tc>
        <w:tc>
          <w:tcPr>
            <w:tcW w:w="910" w:type="dxa"/>
          </w:tcPr>
          <w:p w:rsidR="00B7350F" w:rsidRPr="000F0D8F" w:rsidRDefault="00B7350F" w:rsidP="00A448F9">
            <w:pPr>
              <w:jc w:val="right"/>
              <w:rPr>
                <w:rFonts w:ascii="Times New Roman" w:hAnsi="Times New Roman" w:cs="Times New Roman"/>
                <w:sz w:val="16"/>
                <w:szCs w:val="16"/>
              </w:rPr>
            </w:pPr>
            <w:r w:rsidRPr="000F0D8F">
              <w:rPr>
                <w:rFonts w:ascii="Times New Roman" w:hAnsi="Times New Roman" w:cs="Times New Roman"/>
                <w:sz w:val="16"/>
                <w:szCs w:val="16"/>
              </w:rPr>
              <w:t>-</w:t>
            </w:r>
          </w:p>
        </w:tc>
        <w:tc>
          <w:tcPr>
            <w:tcW w:w="910" w:type="dxa"/>
          </w:tcPr>
          <w:p w:rsidR="00B7350F" w:rsidRPr="000F0D8F" w:rsidRDefault="00B7350F" w:rsidP="00A448F9">
            <w:pPr>
              <w:jc w:val="right"/>
              <w:rPr>
                <w:rFonts w:ascii="Times New Roman" w:hAnsi="Times New Roman" w:cs="Times New Roman"/>
                <w:sz w:val="16"/>
                <w:szCs w:val="16"/>
              </w:rPr>
            </w:pPr>
            <w:r w:rsidRPr="000F0D8F">
              <w:rPr>
                <w:rFonts w:ascii="Times New Roman" w:hAnsi="Times New Roman" w:cs="Times New Roman"/>
                <w:sz w:val="16"/>
                <w:szCs w:val="16"/>
              </w:rPr>
              <w:t>-</w:t>
            </w:r>
          </w:p>
        </w:tc>
        <w:tc>
          <w:tcPr>
            <w:tcW w:w="907" w:type="dxa"/>
          </w:tcPr>
          <w:p w:rsidR="00B7350F" w:rsidRPr="000F0D8F" w:rsidRDefault="00B7350F" w:rsidP="00A448F9">
            <w:pPr>
              <w:jc w:val="right"/>
              <w:rPr>
                <w:rFonts w:ascii="Times New Roman" w:hAnsi="Times New Roman" w:cs="Times New Roman"/>
                <w:sz w:val="16"/>
                <w:szCs w:val="16"/>
              </w:rPr>
            </w:pPr>
            <w:r w:rsidRPr="000F0D8F">
              <w:rPr>
                <w:rFonts w:ascii="Times New Roman" w:hAnsi="Times New Roman" w:cs="Times New Roman"/>
                <w:sz w:val="16"/>
                <w:szCs w:val="16"/>
              </w:rPr>
              <w:t>-</w:t>
            </w:r>
          </w:p>
        </w:tc>
      </w:tr>
      <w:tr w:rsidR="00B7350F" w:rsidRPr="00B7350F" w:rsidTr="00B7350F">
        <w:tc>
          <w:tcPr>
            <w:tcW w:w="1108" w:type="dxa"/>
          </w:tcPr>
          <w:p w:rsidR="00B7350F" w:rsidRPr="00B7350F" w:rsidRDefault="00B7350F" w:rsidP="00B67BC2">
            <w:pPr>
              <w:jc w:val="both"/>
              <w:rPr>
                <w:rFonts w:ascii="Times New Roman" w:hAnsi="Times New Roman" w:cs="Times New Roman"/>
                <w:b/>
                <w:sz w:val="16"/>
                <w:szCs w:val="16"/>
              </w:rPr>
            </w:pPr>
            <w:r w:rsidRPr="00B7350F">
              <w:rPr>
                <w:rFonts w:ascii="Times New Roman" w:hAnsi="Times New Roman" w:cs="Times New Roman"/>
                <w:b/>
                <w:sz w:val="16"/>
                <w:szCs w:val="16"/>
              </w:rPr>
              <w:t xml:space="preserve">Yunanistan </w:t>
            </w:r>
          </w:p>
        </w:tc>
        <w:tc>
          <w:tcPr>
            <w:tcW w:w="909" w:type="dxa"/>
          </w:tcPr>
          <w:p w:rsidR="00B7350F" w:rsidRPr="000F0D8F" w:rsidRDefault="00B7350F" w:rsidP="00A448F9">
            <w:pPr>
              <w:jc w:val="right"/>
              <w:rPr>
                <w:rFonts w:ascii="Times New Roman" w:hAnsi="Times New Roman" w:cs="Times New Roman"/>
                <w:sz w:val="16"/>
                <w:szCs w:val="16"/>
              </w:rPr>
            </w:pPr>
            <w:r w:rsidRPr="000F0D8F">
              <w:rPr>
                <w:rFonts w:ascii="Times New Roman" w:hAnsi="Times New Roman" w:cs="Times New Roman"/>
                <w:sz w:val="16"/>
                <w:szCs w:val="16"/>
              </w:rPr>
              <w:t>14,0</w:t>
            </w:r>
          </w:p>
        </w:tc>
        <w:tc>
          <w:tcPr>
            <w:tcW w:w="909" w:type="dxa"/>
          </w:tcPr>
          <w:p w:rsidR="00B7350F" w:rsidRPr="000F0D8F" w:rsidRDefault="00B7350F" w:rsidP="00A448F9">
            <w:pPr>
              <w:jc w:val="right"/>
              <w:rPr>
                <w:rFonts w:ascii="Times New Roman" w:hAnsi="Times New Roman" w:cs="Times New Roman"/>
                <w:sz w:val="16"/>
                <w:szCs w:val="16"/>
              </w:rPr>
            </w:pPr>
            <w:r w:rsidRPr="000F0D8F">
              <w:rPr>
                <w:rFonts w:ascii="Times New Roman" w:hAnsi="Times New Roman" w:cs="Times New Roman"/>
                <w:sz w:val="16"/>
                <w:szCs w:val="16"/>
              </w:rPr>
              <w:t>12,9</w:t>
            </w:r>
          </w:p>
        </w:tc>
        <w:tc>
          <w:tcPr>
            <w:tcW w:w="906" w:type="dxa"/>
          </w:tcPr>
          <w:p w:rsidR="00B7350F" w:rsidRPr="000F0D8F" w:rsidRDefault="00B7350F" w:rsidP="00A448F9">
            <w:pPr>
              <w:jc w:val="right"/>
              <w:rPr>
                <w:rFonts w:ascii="Times New Roman" w:hAnsi="Times New Roman" w:cs="Times New Roman"/>
                <w:sz w:val="16"/>
                <w:szCs w:val="16"/>
              </w:rPr>
            </w:pPr>
            <w:proofErr w:type="gramStart"/>
            <w:r w:rsidRPr="000F0D8F">
              <w:rPr>
                <w:rFonts w:ascii="Times New Roman" w:hAnsi="Times New Roman" w:cs="Times New Roman"/>
                <w:sz w:val="16"/>
                <w:szCs w:val="16"/>
              </w:rPr>
              <w:t>-7</w:t>
            </w:r>
            <w:proofErr w:type="gramEnd"/>
            <w:r w:rsidRPr="000F0D8F">
              <w:rPr>
                <w:rFonts w:ascii="Times New Roman" w:hAnsi="Times New Roman" w:cs="Times New Roman"/>
                <w:sz w:val="16"/>
                <w:szCs w:val="16"/>
              </w:rPr>
              <w:t>,8</w:t>
            </w:r>
          </w:p>
        </w:tc>
        <w:tc>
          <w:tcPr>
            <w:tcW w:w="910" w:type="dxa"/>
          </w:tcPr>
          <w:p w:rsidR="00B7350F" w:rsidRPr="000F0D8F" w:rsidRDefault="00B7350F" w:rsidP="00A448F9">
            <w:pPr>
              <w:jc w:val="right"/>
              <w:rPr>
                <w:rFonts w:ascii="Times New Roman" w:hAnsi="Times New Roman" w:cs="Times New Roman"/>
                <w:sz w:val="16"/>
                <w:szCs w:val="16"/>
              </w:rPr>
            </w:pPr>
            <w:r w:rsidRPr="000F0D8F">
              <w:rPr>
                <w:rFonts w:ascii="Times New Roman" w:hAnsi="Times New Roman" w:cs="Times New Roman"/>
                <w:sz w:val="16"/>
                <w:szCs w:val="16"/>
              </w:rPr>
              <w:t>19,0</w:t>
            </w:r>
          </w:p>
        </w:tc>
        <w:tc>
          <w:tcPr>
            <w:tcW w:w="910" w:type="dxa"/>
          </w:tcPr>
          <w:p w:rsidR="00B7350F" w:rsidRPr="000F0D8F" w:rsidRDefault="00B7350F" w:rsidP="00A448F9">
            <w:pPr>
              <w:jc w:val="right"/>
              <w:rPr>
                <w:rFonts w:ascii="Times New Roman" w:hAnsi="Times New Roman" w:cs="Times New Roman"/>
                <w:sz w:val="16"/>
                <w:szCs w:val="16"/>
              </w:rPr>
            </w:pPr>
            <w:r w:rsidRPr="000F0D8F">
              <w:rPr>
                <w:rFonts w:ascii="Times New Roman" w:hAnsi="Times New Roman" w:cs="Times New Roman"/>
                <w:sz w:val="16"/>
                <w:szCs w:val="16"/>
              </w:rPr>
              <w:t>13,5</w:t>
            </w:r>
          </w:p>
        </w:tc>
        <w:tc>
          <w:tcPr>
            <w:tcW w:w="907" w:type="dxa"/>
          </w:tcPr>
          <w:p w:rsidR="00B7350F" w:rsidRPr="000F0D8F" w:rsidRDefault="00B7350F" w:rsidP="00A448F9">
            <w:pPr>
              <w:jc w:val="right"/>
              <w:rPr>
                <w:rFonts w:ascii="Times New Roman" w:hAnsi="Times New Roman" w:cs="Times New Roman"/>
                <w:sz w:val="16"/>
                <w:szCs w:val="16"/>
              </w:rPr>
            </w:pPr>
            <w:proofErr w:type="gramStart"/>
            <w:r w:rsidRPr="000F0D8F">
              <w:rPr>
                <w:rFonts w:ascii="Times New Roman" w:hAnsi="Times New Roman" w:cs="Times New Roman"/>
                <w:sz w:val="16"/>
                <w:szCs w:val="16"/>
              </w:rPr>
              <w:t>-28</w:t>
            </w:r>
            <w:proofErr w:type="gramEnd"/>
            <w:r w:rsidRPr="000F0D8F">
              <w:rPr>
                <w:rFonts w:ascii="Times New Roman" w:hAnsi="Times New Roman" w:cs="Times New Roman"/>
                <w:sz w:val="16"/>
                <w:szCs w:val="16"/>
              </w:rPr>
              <w:t>,94</w:t>
            </w:r>
          </w:p>
        </w:tc>
        <w:tc>
          <w:tcPr>
            <w:tcW w:w="910" w:type="dxa"/>
          </w:tcPr>
          <w:p w:rsidR="00B7350F" w:rsidRPr="000F0D8F" w:rsidRDefault="00B7350F" w:rsidP="00A448F9">
            <w:pPr>
              <w:jc w:val="right"/>
              <w:rPr>
                <w:rFonts w:ascii="Times New Roman" w:hAnsi="Times New Roman" w:cs="Times New Roman"/>
                <w:sz w:val="16"/>
                <w:szCs w:val="16"/>
              </w:rPr>
            </w:pPr>
            <w:r w:rsidRPr="000F0D8F">
              <w:rPr>
                <w:rFonts w:ascii="Times New Roman" w:hAnsi="Times New Roman" w:cs="Times New Roman"/>
                <w:sz w:val="16"/>
                <w:szCs w:val="16"/>
              </w:rPr>
              <w:t>10,9</w:t>
            </w:r>
          </w:p>
        </w:tc>
        <w:tc>
          <w:tcPr>
            <w:tcW w:w="910" w:type="dxa"/>
          </w:tcPr>
          <w:p w:rsidR="00B7350F" w:rsidRPr="000F0D8F" w:rsidRDefault="00B7350F" w:rsidP="00A448F9">
            <w:pPr>
              <w:jc w:val="right"/>
              <w:rPr>
                <w:rFonts w:ascii="Times New Roman" w:hAnsi="Times New Roman" w:cs="Times New Roman"/>
                <w:sz w:val="16"/>
                <w:szCs w:val="16"/>
              </w:rPr>
            </w:pPr>
            <w:r w:rsidRPr="000F0D8F">
              <w:rPr>
                <w:rFonts w:ascii="Times New Roman" w:hAnsi="Times New Roman" w:cs="Times New Roman"/>
                <w:sz w:val="16"/>
                <w:szCs w:val="16"/>
              </w:rPr>
              <w:t>13,4</w:t>
            </w:r>
          </w:p>
        </w:tc>
        <w:tc>
          <w:tcPr>
            <w:tcW w:w="907" w:type="dxa"/>
          </w:tcPr>
          <w:p w:rsidR="00B7350F" w:rsidRPr="000F0D8F" w:rsidRDefault="00B7350F" w:rsidP="00A448F9">
            <w:pPr>
              <w:jc w:val="right"/>
              <w:rPr>
                <w:rFonts w:ascii="Times New Roman" w:hAnsi="Times New Roman" w:cs="Times New Roman"/>
                <w:sz w:val="16"/>
                <w:szCs w:val="16"/>
              </w:rPr>
            </w:pPr>
            <w:r w:rsidRPr="000F0D8F">
              <w:rPr>
                <w:rFonts w:ascii="Times New Roman" w:hAnsi="Times New Roman" w:cs="Times New Roman"/>
                <w:sz w:val="16"/>
                <w:szCs w:val="16"/>
              </w:rPr>
              <w:t>22,9</w:t>
            </w:r>
          </w:p>
        </w:tc>
      </w:tr>
    </w:tbl>
    <w:p w:rsidR="0094132F" w:rsidRDefault="00673031" w:rsidP="00673031">
      <w:pPr>
        <w:spacing w:after="12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Kaynakça: </w:t>
      </w:r>
      <w:hyperlink r:id="rId9" w:history="1">
        <w:r w:rsidRPr="003F1554">
          <w:rPr>
            <w:rStyle w:val="Kpr"/>
            <w:rFonts w:ascii="Times New Roman" w:hAnsi="Times New Roman" w:cs="Times New Roman"/>
            <w:sz w:val="20"/>
            <w:szCs w:val="20"/>
          </w:rPr>
          <w:t>https://ec.europa.eu/eurostat/web/sdi/main-tables</w:t>
        </w:r>
      </w:hyperlink>
      <w:r>
        <w:rPr>
          <w:rFonts w:ascii="Times New Roman" w:hAnsi="Times New Roman" w:cs="Times New Roman"/>
          <w:sz w:val="20"/>
          <w:szCs w:val="20"/>
        </w:rPr>
        <w:t xml:space="preserve"> </w:t>
      </w:r>
    </w:p>
    <w:p w:rsidR="008F2E86" w:rsidRPr="008F2E86" w:rsidRDefault="008F2E86" w:rsidP="008F2E86">
      <w:pPr>
        <w:spacing w:after="120" w:line="240" w:lineRule="auto"/>
        <w:ind w:firstLine="709"/>
        <w:jc w:val="both"/>
        <w:rPr>
          <w:rFonts w:ascii="Times New Roman" w:hAnsi="Times New Roman" w:cs="Times New Roman"/>
        </w:rPr>
      </w:pPr>
      <w:r w:rsidRPr="008F2E86">
        <w:rPr>
          <w:rFonts w:ascii="Times New Roman" w:hAnsi="Times New Roman" w:cs="Times New Roman"/>
        </w:rPr>
        <w:t xml:space="preserve">Kentlerde yaşam kalitesinin yükseltilmesinde, kentte yaşayan bireylerin sağlığını önemli ölçüde etkileyen hava kirliliği önemli bir faktördür. Kentlerde </w:t>
      </w:r>
      <w:proofErr w:type="gramStart"/>
      <w:r w:rsidRPr="008F2E86">
        <w:rPr>
          <w:rFonts w:ascii="Times New Roman" w:hAnsi="Times New Roman" w:cs="Times New Roman"/>
        </w:rPr>
        <w:t>partikül</w:t>
      </w:r>
      <w:proofErr w:type="gramEnd"/>
      <w:r w:rsidRPr="008F2E86">
        <w:rPr>
          <w:rFonts w:ascii="Times New Roman" w:hAnsi="Times New Roman" w:cs="Times New Roman"/>
        </w:rPr>
        <w:t xml:space="preserve"> madde ile hava kirliliğine maruz kalma göstergesi, kümelenmelerdeki kentsel arka plan istasyonlarında nüfus ağırlıklı yıllık ortalama partikül madde konsantrasyonunu ölçer. Partikül ile madde ile hava kirliliğine maruz kalma göstergesine göre, AB ortalaması (-%7,9), Fransa (-%25,9), Bulgaristan (-%23,5), İtalya (-20,3), Almanya (-%10,2), Slovenya (-%8,9), Finlandiya (-%4,4) oranlarında azalırken; Yunanistan (%22,9), İsveç (%16,9), ve İspanya (%9,3) oranlarında artış görülmektedir (Tablo 1).  </w:t>
      </w:r>
    </w:p>
    <w:p w:rsidR="008F2E86" w:rsidRPr="008F2E86" w:rsidRDefault="008F2E86" w:rsidP="008F2E86">
      <w:pPr>
        <w:spacing w:after="120" w:line="240" w:lineRule="auto"/>
        <w:ind w:firstLine="709"/>
        <w:jc w:val="both"/>
        <w:rPr>
          <w:rFonts w:ascii="Times New Roman" w:hAnsi="Times New Roman" w:cs="Times New Roman"/>
        </w:rPr>
      </w:pPr>
      <w:r w:rsidRPr="008F2E86">
        <w:rPr>
          <w:rFonts w:ascii="Times New Roman" w:hAnsi="Times New Roman" w:cs="Times New Roman"/>
        </w:rPr>
        <w:t xml:space="preserve">Bireyin sağlıklı, mutlu ve başarılı olmasında, çevre ile çok sıkı ilişkisi vardır (Akpınar </w:t>
      </w:r>
      <w:r w:rsidR="006D5882">
        <w:rPr>
          <w:rFonts w:ascii="Times New Roman" w:hAnsi="Times New Roman" w:cs="Times New Roman"/>
        </w:rPr>
        <w:t>vd</w:t>
      </w:r>
      <w:proofErr w:type="gramStart"/>
      <w:r w:rsidR="006D5882">
        <w:rPr>
          <w:rFonts w:ascii="Times New Roman" w:hAnsi="Times New Roman" w:cs="Times New Roman"/>
        </w:rPr>
        <w:t>.</w:t>
      </w:r>
      <w:r w:rsidRPr="008F2E86">
        <w:rPr>
          <w:rFonts w:ascii="Times New Roman" w:hAnsi="Times New Roman" w:cs="Times New Roman"/>
        </w:rPr>
        <w:t>,</w:t>
      </w:r>
      <w:proofErr w:type="gramEnd"/>
      <w:r w:rsidRPr="008F2E86">
        <w:rPr>
          <w:rFonts w:ascii="Times New Roman" w:hAnsi="Times New Roman" w:cs="Times New Roman"/>
        </w:rPr>
        <w:t xml:space="preserve"> 2019, s. 1416). Birey ile çevre birbirilerini tamamlamaktadır. Çevre kirliliği ve özellikle hava kirliliği, bireylerin psikolojik dengelerini bozmakta ve toplumsal gerilimi yükseltmektedir. Kötü koku ve görüş mesafesinin azalması, hava kirliliğinin en çok bilinen sonuçlarıdır. Birçok ölüm, yararlanma ve sakatlanma ile sonuçlanan trafik kazalarının çoğalmasına, görüş mesafesinin azalması neden olmaktadır (Genç, 1989, s.49).</w:t>
      </w:r>
    </w:p>
    <w:p w:rsidR="008F2E86" w:rsidRPr="008F2E86" w:rsidRDefault="008F2E86" w:rsidP="008F2E86">
      <w:pPr>
        <w:spacing w:after="120" w:line="240" w:lineRule="auto"/>
        <w:ind w:firstLine="709"/>
        <w:jc w:val="both"/>
        <w:rPr>
          <w:rFonts w:ascii="Times New Roman" w:hAnsi="Times New Roman" w:cs="Times New Roman"/>
        </w:rPr>
      </w:pPr>
      <w:r w:rsidRPr="008F2E86">
        <w:rPr>
          <w:rFonts w:ascii="Times New Roman" w:hAnsi="Times New Roman" w:cs="Times New Roman"/>
        </w:rPr>
        <w:t xml:space="preserve">Eko inovasyon endeksine </w:t>
      </w:r>
      <w:proofErr w:type="gramStart"/>
      <w:r w:rsidRPr="008F2E86">
        <w:rPr>
          <w:rFonts w:ascii="Times New Roman" w:hAnsi="Times New Roman" w:cs="Times New Roman"/>
        </w:rPr>
        <w:t>2013-2018</w:t>
      </w:r>
      <w:proofErr w:type="gramEnd"/>
      <w:r w:rsidRPr="008F2E86">
        <w:rPr>
          <w:rFonts w:ascii="Times New Roman" w:hAnsi="Times New Roman" w:cs="Times New Roman"/>
        </w:rPr>
        <w:t xml:space="preserve"> yıllarındaki değişime bakıldığında; Bulgaristan (%150), Slovenya (%50,7), Yunanistan (%36), İtalya (%15,4) artış gözlenirken; İspanya (-%12,5), Finlandiya (-%9,1), İsveç (-%5,7), Fransa (-%0,8), Almanya (-%0,7) oranında bir azalış görülmüştür. Eko-</w:t>
      </w:r>
      <w:r w:rsidRPr="008F2E86">
        <w:rPr>
          <w:rFonts w:ascii="Times New Roman" w:hAnsi="Times New Roman" w:cs="Times New Roman"/>
        </w:rPr>
        <w:lastRenderedPageBreak/>
        <w:t xml:space="preserve">inovasyon endeksinde artış gösteren Bulgaristan, Slovenya, İtalya’da, </w:t>
      </w:r>
      <w:proofErr w:type="gramStart"/>
      <w:r w:rsidRPr="008F2E86">
        <w:rPr>
          <w:rFonts w:ascii="Times New Roman" w:hAnsi="Times New Roman" w:cs="Times New Roman"/>
        </w:rPr>
        <w:t>partikül</w:t>
      </w:r>
      <w:proofErr w:type="gramEnd"/>
      <w:r w:rsidRPr="008F2E86">
        <w:rPr>
          <w:rFonts w:ascii="Times New Roman" w:hAnsi="Times New Roman" w:cs="Times New Roman"/>
        </w:rPr>
        <w:t xml:space="preserve"> ile madde ile hava kirliliğine maruz kalma göstergesinde bir azalış sağlandığı belirlenmiştir.</w:t>
      </w:r>
    </w:p>
    <w:p w:rsidR="0094132F" w:rsidRPr="00660559" w:rsidRDefault="0094132F" w:rsidP="00C949EB">
      <w:pPr>
        <w:pStyle w:val="ListeParagraf"/>
        <w:numPr>
          <w:ilvl w:val="1"/>
          <w:numId w:val="1"/>
        </w:numPr>
        <w:spacing w:after="120" w:line="240" w:lineRule="auto"/>
        <w:jc w:val="both"/>
        <w:rPr>
          <w:rFonts w:ascii="Times New Roman" w:hAnsi="Times New Roman" w:cs="Times New Roman"/>
          <w:b/>
        </w:rPr>
      </w:pPr>
      <w:r w:rsidRPr="00660559">
        <w:rPr>
          <w:rFonts w:ascii="Times New Roman" w:hAnsi="Times New Roman" w:cs="Times New Roman"/>
          <w:b/>
        </w:rPr>
        <w:t>Sürdürülebilir Hareketlilik Göstergeleri</w:t>
      </w:r>
    </w:p>
    <w:p w:rsidR="0094132F" w:rsidRPr="0094132F" w:rsidRDefault="0094132F" w:rsidP="0094132F">
      <w:pPr>
        <w:spacing w:after="120" w:line="240" w:lineRule="auto"/>
        <w:ind w:firstLine="709"/>
        <w:jc w:val="both"/>
        <w:rPr>
          <w:rFonts w:ascii="Times New Roman" w:hAnsi="Times New Roman" w:cs="Times New Roman"/>
        </w:rPr>
      </w:pPr>
      <w:r w:rsidRPr="0094132F">
        <w:rPr>
          <w:rFonts w:ascii="Times New Roman" w:hAnsi="Times New Roman" w:cs="Times New Roman"/>
        </w:rPr>
        <w:t xml:space="preserve">Kentler doğal ve yapay bileşenlerin ortak hareket ettiği dinamik ve </w:t>
      </w:r>
      <w:proofErr w:type="gramStart"/>
      <w:r w:rsidRPr="0094132F">
        <w:rPr>
          <w:rFonts w:ascii="Times New Roman" w:hAnsi="Times New Roman" w:cs="Times New Roman"/>
        </w:rPr>
        <w:t>komplike</w:t>
      </w:r>
      <w:proofErr w:type="gramEnd"/>
      <w:r w:rsidRPr="0094132F">
        <w:rPr>
          <w:rFonts w:ascii="Times New Roman" w:hAnsi="Times New Roman" w:cs="Times New Roman"/>
        </w:rPr>
        <w:t xml:space="preserve"> bir hayat seyrine sahiptir. Kentlerin bu seyri, coğrafi yer değiştirme olarak açıklanan hareketlilik, bu fiilleri gerçekleştirme talebi olan hareketlileri ve gereksinim duyulan tüm objeleri de içerisinde bulundurmaktadır. Kent hareketliliği iki ana ögeden oluşmaktadır. Birinci öge, yayaların hareketliliği, ikinci öge ise, türlü nedenlerle kullanılan araçların hareketliliğidir. Kentte meydana gelen, hareketlilik fiilleri ve fonksiyonlarının tümü ise, kentsel hareketliliği oluşturmaktadır (</w:t>
      </w:r>
      <w:proofErr w:type="spellStart"/>
      <w:r w:rsidRPr="0094132F">
        <w:rPr>
          <w:rFonts w:ascii="Times New Roman" w:hAnsi="Times New Roman" w:cs="Times New Roman"/>
        </w:rPr>
        <w:t>Korkmazyürek</w:t>
      </w:r>
      <w:proofErr w:type="spellEnd"/>
      <w:r w:rsidRPr="0094132F">
        <w:rPr>
          <w:rFonts w:ascii="Times New Roman" w:hAnsi="Times New Roman" w:cs="Times New Roman"/>
        </w:rPr>
        <w:t>, &amp; Polat, 2019, s.226).</w:t>
      </w:r>
    </w:p>
    <w:p w:rsidR="0094132F" w:rsidRPr="0094132F" w:rsidRDefault="0094132F" w:rsidP="0094132F">
      <w:pPr>
        <w:spacing w:after="120" w:line="240" w:lineRule="auto"/>
        <w:ind w:firstLine="709"/>
        <w:jc w:val="both"/>
        <w:rPr>
          <w:rFonts w:ascii="Times New Roman" w:hAnsi="Times New Roman" w:cs="Times New Roman"/>
        </w:rPr>
      </w:pPr>
      <w:r w:rsidRPr="0094132F">
        <w:rPr>
          <w:rFonts w:ascii="Times New Roman" w:hAnsi="Times New Roman" w:cs="Times New Roman"/>
        </w:rPr>
        <w:t>Sürdürülebilir kentsel hareketliliğin sağlanmasında ilk dikkate edilecek gösterge, trafik kazalarında ölen insanların sayısıdır. Bu gösterge, motorlu taşıtların sürücüleri, yolcuları ve yayalar dâhil olmak üzere, trafik kazalarından kaynaklanan ölümlerin sayısını ölçer. Bu göstergeye göre, AB ortalaması (-%5,4), Slovenya (-%27,8), Yunanistan (-%18,7), Finlandiya (-%8,5), Fransa (-%4), Almanya (-%2,4), İtalya (-%1,7) oranlarında azalırken; Türkiye (%70,8), İsveç (%18,1), İspanya (%8,3) ve Bulgaristan (%4,8) oranlarında artış gözlenmiştir (Tablo 2). Dünyadaki en önemli ölüm nedenleri arasında sekizinci sırada, trafik kazaları vardır. 15–29 yaş aralığındaki genç nüfusun başlıca ölüm nedeni trafik kazalarıdır. Bu yüzden, trafik kazaları, dünyada ciddi bir güvenlik ve sağlık sorunu olarak ele alınmalıdır (Özen &amp; Zorlu, 2018, s. 8590).</w:t>
      </w:r>
    </w:p>
    <w:p w:rsidR="0094132F" w:rsidRPr="00C30A9B" w:rsidRDefault="0094132F" w:rsidP="00C30A9B">
      <w:pPr>
        <w:spacing w:after="0" w:line="240" w:lineRule="auto"/>
        <w:ind w:firstLine="709"/>
        <w:jc w:val="both"/>
        <w:rPr>
          <w:rFonts w:ascii="Times New Roman" w:hAnsi="Times New Roman" w:cs="Times New Roman"/>
          <w:b/>
          <w:sz w:val="20"/>
          <w:szCs w:val="20"/>
        </w:rPr>
      </w:pPr>
      <w:r w:rsidRPr="00C30A9B">
        <w:rPr>
          <w:rFonts w:ascii="Times New Roman" w:hAnsi="Times New Roman" w:cs="Times New Roman"/>
          <w:b/>
          <w:sz w:val="20"/>
          <w:szCs w:val="20"/>
        </w:rPr>
        <w:t>Tablo 2: Eko-İnovasyon Endeksi İle Sürdürülebilir Hareketlilik Göstergeleri</w:t>
      </w:r>
    </w:p>
    <w:tbl>
      <w:tblPr>
        <w:tblStyle w:val="TabloKlavuzu"/>
        <w:tblW w:w="0" w:type="auto"/>
        <w:tblLook w:val="04A0" w:firstRow="1" w:lastRow="0" w:firstColumn="1" w:lastColumn="0" w:noHBand="0" w:noVBand="1"/>
      </w:tblPr>
      <w:tblGrid>
        <w:gridCol w:w="1017"/>
        <w:gridCol w:w="918"/>
        <w:gridCol w:w="918"/>
        <w:gridCol w:w="919"/>
        <w:gridCol w:w="919"/>
        <w:gridCol w:w="919"/>
        <w:gridCol w:w="919"/>
        <w:gridCol w:w="919"/>
        <w:gridCol w:w="919"/>
        <w:gridCol w:w="919"/>
      </w:tblGrid>
      <w:tr w:rsidR="00C30A9B" w:rsidTr="00B67BC2">
        <w:tc>
          <w:tcPr>
            <w:tcW w:w="1017" w:type="dxa"/>
            <w:vMerge w:val="restart"/>
          </w:tcPr>
          <w:p w:rsidR="00C30A9B" w:rsidRDefault="00C30A9B" w:rsidP="00C30A9B">
            <w:pPr>
              <w:jc w:val="both"/>
              <w:rPr>
                <w:rFonts w:ascii="Times New Roman" w:hAnsi="Times New Roman" w:cs="Times New Roman"/>
                <w:sz w:val="18"/>
                <w:szCs w:val="18"/>
              </w:rPr>
            </w:pPr>
          </w:p>
          <w:p w:rsidR="00C30A9B" w:rsidRPr="00C30A9B" w:rsidRDefault="00C30A9B" w:rsidP="00C30A9B">
            <w:pPr>
              <w:jc w:val="both"/>
              <w:rPr>
                <w:rFonts w:ascii="Times New Roman" w:hAnsi="Times New Roman" w:cs="Times New Roman"/>
                <w:b/>
                <w:sz w:val="18"/>
                <w:szCs w:val="18"/>
              </w:rPr>
            </w:pPr>
            <w:r w:rsidRPr="00C30A9B">
              <w:rPr>
                <w:rFonts w:ascii="Times New Roman" w:hAnsi="Times New Roman" w:cs="Times New Roman"/>
                <w:b/>
                <w:sz w:val="18"/>
                <w:szCs w:val="18"/>
              </w:rPr>
              <w:t>Ülkeler</w:t>
            </w:r>
          </w:p>
        </w:tc>
        <w:tc>
          <w:tcPr>
            <w:tcW w:w="2755" w:type="dxa"/>
            <w:gridSpan w:val="3"/>
          </w:tcPr>
          <w:p w:rsidR="00C30A9B" w:rsidRPr="00C30A9B" w:rsidRDefault="00C30A9B" w:rsidP="00B67BC2">
            <w:pPr>
              <w:jc w:val="center"/>
              <w:rPr>
                <w:rFonts w:ascii="Times New Roman" w:hAnsi="Times New Roman" w:cs="Times New Roman"/>
                <w:b/>
                <w:sz w:val="16"/>
                <w:szCs w:val="16"/>
              </w:rPr>
            </w:pPr>
            <w:r w:rsidRPr="00C30A9B">
              <w:rPr>
                <w:rFonts w:ascii="Times New Roman" w:hAnsi="Times New Roman" w:cs="Times New Roman"/>
                <w:b/>
                <w:sz w:val="16"/>
                <w:szCs w:val="16"/>
              </w:rPr>
              <w:t>Eko-İnovasyon Endeksi</w:t>
            </w:r>
          </w:p>
        </w:tc>
        <w:tc>
          <w:tcPr>
            <w:tcW w:w="2757" w:type="dxa"/>
            <w:gridSpan w:val="3"/>
          </w:tcPr>
          <w:p w:rsidR="00C30A9B" w:rsidRPr="00C30A9B" w:rsidRDefault="00C30A9B" w:rsidP="00B67BC2">
            <w:pPr>
              <w:jc w:val="center"/>
              <w:rPr>
                <w:rFonts w:ascii="Times New Roman" w:hAnsi="Times New Roman" w:cs="Times New Roman"/>
                <w:b/>
                <w:sz w:val="16"/>
                <w:szCs w:val="16"/>
              </w:rPr>
            </w:pPr>
            <w:r w:rsidRPr="00C30A9B">
              <w:rPr>
                <w:rFonts w:ascii="Times New Roman" w:hAnsi="Times New Roman" w:cs="Times New Roman"/>
                <w:b/>
                <w:sz w:val="16"/>
                <w:szCs w:val="16"/>
              </w:rPr>
              <w:t>Trafik Kazalarında Ölen İnsanlar</w:t>
            </w:r>
          </w:p>
        </w:tc>
        <w:tc>
          <w:tcPr>
            <w:tcW w:w="2757" w:type="dxa"/>
            <w:gridSpan w:val="3"/>
          </w:tcPr>
          <w:p w:rsidR="00C30A9B" w:rsidRPr="00C30A9B" w:rsidRDefault="00C30A9B" w:rsidP="00B67BC2">
            <w:pPr>
              <w:jc w:val="center"/>
              <w:rPr>
                <w:rFonts w:ascii="Times New Roman" w:hAnsi="Times New Roman" w:cs="Times New Roman"/>
                <w:b/>
                <w:sz w:val="16"/>
                <w:szCs w:val="16"/>
              </w:rPr>
            </w:pPr>
            <w:r w:rsidRPr="00C30A9B">
              <w:rPr>
                <w:rFonts w:ascii="Times New Roman" w:hAnsi="Times New Roman" w:cs="Times New Roman"/>
                <w:b/>
                <w:sz w:val="16"/>
                <w:szCs w:val="16"/>
              </w:rPr>
              <w:t>Toplam Yolcu Taşımacılığında Otobüs Ve Trenlerin Payı</w:t>
            </w:r>
          </w:p>
        </w:tc>
      </w:tr>
      <w:tr w:rsidR="00C30A9B" w:rsidTr="00C30A9B">
        <w:tc>
          <w:tcPr>
            <w:tcW w:w="1017" w:type="dxa"/>
            <w:vMerge/>
          </w:tcPr>
          <w:p w:rsidR="00C30A9B" w:rsidRDefault="00C30A9B" w:rsidP="00C30A9B">
            <w:pPr>
              <w:jc w:val="both"/>
              <w:rPr>
                <w:rFonts w:ascii="Times New Roman" w:hAnsi="Times New Roman" w:cs="Times New Roman"/>
                <w:sz w:val="18"/>
                <w:szCs w:val="18"/>
              </w:rPr>
            </w:pPr>
          </w:p>
        </w:tc>
        <w:tc>
          <w:tcPr>
            <w:tcW w:w="918" w:type="dxa"/>
          </w:tcPr>
          <w:p w:rsidR="00C30A9B" w:rsidRPr="00C30A9B" w:rsidRDefault="00C30A9B" w:rsidP="00A448F9">
            <w:pPr>
              <w:jc w:val="right"/>
              <w:rPr>
                <w:rFonts w:ascii="Times New Roman" w:hAnsi="Times New Roman" w:cs="Times New Roman"/>
                <w:b/>
                <w:sz w:val="16"/>
                <w:szCs w:val="16"/>
              </w:rPr>
            </w:pPr>
            <w:r w:rsidRPr="00C30A9B">
              <w:rPr>
                <w:rFonts w:ascii="Times New Roman" w:hAnsi="Times New Roman" w:cs="Times New Roman"/>
                <w:b/>
                <w:sz w:val="16"/>
                <w:szCs w:val="16"/>
              </w:rPr>
              <w:t>2013</w:t>
            </w:r>
          </w:p>
        </w:tc>
        <w:tc>
          <w:tcPr>
            <w:tcW w:w="918" w:type="dxa"/>
          </w:tcPr>
          <w:p w:rsidR="00C30A9B" w:rsidRPr="00C30A9B" w:rsidRDefault="00C30A9B" w:rsidP="00A448F9">
            <w:pPr>
              <w:jc w:val="right"/>
              <w:rPr>
                <w:rFonts w:ascii="Times New Roman" w:hAnsi="Times New Roman" w:cs="Times New Roman"/>
                <w:b/>
                <w:sz w:val="16"/>
                <w:szCs w:val="16"/>
              </w:rPr>
            </w:pPr>
            <w:r w:rsidRPr="00C30A9B">
              <w:rPr>
                <w:rFonts w:ascii="Times New Roman" w:hAnsi="Times New Roman" w:cs="Times New Roman"/>
                <w:b/>
                <w:sz w:val="16"/>
                <w:szCs w:val="16"/>
              </w:rPr>
              <w:t>2018</w:t>
            </w:r>
          </w:p>
        </w:tc>
        <w:tc>
          <w:tcPr>
            <w:tcW w:w="919" w:type="dxa"/>
          </w:tcPr>
          <w:p w:rsidR="00C30A9B" w:rsidRPr="00C30A9B" w:rsidRDefault="00C30A9B" w:rsidP="00A448F9">
            <w:pPr>
              <w:jc w:val="right"/>
              <w:rPr>
                <w:rFonts w:ascii="Times New Roman" w:hAnsi="Times New Roman" w:cs="Times New Roman"/>
                <w:b/>
                <w:sz w:val="16"/>
                <w:szCs w:val="16"/>
              </w:rPr>
            </w:pPr>
            <w:r w:rsidRPr="00C30A9B">
              <w:rPr>
                <w:rFonts w:ascii="Times New Roman" w:hAnsi="Times New Roman" w:cs="Times New Roman"/>
                <w:b/>
                <w:sz w:val="16"/>
                <w:szCs w:val="16"/>
              </w:rPr>
              <w:t>%</w:t>
            </w:r>
          </w:p>
        </w:tc>
        <w:tc>
          <w:tcPr>
            <w:tcW w:w="919" w:type="dxa"/>
          </w:tcPr>
          <w:p w:rsidR="00C30A9B" w:rsidRPr="00C30A9B" w:rsidRDefault="00C30A9B" w:rsidP="00A448F9">
            <w:pPr>
              <w:jc w:val="right"/>
              <w:rPr>
                <w:rFonts w:ascii="Times New Roman" w:hAnsi="Times New Roman" w:cs="Times New Roman"/>
                <w:b/>
                <w:sz w:val="16"/>
                <w:szCs w:val="16"/>
              </w:rPr>
            </w:pPr>
            <w:r w:rsidRPr="00C30A9B">
              <w:rPr>
                <w:rFonts w:ascii="Times New Roman" w:hAnsi="Times New Roman" w:cs="Times New Roman"/>
                <w:b/>
                <w:sz w:val="16"/>
                <w:szCs w:val="16"/>
              </w:rPr>
              <w:t>2013</w:t>
            </w:r>
          </w:p>
        </w:tc>
        <w:tc>
          <w:tcPr>
            <w:tcW w:w="919" w:type="dxa"/>
          </w:tcPr>
          <w:p w:rsidR="00C30A9B" w:rsidRPr="00C30A9B" w:rsidRDefault="00C30A9B" w:rsidP="00A448F9">
            <w:pPr>
              <w:jc w:val="right"/>
              <w:rPr>
                <w:rFonts w:ascii="Times New Roman" w:hAnsi="Times New Roman" w:cs="Times New Roman"/>
                <w:b/>
                <w:sz w:val="16"/>
                <w:szCs w:val="16"/>
              </w:rPr>
            </w:pPr>
            <w:r w:rsidRPr="00C30A9B">
              <w:rPr>
                <w:rFonts w:ascii="Times New Roman" w:hAnsi="Times New Roman" w:cs="Times New Roman"/>
                <w:b/>
                <w:sz w:val="16"/>
                <w:szCs w:val="16"/>
              </w:rPr>
              <w:t>2018</w:t>
            </w:r>
          </w:p>
        </w:tc>
        <w:tc>
          <w:tcPr>
            <w:tcW w:w="919" w:type="dxa"/>
          </w:tcPr>
          <w:p w:rsidR="00C30A9B" w:rsidRPr="00C30A9B" w:rsidRDefault="00C30A9B" w:rsidP="00A448F9">
            <w:pPr>
              <w:jc w:val="right"/>
              <w:rPr>
                <w:rFonts w:ascii="Times New Roman" w:hAnsi="Times New Roman" w:cs="Times New Roman"/>
                <w:b/>
                <w:sz w:val="16"/>
                <w:szCs w:val="16"/>
              </w:rPr>
            </w:pPr>
            <w:r w:rsidRPr="00C30A9B">
              <w:rPr>
                <w:rFonts w:ascii="Times New Roman" w:hAnsi="Times New Roman" w:cs="Times New Roman"/>
                <w:b/>
                <w:sz w:val="16"/>
                <w:szCs w:val="16"/>
              </w:rPr>
              <w:t>%</w:t>
            </w:r>
          </w:p>
        </w:tc>
        <w:tc>
          <w:tcPr>
            <w:tcW w:w="919" w:type="dxa"/>
          </w:tcPr>
          <w:p w:rsidR="00C30A9B" w:rsidRPr="00C30A9B" w:rsidRDefault="00C30A9B" w:rsidP="00A448F9">
            <w:pPr>
              <w:jc w:val="right"/>
              <w:rPr>
                <w:rFonts w:ascii="Times New Roman" w:hAnsi="Times New Roman" w:cs="Times New Roman"/>
                <w:b/>
                <w:sz w:val="16"/>
                <w:szCs w:val="16"/>
              </w:rPr>
            </w:pPr>
            <w:r w:rsidRPr="00C30A9B">
              <w:rPr>
                <w:rFonts w:ascii="Times New Roman" w:hAnsi="Times New Roman" w:cs="Times New Roman"/>
                <w:b/>
                <w:sz w:val="16"/>
                <w:szCs w:val="16"/>
              </w:rPr>
              <w:t>2013</w:t>
            </w:r>
          </w:p>
        </w:tc>
        <w:tc>
          <w:tcPr>
            <w:tcW w:w="919" w:type="dxa"/>
          </w:tcPr>
          <w:p w:rsidR="00C30A9B" w:rsidRPr="00C30A9B" w:rsidRDefault="00C30A9B" w:rsidP="00A448F9">
            <w:pPr>
              <w:jc w:val="right"/>
              <w:rPr>
                <w:rFonts w:ascii="Times New Roman" w:hAnsi="Times New Roman" w:cs="Times New Roman"/>
                <w:b/>
                <w:sz w:val="16"/>
                <w:szCs w:val="16"/>
              </w:rPr>
            </w:pPr>
            <w:r w:rsidRPr="00C30A9B">
              <w:rPr>
                <w:rFonts w:ascii="Times New Roman" w:hAnsi="Times New Roman" w:cs="Times New Roman"/>
                <w:b/>
                <w:sz w:val="16"/>
                <w:szCs w:val="16"/>
              </w:rPr>
              <w:t>2018</w:t>
            </w:r>
          </w:p>
        </w:tc>
        <w:tc>
          <w:tcPr>
            <w:tcW w:w="919" w:type="dxa"/>
          </w:tcPr>
          <w:p w:rsidR="00C30A9B" w:rsidRPr="00C30A9B" w:rsidRDefault="00C30A9B" w:rsidP="00A448F9">
            <w:pPr>
              <w:jc w:val="right"/>
              <w:rPr>
                <w:rFonts w:ascii="Times New Roman" w:hAnsi="Times New Roman" w:cs="Times New Roman"/>
                <w:b/>
                <w:sz w:val="16"/>
                <w:szCs w:val="16"/>
              </w:rPr>
            </w:pPr>
            <w:r w:rsidRPr="00C30A9B">
              <w:rPr>
                <w:rFonts w:ascii="Times New Roman" w:hAnsi="Times New Roman" w:cs="Times New Roman"/>
                <w:b/>
                <w:sz w:val="16"/>
                <w:szCs w:val="16"/>
              </w:rPr>
              <w:t>%</w:t>
            </w:r>
          </w:p>
        </w:tc>
      </w:tr>
      <w:tr w:rsidR="00C30A9B" w:rsidTr="00C30A9B">
        <w:tc>
          <w:tcPr>
            <w:tcW w:w="1017" w:type="dxa"/>
          </w:tcPr>
          <w:p w:rsidR="00C30A9B" w:rsidRPr="00C30A9B" w:rsidRDefault="00C30A9B" w:rsidP="00B67BC2">
            <w:pPr>
              <w:jc w:val="both"/>
              <w:rPr>
                <w:rFonts w:ascii="Times New Roman" w:hAnsi="Times New Roman" w:cs="Times New Roman"/>
                <w:b/>
                <w:sz w:val="16"/>
                <w:szCs w:val="16"/>
              </w:rPr>
            </w:pPr>
            <w:r w:rsidRPr="00C30A9B">
              <w:rPr>
                <w:rFonts w:ascii="Times New Roman" w:hAnsi="Times New Roman" w:cs="Times New Roman"/>
                <w:b/>
                <w:sz w:val="16"/>
                <w:szCs w:val="16"/>
              </w:rPr>
              <w:t>AB Ortalaması</w:t>
            </w:r>
          </w:p>
        </w:tc>
        <w:tc>
          <w:tcPr>
            <w:tcW w:w="918" w:type="dxa"/>
          </w:tcPr>
          <w:p w:rsidR="00C30A9B" w:rsidRPr="000F0D8F" w:rsidRDefault="00C30A9B" w:rsidP="00C30A9B">
            <w:pPr>
              <w:jc w:val="right"/>
              <w:rPr>
                <w:rFonts w:ascii="Times New Roman" w:hAnsi="Times New Roman" w:cs="Times New Roman"/>
                <w:sz w:val="16"/>
                <w:szCs w:val="16"/>
              </w:rPr>
            </w:pPr>
            <w:r w:rsidRPr="000F0D8F">
              <w:rPr>
                <w:rFonts w:ascii="Times New Roman" w:hAnsi="Times New Roman" w:cs="Times New Roman"/>
                <w:sz w:val="16"/>
                <w:szCs w:val="16"/>
              </w:rPr>
              <w:t>100</w:t>
            </w:r>
          </w:p>
        </w:tc>
        <w:tc>
          <w:tcPr>
            <w:tcW w:w="918" w:type="dxa"/>
          </w:tcPr>
          <w:p w:rsidR="00C30A9B" w:rsidRPr="000F0D8F" w:rsidRDefault="00C30A9B" w:rsidP="00C30A9B">
            <w:pPr>
              <w:jc w:val="right"/>
              <w:rPr>
                <w:rFonts w:ascii="Times New Roman" w:hAnsi="Times New Roman" w:cs="Times New Roman"/>
                <w:sz w:val="16"/>
                <w:szCs w:val="16"/>
              </w:rPr>
            </w:pPr>
            <w:r w:rsidRPr="000F0D8F">
              <w:rPr>
                <w:rFonts w:ascii="Times New Roman" w:hAnsi="Times New Roman" w:cs="Times New Roman"/>
                <w:sz w:val="16"/>
                <w:szCs w:val="16"/>
              </w:rPr>
              <w:t>100</w:t>
            </w:r>
          </w:p>
        </w:tc>
        <w:tc>
          <w:tcPr>
            <w:tcW w:w="919" w:type="dxa"/>
          </w:tcPr>
          <w:p w:rsidR="00C30A9B" w:rsidRPr="000F0D8F" w:rsidRDefault="00C30A9B" w:rsidP="00C30A9B">
            <w:pPr>
              <w:jc w:val="right"/>
              <w:rPr>
                <w:rFonts w:ascii="Times New Roman" w:hAnsi="Times New Roman" w:cs="Times New Roman"/>
                <w:sz w:val="16"/>
                <w:szCs w:val="16"/>
              </w:rPr>
            </w:pPr>
            <w:r w:rsidRPr="000F0D8F">
              <w:rPr>
                <w:rFonts w:ascii="Times New Roman" w:hAnsi="Times New Roman" w:cs="Times New Roman"/>
                <w:sz w:val="16"/>
                <w:szCs w:val="16"/>
              </w:rPr>
              <w:t>-</w:t>
            </w:r>
          </w:p>
        </w:tc>
        <w:tc>
          <w:tcPr>
            <w:tcW w:w="919" w:type="dxa"/>
          </w:tcPr>
          <w:p w:rsidR="00C30A9B" w:rsidRPr="000F0D8F" w:rsidRDefault="00C30A9B" w:rsidP="00C30A9B">
            <w:pPr>
              <w:jc w:val="right"/>
              <w:rPr>
                <w:rFonts w:ascii="Times New Roman" w:hAnsi="Times New Roman" w:cs="Times New Roman"/>
                <w:sz w:val="16"/>
                <w:szCs w:val="16"/>
              </w:rPr>
            </w:pPr>
            <w:r w:rsidRPr="000F0D8F">
              <w:rPr>
                <w:rFonts w:ascii="Times New Roman" w:hAnsi="Times New Roman" w:cs="Times New Roman"/>
                <w:sz w:val="16"/>
                <w:szCs w:val="16"/>
              </w:rPr>
              <w:t>5,5</w:t>
            </w:r>
          </w:p>
        </w:tc>
        <w:tc>
          <w:tcPr>
            <w:tcW w:w="919" w:type="dxa"/>
          </w:tcPr>
          <w:p w:rsidR="00C30A9B" w:rsidRPr="000F0D8F" w:rsidRDefault="00C30A9B" w:rsidP="00C30A9B">
            <w:pPr>
              <w:jc w:val="right"/>
              <w:rPr>
                <w:rFonts w:ascii="Times New Roman" w:hAnsi="Times New Roman" w:cs="Times New Roman"/>
                <w:sz w:val="16"/>
                <w:szCs w:val="16"/>
              </w:rPr>
            </w:pPr>
            <w:r w:rsidRPr="000F0D8F">
              <w:rPr>
                <w:rFonts w:ascii="Times New Roman" w:hAnsi="Times New Roman" w:cs="Times New Roman"/>
                <w:sz w:val="16"/>
                <w:szCs w:val="16"/>
              </w:rPr>
              <w:t>5,2</w:t>
            </w:r>
          </w:p>
        </w:tc>
        <w:tc>
          <w:tcPr>
            <w:tcW w:w="919" w:type="dxa"/>
          </w:tcPr>
          <w:p w:rsidR="00C30A9B" w:rsidRPr="000F0D8F" w:rsidRDefault="00C30A9B" w:rsidP="00C30A9B">
            <w:pPr>
              <w:jc w:val="right"/>
              <w:rPr>
                <w:rFonts w:ascii="Times New Roman" w:hAnsi="Times New Roman" w:cs="Times New Roman"/>
                <w:sz w:val="16"/>
                <w:szCs w:val="16"/>
              </w:rPr>
            </w:pPr>
            <w:proofErr w:type="gramStart"/>
            <w:r w:rsidRPr="000F0D8F">
              <w:rPr>
                <w:rFonts w:ascii="Times New Roman" w:hAnsi="Times New Roman" w:cs="Times New Roman"/>
                <w:sz w:val="16"/>
                <w:szCs w:val="16"/>
              </w:rPr>
              <w:t>-5</w:t>
            </w:r>
            <w:proofErr w:type="gramEnd"/>
            <w:r w:rsidRPr="000F0D8F">
              <w:rPr>
                <w:rFonts w:ascii="Times New Roman" w:hAnsi="Times New Roman" w:cs="Times New Roman"/>
                <w:sz w:val="16"/>
                <w:szCs w:val="16"/>
              </w:rPr>
              <w:t>,4</w:t>
            </w:r>
          </w:p>
        </w:tc>
        <w:tc>
          <w:tcPr>
            <w:tcW w:w="919" w:type="dxa"/>
          </w:tcPr>
          <w:p w:rsidR="00C30A9B" w:rsidRPr="000F0D8F" w:rsidRDefault="00C30A9B" w:rsidP="00C30A9B">
            <w:pPr>
              <w:jc w:val="right"/>
              <w:rPr>
                <w:rFonts w:ascii="Times New Roman" w:hAnsi="Times New Roman" w:cs="Times New Roman"/>
                <w:sz w:val="16"/>
                <w:szCs w:val="16"/>
              </w:rPr>
            </w:pPr>
            <w:r w:rsidRPr="000F0D8F">
              <w:rPr>
                <w:rFonts w:ascii="Times New Roman" w:hAnsi="Times New Roman" w:cs="Times New Roman"/>
                <w:sz w:val="16"/>
                <w:szCs w:val="16"/>
              </w:rPr>
              <w:t>18,1</w:t>
            </w:r>
          </w:p>
        </w:tc>
        <w:tc>
          <w:tcPr>
            <w:tcW w:w="919" w:type="dxa"/>
          </w:tcPr>
          <w:p w:rsidR="00C30A9B" w:rsidRPr="000F0D8F" w:rsidRDefault="00C30A9B" w:rsidP="00C30A9B">
            <w:pPr>
              <w:jc w:val="right"/>
              <w:rPr>
                <w:rFonts w:ascii="Times New Roman" w:hAnsi="Times New Roman" w:cs="Times New Roman"/>
                <w:sz w:val="16"/>
                <w:szCs w:val="16"/>
              </w:rPr>
            </w:pPr>
            <w:r w:rsidRPr="000F0D8F">
              <w:rPr>
                <w:rFonts w:ascii="Times New Roman" w:hAnsi="Times New Roman" w:cs="Times New Roman"/>
                <w:sz w:val="16"/>
                <w:szCs w:val="16"/>
              </w:rPr>
              <w:t>17,1</w:t>
            </w:r>
          </w:p>
        </w:tc>
        <w:tc>
          <w:tcPr>
            <w:tcW w:w="919" w:type="dxa"/>
          </w:tcPr>
          <w:p w:rsidR="00C30A9B" w:rsidRPr="000F0D8F" w:rsidRDefault="00C30A9B" w:rsidP="00C30A9B">
            <w:pPr>
              <w:jc w:val="right"/>
              <w:rPr>
                <w:rFonts w:ascii="Times New Roman" w:hAnsi="Times New Roman" w:cs="Times New Roman"/>
                <w:sz w:val="16"/>
                <w:szCs w:val="16"/>
              </w:rPr>
            </w:pPr>
            <w:proofErr w:type="gramStart"/>
            <w:r w:rsidRPr="000F0D8F">
              <w:rPr>
                <w:rFonts w:ascii="Times New Roman" w:hAnsi="Times New Roman" w:cs="Times New Roman"/>
                <w:sz w:val="16"/>
                <w:szCs w:val="16"/>
              </w:rPr>
              <w:t>-5</w:t>
            </w:r>
            <w:proofErr w:type="gramEnd"/>
            <w:r w:rsidRPr="000F0D8F">
              <w:rPr>
                <w:rFonts w:ascii="Times New Roman" w:hAnsi="Times New Roman" w:cs="Times New Roman"/>
                <w:sz w:val="16"/>
                <w:szCs w:val="16"/>
              </w:rPr>
              <w:t>,5</w:t>
            </w:r>
          </w:p>
        </w:tc>
      </w:tr>
      <w:tr w:rsidR="00C30A9B" w:rsidTr="00C30A9B">
        <w:tc>
          <w:tcPr>
            <w:tcW w:w="1017" w:type="dxa"/>
          </w:tcPr>
          <w:p w:rsidR="00C30A9B" w:rsidRPr="00C30A9B" w:rsidRDefault="00C30A9B" w:rsidP="00B67BC2">
            <w:pPr>
              <w:jc w:val="both"/>
              <w:rPr>
                <w:rFonts w:ascii="Times New Roman" w:hAnsi="Times New Roman" w:cs="Times New Roman"/>
                <w:b/>
                <w:sz w:val="16"/>
                <w:szCs w:val="16"/>
              </w:rPr>
            </w:pPr>
            <w:r w:rsidRPr="00C30A9B">
              <w:rPr>
                <w:rFonts w:ascii="Times New Roman" w:hAnsi="Times New Roman" w:cs="Times New Roman"/>
                <w:b/>
                <w:sz w:val="16"/>
                <w:szCs w:val="16"/>
              </w:rPr>
              <w:t>Almanya</w:t>
            </w:r>
          </w:p>
        </w:tc>
        <w:tc>
          <w:tcPr>
            <w:tcW w:w="918" w:type="dxa"/>
          </w:tcPr>
          <w:p w:rsidR="00C30A9B" w:rsidRPr="000F0D8F" w:rsidRDefault="00C30A9B" w:rsidP="00C30A9B">
            <w:pPr>
              <w:jc w:val="right"/>
              <w:rPr>
                <w:rFonts w:ascii="Times New Roman" w:hAnsi="Times New Roman" w:cs="Times New Roman"/>
                <w:sz w:val="16"/>
                <w:szCs w:val="16"/>
              </w:rPr>
            </w:pPr>
            <w:r w:rsidRPr="000F0D8F">
              <w:rPr>
                <w:rFonts w:ascii="Times New Roman" w:hAnsi="Times New Roman" w:cs="Times New Roman"/>
                <w:sz w:val="16"/>
                <w:szCs w:val="16"/>
              </w:rPr>
              <w:t>138</w:t>
            </w:r>
          </w:p>
        </w:tc>
        <w:tc>
          <w:tcPr>
            <w:tcW w:w="918" w:type="dxa"/>
          </w:tcPr>
          <w:p w:rsidR="00C30A9B" w:rsidRPr="000F0D8F" w:rsidRDefault="00C30A9B" w:rsidP="00C30A9B">
            <w:pPr>
              <w:jc w:val="right"/>
              <w:rPr>
                <w:rFonts w:ascii="Times New Roman" w:hAnsi="Times New Roman" w:cs="Times New Roman"/>
                <w:sz w:val="16"/>
                <w:szCs w:val="16"/>
              </w:rPr>
            </w:pPr>
            <w:r w:rsidRPr="000F0D8F">
              <w:rPr>
                <w:rFonts w:ascii="Times New Roman" w:hAnsi="Times New Roman" w:cs="Times New Roman"/>
                <w:sz w:val="16"/>
                <w:szCs w:val="16"/>
              </w:rPr>
              <w:t>137</w:t>
            </w:r>
          </w:p>
        </w:tc>
        <w:tc>
          <w:tcPr>
            <w:tcW w:w="919" w:type="dxa"/>
          </w:tcPr>
          <w:p w:rsidR="00C30A9B" w:rsidRPr="000F0D8F" w:rsidRDefault="00C30A9B" w:rsidP="00C30A9B">
            <w:pPr>
              <w:jc w:val="right"/>
              <w:rPr>
                <w:rFonts w:ascii="Times New Roman" w:hAnsi="Times New Roman" w:cs="Times New Roman"/>
                <w:sz w:val="16"/>
                <w:szCs w:val="16"/>
              </w:rPr>
            </w:pPr>
            <w:proofErr w:type="gramStart"/>
            <w:r w:rsidRPr="000F0D8F">
              <w:rPr>
                <w:rFonts w:ascii="Times New Roman" w:hAnsi="Times New Roman" w:cs="Times New Roman"/>
                <w:sz w:val="16"/>
                <w:szCs w:val="16"/>
              </w:rPr>
              <w:t>-0</w:t>
            </w:r>
            <w:proofErr w:type="gramEnd"/>
            <w:r w:rsidRPr="000F0D8F">
              <w:rPr>
                <w:rFonts w:ascii="Times New Roman" w:hAnsi="Times New Roman" w:cs="Times New Roman"/>
                <w:sz w:val="16"/>
                <w:szCs w:val="16"/>
              </w:rPr>
              <w:t>,7</w:t>
            </w:r>
          </w:p>
        </w:tc>
        <w:tc>
          <w:tcPr>
            <w:tcW w:w="919" w:type="dxa"/>
          </w:tcPr>
          <w:p w:rsidR="00C30A9B" w:rsidRPr="000F0D8F" w:rsidRDefault="00C30A9B" w:rsidP="00C30A9B">
            <w:pPr>
              <w:jc w:val="right"/>
              <w:rPr>
                <w:rFonts w:ascii="Times New Roman" w:hAnsi="Times New Roman" w:cs="Times New Roman"/>
                <w:sz w:val="16"/>
                <w:szCs w:val="16"/>
              </w:rPr>
            </w:pPr>
            <w:r w:rsidRPr="000F0D8F">
              <w:rPr>
                <w:rFonts w:ascii="Times New Roman" w:hAnsi="Times New Roman" w:cs="Times New Roman"/>
                <w:sz w:val="16"/>
                <w:szCs w:val="16"/>
              </w:rPr>
              <w:t>4,1</w:t>
            </w:r>
          </w:p>
        </w:tc>
        <w:tc>
          <w:tcPr>
            <w:tcW w:w="919" w:type="dxa"/>
          </w:tcPr>
          <w:p w:rsidR="00C30A9B" w:rsidRPr="000F0D8F" w:rsidRDefault="00C30A9B" w:rsidP="00C30A9B">
            <w:pPr>
              <w:jc w:val="right"/>
              <w:rPr>
                <w:rFonts w:ascii="Times New Roman" w:hAnsi="Times New Roman" w:cs="Times New Roman"/>
                <w:sz w:val="16"/>
                <w:szCs w:val="16"/>
              </w:rPr>
            </w:pPr>
            <w:r w:rsidRPr="000F0D8F">
              <w:rPr>
                <w:rFonts w:ascii="Times New Roman" w:hAnsi="Times New Roman" w:cs="Times New Roman"/>
                <w:sz w:val="16"/>
                <w:szCs w:val="16"/>
              </w:rPr>
              <w:t>4,0</w:t>
            </w:r>
          </w:p>
        </w:tc>
        <w:tc>
          <w:tcPr>
            <w:tcW w:w="919" w:type="dxa"/>
          </w:tcPr>
          <w:p w:rsidR="00C30A9B" w:rsidRPr="000F0D8F" w:rsidRDefault="00C30A9B" w:rsidP="00C30A9B">
            <w:pPr>
              <w:jc w:val="right"/>
              <w:rPr>
                <w:rFonts w:ascii="Times New Roman" w:hAnsi="Times New Roman" w:cs="Times New Roman"/>
                <w:sz w:val="16"/>
                <w:szCs w:val="16"/>
              </w:rPr>
            </w:pPr>
            <w:proofErr w:type="gramStart"/>
            <w:r w:rsidRPr="000F0D8F">
              <w:rPr>
                <w:rFonts w:ascii="Times New Roman" w:hAnsi="Times New Roman" w:cs="Times New Roman"/>
                <w:sz w:val="16"/>
                <w:szCs w:val="16"/>
              </w:rPr>
              <w:t>-2</w:t>
            </w:r>
            <w:proofErr w:type="gramEnd"/>
            <w:r w:rsidRPr="000F0D8F">
              <w:rPr>
                <w:rFonts w:ascii="Times New Roman" w:hAnsi="Times New Roman" w:cs="Times New Roman"/>
                <w:sz w:val="16"/>
                <w:szCs w:val="16"/>
              </w:rPr>
              <w:t>,4</w:t>
            </w:r>
          </w:p>
        </w:tc>
        <w:tc>
          <w:tcPr>
            <w:tcW w:w="919" w:type="dxa"/>
          </w:tcPr>
          <w:p w:rsidR="00C30A9B" w:rsidRPr="000F0D8F" w:rsidRDefault="00C30A9B" w:rsidP="00C30A9B">
            <w:pPr>
              <w:jc w:val="right"/>
              <w:rPr>
                <w:rFonts w:ascii="Times New Roman" w:hAnsi="Times New Roman" w:cs="Times New Roman"/>
                <w:sz w:val="16"/>
                <w:szCs w:val="16"/>
              </w:rPr>
            </w:pPr>
            <w:r w:rsidRPr="000F0D8F">
              <w:rPr>
                <w:rFonts w:ascii="Times New Roman" w:hAnsi="Times New Roman" w:cs="Times New Roman"/>
                <w:sz w:val="16"/>
                <w:szCs w:val="16"/>
              </w:rPr>
              <w:t>14,2</w:t>
            </w:r>
          </w:p>
        </w:tc>
        <w:tc>
          <w:tcPr>
            <w:tcW w:w="919" w:type="dxa"/>
          </w:tcPr>
          <w:p w:rsidR="00C30A9B" w:rsidRPr="000F0D8F" w:rsidRDefault="00C30A9B" w:rsidP="00C30A9B">
            <w:pPr>
              <w:jc w:val="right"/>
              <w:rPr>
                <w:rFonts w:ascii="Times New Roman" w:hAnsi="Times New Roman" w:cs="Times New Roman"/>
                <w:sz w:val="16"/>
                <w:szCs w:val="16"/>
              </w:rPr>
            </w:pPr>
            <w:r w:rsidRPr="000F0D8F">
              <w:rPr>
                <w:rFonts w:ascii="Times New Roman" w:hAnsi="Times New Roman" w:cs="Times New Roman"/>
                <w:sz w:val="16"/>
                <w:szCs w:val="16"/>
              </w:rPr>
              <w:t>14,9</w:t>
            </w:r>
          </w:p>
        </w:tc>
        <w:tc>
          <w:tcPr>
            <w:tcW w:w="919" w:type="dxa"/>
          </w:tcPr>
          <w:p w:rsidR="00C30A9B" w:rsidRPr="000F0D8F" w:rsidRDefault="00C30A9B" w:rsidP="00C30A9B">
            <w:pPr>
              <w:jc w:val="right"/>
              <w:rPr>
                <w:rFonts w:ascii="Times New Roman" w:hAnsi="Times New Roman" w:cs="Times New Roman"/>
                <w:sz w:val="16"/>
                <w:szCs w:val="16"/>
              </w:rPr>
            </w:pPr>
            <w:r w:rsidRPr="000F0D8F">
              <w:rPr>
                <w:rFonts w:ascii="Times New Roman" w:hAnsi="Times New Roman" w:cs="Times New Roman"/>
                <w:sz w:val="16"/>
                <w:szCs w:val="16"/>
              </w:rPr>
              <w:t>4,9</w:t>
            </w:r>
          </w:p>
        </w:tc>
      </w:tr>
      <w:tr w:rsidR="00C30A9B" w:rsidTr="00C30A9B">
        <w:tc>
          <w:tcPr>
            <w:tcW w:w="1017" w:type="dxa"/>
          </w:tcPr>
          <w:p w:rsidR="00C30A9B" w:rsidRPr="00C30A9B" w:rsidRDefault="00C30A9B" w:rsidP="00B67BC2">
            <w:pPr>
              <w:jc w:val="both"/>
              <w:rPr>
                <w:rFonts w:ascii="Times New Roman" w:hAnsi="Times New Roman" w:cs="Times New Roman"/>
                <w:b/>
                <w:sz w:val="16"/>
                <w:szCs w:val="16"/>
              </w:rPr>
            </w:pPr>
            <w:r w:rsidRPr="00C30A9B">
              <w:rPr>
                <w:rFonts w:ascii="Times New Roman" w:hAnsi="Times New Roman" w:cs="Times New Roman"/>
                <w:b/>
                <w:sz w:val="16"/>
                <w:szCs w:val="16"/>
              </w:rPr>
              <w:t>Bulgaristan</w:t>
            </w:r>
          </w:p>
        </w:tc>
        <w:tc>
          <w:tcPr>
            <w:tcW w:w="918" w:type="dxa"/>
          </w:tcPr>
          <w:p w:rsidR="00C30A9B" w:rsidRPr="000F0D8F" w:rsidRDefault="00C30A9B" w:rsidP="00C30A9B">
            <w:pPr>
              <w:jc w:val="right"/>
              <w:rPr>
                <w:rFonts w:ascii="Times New Roman" w:hAnsi="Times New Roman" w:cs="Times New Roman"/>
                <w:sz w:val="16"/>
                <w:szCs w:val="16"/>
              </w:rPr>
            </w:pPr>
            <w:r w:rsidRPr="000F0D8F">
              <w:rPr>
                <w:rFonts w:ascii="Times New Roman" w:hAnsi="Times New Roman" w:cs="Times New Roman"/>
                <w:sz w:val="16"/>
                <w:szCs w:val="16"/>
              </w:rPr>
              <w:t>20</w:t>
            </w:r>
          </w:p>
        </w:tc>
        <w:tc>
          <w:tcPr>
            <w:tcW w:w="918" w:type="dxa"/>
          </w:tcPr>
          <w:p w:rsidR="00C30A9B" w:rsidRPr="000F0D8F" w:rsidRDefault="00C30A9B" w:rsidP="00C30A9B">
            <w:pPr>
              <w:jc w:val="right"/>
              <w:rPr>
                <w:rFonts w:ascii="Times New Roman" w:hAnsi="Times New Roman" w:cs="Times New Roman"/>
                <w:sz w:val="16"/>
                <w:szCs w:val="16"/>
              </w:rPr>
            </w:pPr>
            <w:r w:rsidRPr="000F0D8F">
              <w:rPr>
                <w:rFonts w:ascii="Times New Roman" w:hAnsi="Times New Roman" w:cs="Times New Roman"/>
                <w:sz w:val="16"/>
                <w:szCs w:val="16"/>
              </w:rPr>
              <w:t>50</w:t>
            </w:r>
          </w:p>
        </w:tc>
        <w:tc>
          <w:tcPr>
            <w:tcW w:w="919" w:type="dxa"/>
          </w:tcPr>
          <w:p w:rsidR="00C30A9B" w:rsidRPr="000F0D8F" w:rsidRDefault="00C30A9B" w:rsidP="00C30A9B">
            <w:pPr>
              <w:jc w:val="right"/>
              <w:rPr>
                <w:rFonts w:ascii="Times New Roman" w:hAnsi="Times New Roman" w:cs="Times New Roman"/>
                <w:sz w:val="16"/>
                <w:szCs w:val="16"/>
              </w:rPr>
            </w:pPr>
            <w:r w:rsidRPr="000F0D8F">
              <w:rPr>
                <w:rFonts w:ascii="Times New Roman" w:hAnsi="Times New Roman" w:cs="Times New Roman"/>
                <w:sz w:val="16"/>
                <w:szCs w:val="16"/>
              </w:rPr>
              <w:t>150</w:t>
            </w:r>
          </w:p>
        </w:tc>
        <w:tc>
          <w:tcPr>
            <w:tcW w:w="919" w:type="dxa"/>
          </w:tcPr>
          <w:p w:rsidR="00C30A9B" w:rsidRPr="000F0D8F" w:rsidRDefault="00C30A9B" w:rsidP="00C30A9B">
            <w:pPr>
              <w:jc w:val="right"/>
              <w:rPr>
                <w:rFonts w:ascii="Times New Roman" w:hAnsi="Times New Roman" w:cs="Times New Roman"/>
                <w:sz w:val="16"/>
                <w:szCs w:val="16"/>
              </w:rPr>
            </w:pPr>
            <w:r w:rsidRPr="000F0D8F">
              <w:rPr>
                <w:rFonts w:ascii="Times New Roman" w:hAnsi="Times New Roman" w:cs="Times New Roman"/>
                <w:sz w:val="16"/>
                <w:szCs w:val="16"/>
              </w:rPr>
              <w:t>8,3</w:t>
            </w:r>
          </w:p>
        </w:tc>
        <w:tc>
          <w:tcPr>
            <w:tcW w:w="919" w:type="dxa"/>
          </w:tcPr>
          <w:p w:rsidR="00C30A9B" w:rsidRPr="000F0D8F" w:rsidRDefault="00C30A9B" w:rsidP="00C30A9B">
            <w:pPr>
              <w:jc w:val="right"/>
              <w:rPr>
                <w:rFonts w:ascii="Times New Roman" w:hAnsi="Times New Roman" w:cs="Times New Roman"/>
                <w:sz w:val="16"/>
                <w:szCs w:val="16"/>
              </w:rPr>
            </w:pPr>
            <w:r w:rsidRPr="000F0D8F">
              <w:rPr>
                <w:rFonts w:ascii="Times New Roman" w:hAnsi="Times New Roman" w:cs="Times New Roman"/>
                <w:sz w:val="16"/>
                <w:szCs w:val="16"/>
              </w:rPr>
              <w:t>8,7</w:t>
            </w:r>
          </w:p>
        </w:tc>
        <w:tc>
          <w:tcPr>
            <w:tcW w:w="919" w:type="dxa"/>
          </w:tcPr>
          <w:p w:rsidR="00C30A9B" w:rsidRPr="000F0D8F" w:rsidRDefault="00C30A9B" w:rsidP="00C30A9B">
            <w:pPr>
              <w:jc w:val="right"/>
              <w:rPr>
                <w:rFonts w:ascii="Times New Roman" w:hAnsi="Times New Roman" w:cs="Times New Roman"/>
                <w:sz w:val="16"/>
                <w:szCs w:val="16"/>
              </w:rPr>
            </w:pPr>
            <w:r w:rsidRPr="000F0D8F">
              <w:rPr>
                <w:rFonts w:ascii="Times New Roman" w:hAnsi="Times New Roman" w:cs="Times New Roman"/>
                <w:sz w:val="16"/>
                <w:szCs w:val="16"/>
              </w:rPr>
              <w:t>4,8</w:t>
            </w:r>
          </w:p>
        </w:tc>
        <w:tc>
          <w:tcPr>
            <w:tcW w:w="919" w:type="dxa"/>
          </w:tcPr>
          <w:p w:rsidR="00C30A9B" w:rsidRPr="000F0D8F" w:rsidRDefault="00C30A9B" w:rsidP="00C30A9B">
            <w:pPr>
              <w:jc w:val="right"/>
              <w:rPr>
                <w:rFonts w:ascii="Times New Roman" w:hAnsi="Times New Roman" w:cs="Times New Roman"/>
                <w:sz w:val="16"/>
                <w:szCs w:val="16"/>
              </w:rPr>
            </w:pPr>
            <w:r w:rsidRPr="000F0D8F">
              <w:rPr>
                <w:rFonts w:ascii="Times New Roman" w:hAnsi="Times New Roman" w:cs="Times New Roman"/>
                <w:sz w:val="16"/>
                <w:szCs w:val="16"/>
              </w:rPr>
              <w:t>17,0</w:t>
            </w:r>
          </w:p>
        </w:tc>
        <w:tc>
          <w:tcPr>
            <w:tcW w:w="919" w:type="dxa"/>
          </w:tcPr>
          <w:p w:rsidR="00C30A9B" w:rsidRPr="000F0D8F" w:rsidRDefault="00C30A9B" w:rsidP="00C30A9B">
            <w:pPr>
              <w:jc w:val="right"/>
              <w:rPr>
                <w:rFonts w:ascii="Times New Roman" w:hAnsi="Times New Roman" w:cs="Times New Roman"/>
                <w:sz w:val="16"/>
                <w:szCs w:val="16"/>
              </w:rPr>
            </w:pPr>
            <w:r w:rsidRPr="000F0D8F">
              <w:rPr>
                <w:rFonts w:ascii="Times New Roman" w:hAnsi="Times New Roman" w:cs="Times New Roman"/>
                <w:sz w:val="16"/>
                <w:szCs w:val="16"/>
              </w:rPr>
              <w:t>14,2</w:t>
            </w:r>
          </w:p>
        </w:tc>
        <w:tc>
          <w:tcPr>
            <w:tcW w:w="919" w:type="dxa"/>
          </w:tcPr>
          <w:p w:rsidR="00C30A9B" w:rsidRPr="000F0D8F" w:rsidRDefault="00C30A9B" w:rsidP="00C30A9B">
            <w:pPr>
              <w:jc w:val="right"/>
              <w:rPr>
                <w:rFonts w:ascii="Times New Roman" w:hAnsi="Times New Roman" w:cs="Times New Roman"/>
                <w:sz w:val="16"/>
                <w:szCs w:val="16"/>
              </w:rPr>
            </w:pPr>
            <w:proofErr w:type="gramStart"/>
            <w:r w:rsidRPr="000F0D8F">
              <w:rPr>
                <w:rFonts w:ascii="Times New Roman" w:hAnsi="Times New Roman" w:cs="Times New Roman"/>
                <w:sz w:val="16"/>
                <w:szCs w:val="16"/>
              </w:rPr>
              <w:t>-16</w:t>
            </w:r>
            <w:proofErr w:type="gramEnd"/>
            <w:r w:rsidRPr="000F0D8F">
              <w:rPr>
                <w:rFonts w:ascii="Times New Roman" w:hAnsi="Times New Roman" w:cs="Times New Roman"/>
                <w:sz w:val="16"/>
                <w:szCs w:val="16"/>
              </w:rPr>
              <w:t>,4</w:t>
            </w:r>
          </w:p>
        </w:tc>
      </w:tr>
      <w:tr w:rsidR="00C30A9B" w:rsidTr="00C30A9B">
        <w:tc>
          <w:tcPr>
            <w:tcW w:w="1017" w:type="dxa"/>
          </w:tcPr>
          <w:p w:rsidR="00C30A9B" w:rsidRPr="00C30A9B" w:rsidRDefault="00C30A9B" w:rsidP="00B67BC2">
            <w:pPr>
              <w:jc w:val="both"/>
              <w:rPr>
                <w:rFonts w:ascii="Times New Roman" w:hAnsi="Times New Roman" w:cs="Times New Roman"/>
                <w:b/>
                <w:sz w:val="16"/>
                <w:szCs w:val="16"/>
              </w:rPr>
            </w:pPr>
            <w:r w:rsidRPr="00C30A9B">
              <w:rPr>
                <w:rFonts w:ascii="Times New Roman" w:hAnsi="Times New Roman" w:cs="Times New Roman"/>
                <w:b/>
                <w:sz w:val="16"/>
                <w:szCs w:val="16"/>
              </w:rPr>
              <w:t>Finlandiya</w:t>
            </w:r>
          </w:p>
        </w:tc>
        <w:tc>
          <w:tcPr>
            <w:tcW w:w="918" w:type="dxa"/>
          </w:tcPr>
          <w:p w:rsidR="00C30A9B" w:rsidRPr="000F0D8F" w:rsidRDefault="00C30A9B" w:rsidP="00C30A9B">
            <w:pPr>
              <w:jc w:val="right"/>
              <w:rPr>
                <w:rFonts w:ascii="Times New Roman" w:hAnsi="Times New Roman" w:cs="Times New Roman"/>
                <w:sz w:val="16"/>
                <w:szCs w:val="16"/>
              </w:rPr>
            </w:pPr>
            <w:r w:rsidRPr="000F0D8F">
              <w:rPr>
                <w:rFonts w:ascii="Times New Roman" w:hAnsi="Times New Roman" w:cs="Times New Roman"/>
                <w:sz w:val="16"/>
                <w:szCs w:val="16"/>
              </w:rPr>
              <w:t>133</w:t>
            </w:r>
          </w:p>
        </w:tc>
        <w:tc>
          <w:tcPr>
            <w:tcW w:w="918" w:type="dxa"/>
          </w:tcPr>
          <w:p w:rsidR="00C30A9B" w:rsidRPr="000F0D8F" w:rsidRDefault="00C30A9B" w:rsidP="00C30A9B">
            <w:pPr>
              <w:jc w:val="right"/>
              <w:rPr>
                <w:rFonts w:ascii="Times New Roman" w:hAnsi="Times New Roman" w:cs="Times New Roman"/>
                <w:sz w:val="16"/>
                <w:szCs w:val="16"/>
              </w:rPr>
            </w:pPr>
            <w:r w:rsidRPr="000F0D8F">
              <w:rPr>
                <w:rFonts w:ascii="Times New Roman" w:hAnsi="Times New Roman" w:cs="Times New Roman"/>
                <w:sz w:val="16"/>
                <w:szCs w:val="16"/>
              </w:rPr>
              <w:t>121</w:t>
            </w:r>
          </w:p>
        </w:tc>
        <w:tc>
          <w:tcPr>
            <w:tcW w:w="919" w:type="dxa"/>
          </w:tcPr>
          <w:p w:rsidR="00C30A9B" w:rsidRPr="000F0D8F" w:rsidRDefault="00C30A9B" w:rsidP="00C30A9B">
            <w:pPr>
              <w:jc w:val="right"/>
              <w:rPr>
                <w:rFonts w:ascii="Times New Roman" w:hAnsi="Times New Roman" w:cs="Times New Roman"/>
                <w:sz w:val="16"/>
                <w:szCs w:val="16"/>
              </w:rPr>
            </w:pPr>
            <w:proofErr w:type="gramStart"/>
            <w:r w:rsidRPr="000F0D8F">
              <w:rPr>
                <w:rFonts w:ascii="Times New Roman" w:hAnsi="Times New Roman" w:cs="Times New Roman"/>
                <w:sz w:val="16"/>
                <w:szCs w:val="16"/>
              </w:rPr>
              <w:t>-9</w:t>
            </w:r>
            <w:proofErr w:type="gramEnd"/>
            <w:r w:rsidRPr="000F0D8F">
              <w:rPr>
                <w:rFonts w:ascii="Times New Roman" w:hAnsi="Times New Roman" w:cs="Times New Roman"/>
                <w:sz w:val="16"/>
                <w:szCs w:val="16"/>
              </w:rPr>
              <w:t>,1</w:t>
            </w:r>
          </w:p>
        </w:tc>
        <w:tc>
          <w:tcPr>
            <w:tcW w:w="919" w:type="dxa"/>
          </w:tcPr>
          <w:p w:rsidR="00C30A9B" w:rsidRPr="000F0D8F" w:rsidRDefault="00C30A9B" w:rsidP="00C30A9B">
            <w:pPr>
              <w:jc w:val="right"/>
              <w:rPr>
                <w:rFonts w:ascii="Times New Roman" w:hAnsi="Times New Roman" w:cs="Times New Roman"/>
                <w:sz w:val="16"/>
                <w:szCs w:val="16"/>
              </w:rPr>
            </w:pPr>
            <w:r w:rsidRPr="000F0D8F">
              <w:rPr>
                <w:rFonts w:ascii="Times New Roman" w:hAnsi="Times New Roman" w:cs="Times New Roman"/>
                <w:sz w:val="16"/>
                <w:szCs w:val="16"/>
              </w:rPr>
              <w:t>4,7</w:t>
            </w:r>
          </w:p>
        </w:tc>
        <w:tc>
          <w:tcPr>
            <w:tcW w:w="919" w:type="dxa"/>
          </w:tcPr>
          <w:p w:rsidR="00C30A9B" w:rsidRPr="000F0D8F" w:rsidRDefault="00C30A9B" w:rsidP="00C30A9B">
            <w:pPr>
              <w:jc w:val="right"/>
              <w:rPr>
                <w:rFonts w:ascii="Times New Roman" w:hAnsi="Times New Roman" w:cs="Times New Roman"/>
                <w:sz w:val="16"/>
                <w:szCs w:val="16"/>
              </w:rPr>
            </w:pPr>
            <w:r w:rsidRPr="000F0D8F">
              <w:rPr>
                <w:rFonts w:ascii="Times New Roman" w:hAnsi="Times New Roman" w:cs="Times New Roman"/>
                <w:sz w:val="16"/>
                <w:szCs w:val="16"/>
              </w:rPr>
              <w:t>4,3</w:t>
            </w:r>
          </w:p>
        </w:tc>
        <w:tc>
          <w:tcPr>
            <w:tcW w:w="919" w:type="dxa"/>
          </w:tcPr>
          <w:p w:rsidR="00C30A9B" w:rsidRPr="000F0D8F" w:rsidRDefault="00C30A9B" w:rsidP="00C30A9B">
            <w:pPr>
              <w:jc w:val="right"/>
              <w:rPr>
                <w:rFonts w:ascii="Times New Roman" w:hAnsi="Times New Roman" w:cs="Times New Roman"/>
                <w:sz w:val="16"/>
                <w:szCs w:val="16"/>
              </w:rPr>
            </w:pPr>
            <w:proofErr w:type="gramStart"/>
            <w:r w:rsidRPr="000F0D8F">
              <w:rPr>
                <w:rFonts w:ascii="Times New Roman" w:hAnsi="Times New Roman" w:cs="Times New Roman"/>
                <w:sz w:val="16"/>
                <w:szCs w:val="16"/>
              </w:rPr>
              <w:t>-8</w:t>
            </w:r>
            <w:proofErr w:type="gramEnd"/>
            <w:r w:rsidRPr="000F0D8F">
              <w:rPr>
                <w:rFonts w:ascii="Times New Roman" w:hAnsi="Times New Roman" w:cs="Times New Roman"/>
                <w:sz w:val="16"/>
                <w:szCs w:val="16"/>
              </w:rPr>
              <w:t>,5</w:t>
            </w:r>
          </w:p>
        </w:tc>
        <w:tc>
          <w:tcPr>
            <w:tcW w:w="919" w:type="dxa"/>
          </w:tcPr>
          <w:p w:rsidR="00C30A9B" w:rsidRPr="000F0D8F" w:rsidRDefault="00C30A9B" w:rsidP="00C30A9B">
            <w:pPr>
              <w:jc w:val="right"/>
              <w:rPr>
                <w:rFonts w:ascii="Times New Roman" w:hAnsi="Times New Roman" w:cs="Times New Roman"/>
                <w:sz w:val="16"/>
                <w:szCs w:val="16"/>
              </w:rPr>
            </w:pPr>
            <w:r w:rsidRPr="000F0D8F">
              <w:rPr>
                <w:rFonts w:ascii="Times New Roman" w:hAnsi="Times New Roman" w:cs="Times New Roman"/>
                <w:sz w:val="16"/>
                <w:szCs w:val="16"/>
              </w:rPr>
              <w:t>15,1</w:t>
            </w:r>
          </w:p>
        </w:tc>
        <w:tc>
          <w:tcPr>
            <w:tcW w:w="919" w:type="dxa"/>
          </w:tcPr>
          <w:p w:rsidR="00C30A9B" w:rsidRPr="000F0D8F" w:rsidRDefault="00C30A9B" w:rsidP="00C30A9B">
            <w:pPr>
              <w:jc w:val="right"/>
              <w:rPr>
                <w:rFonts w:ascii="Times New Roman" w:hAnsi="Times New Roman" w:cs="Times New Roman"/>
                <w:sz w:val="16"/>
                <w:szCs w:val="16"/>
              </w:rPr>
            </w:pPr>
            <w:r w:rsidRPr="000F0D8F">
              <w:rPr>
                <w:rFonts w:ascii="Times New Roman" w:hAnsi="Times New Roman" w:cs="Times New Roman"/>
                <w:sz w:val="16"/>
                <w:szCs w:val="16"/>
              </w:rPr>
              <w:t>15,8</w:t>
            </w:r>
          </w:p>
        </w:tc>
        <w:tc>
          <w:tcPr>
            <w:tcW w:w="919" w:type="dxa"/>
          </w:tcPr>
          <w:p w:rsidR="00C30A9B" w:rsidRPr="000F0D8F" w:rsidRDefault="00C30A9B" w:rsidP="00C30A9B">
            <w:pPr>
              <w:jc w:val="right"/>
              <w:rPr>
                <w:rFonts w:ascii="Times New Roman" w:hAnsi="Times New Roman" w:cs="Times New Roman"/>
                <w:sz w:val="16"/>
                <w:szCs w:val="16"/>
              </w:rPr>
            </w:pPr>
            <w:r w:rsidRPr="000F0D8F">
              <w:rPr>
                <w:rFonts w:ascii="Times New Roman" w:hAnsi="Times New Roman" w:cs="Times New Roman"/>
                <w:sz w:val="16"/>
                <w:szCs w:val="16"/>
              </w:rPr>
              <w:t>4,6</w:t>
            </w:r>
          </w:p>
        </w:tc>
      </w:tr>
      <w:tr w:rsidR="00C30A9B" w:rsidTr="00C30A9B">
        <w:tc>
          <w:tcPr>
            <w:tcW w:w="1017" w:type="dxa"/>
          </w:tcPr>
          <w:p w:rsidR="00C30A9B" w:rsidRPr="00C30A9B" w:rsidRDefault="00C30A9B" w:rsidP="00B67BC2">
            <w:pPr>
              <w:jc w:val="both"/>
              <w:rPr>
                <w:rFonts w:ascii="Times New Roman" w:hAnsi="Times New Roman" w:cs="Times New Roman"/>
                <w:b/>
                <w:sz w:val="16"/>
                <w:szCs w:val="16"/>
              </w:rPr>
            </w:pPr>
            <w:r w:rsidRPr="00C30A9B">
              <w:rPr>
                <w:rFonts w:ascii="Times New Roman" w:hAnsi="Times New Roman" w:cs="Times New Roman"/>
                <w:b/>
                <w:sz w:val="16"/>
                <w:szCs w:val="16"/>
              </w:rPr>
              <w:t>Fransa</w:t>
            </w:r>
          </w:p>
        </w:tc>
        <w:tc>
          <w:tcPr>
            <w:tcW w:w="918" w:type="dxa"/>
          </w:tcPr>
          <w:p w:rsidR="00C30A9B" w:rsidRPr="000F0D8F" w:rsidRDefault="00C30A9B" w:rsidP="00C30A9B">
            <w:pPr>
              <w:jc w:val="right"/>
              <w:rPr>
                <w:rFonts w:ascii="Times New Roman" w:hAnsi="Times New Roman" w:cs="Times New Roman"/>
                <w:sz w:val="16"/>
                <w:szCs w:val="16"/>
              </w:rPr>
            </w:pPr>
            <w:r w:rsidRPr="000F0D8F">
              <w:rPr>
                <w:rFonts w:ascii="Times New Roman" w:hAnsi="Times New Roman" w:cs="Times New Roman"/>
                <w:sz w:val="16"/>
                <w:szCs w:val="16"/>
              </w:rPr>
              <w:t>113</w:t>
            </w:r>
          </w:p>
        </w:tc>
        <w:tc>
          <w:tcPr>
            <w:tcW w:w="918" w:type="dxa"/>
          </w:tcPr>
          <w:p w:rsidR="00C30A9B" w:rsidRPr="000F0D8F" w:rsidRDefault="00C30A9B" w:rsidP="00C30A9B">
            <w:pPr>
              <w:jc w:val="right"/>
              <w:rPr>
                <w:rFonts w:ascii="Times New Roman" w:hAnsi="Times New Roman" w:cs="Times New Roman"/>
                <w:sz w:val="16"/>
                <w:szCs w:val="16"/>
              </w:rPr>
            </w:pPr>
            <w:r w:rsidRPr="000F0D8F">
              <w:rPr>
                <w:rFonts w:ascii="Times New Roman" w:hAnsi="Times New Roman" w:cs="Times New Roman"/>
                <w:sz w:val="16"/>
                <w:szCs w:val="16"/>
              </w:rPr>
              <w:t>112</w:t>
            </w:r>
          </w:p>
        </w:tc>
        <w:tc>
          <w:tcPr>
            <w:tcW w:w="919" w:type="dxa"/>
          </w:tcPr>
          <w:p w:rsidR="00C30A9B" w:rsidRPr="000F0D8F" w:rsidRDefault="00C30A9B" w:rsidP="00C30A9B">
            <w:pPr>
              <w:jc w:val="right"/>
              <w:rPr>
                <w:rFonts w:ascii="Times New Roman" w:hAnsi="Times New Roman" w:cs="Times New Roman"/>
                <w:sz w:val="16"/>
                <w:szCs w:val="16"/>
              </w:rPr>
            </w:pPr>
            <w:proofErr w:type="gramStart"/>
            <w:r w:rsidRPr="000F0D8F">
              <w:rPr>
                <w:rFonts w:ascii="Times New Roman" w:hAnsi="Times New Roman" w:cs="Times New Roman"/>
                <w:sz w:val="16"/>
                <w:szCs w:val="16"/>
              </w:rPr>
              <w:t>-0</w:t>
            </w:r>
            <w:proofErr w:type="gramEnd"/>
            <w:r w:rsidRPr="000F0D8F">
              <w:rPr>
                <w:rFonts w:ascii="Times New Roman" w:hAnsi="Times New Roman" w:cs="Times New Roman"/>
                <w:sz w:val="16"/>
                <w:szCs w:val="16"/>
              </w:rPr>
              <w:t>,8</w:t>
            </w:r>
          </w:p>
        </w:tc>
        <w:tc>
          <w:tcPr>
            <w:tcW w:w="919" w:type="dxa"/>
          </w:tcPr>
          <w:p w:rsidR="00C30A9B" w:rsidRPr="000F0D8F" w:rsidRDefault="00C30A9B" w:rsidP="00C30A9B">
            <w:pPr>
              <w:jc w:val="right"/>
              <w:rPr>
                <w:rFonts w:ascii="Times New Roman" w:hAnsi="Times New Roman" w:cs="Times New Roman"/>
                <w:sz w:val="16"/>
                <w:szCs w:val="16"/>
              </w:rPr>
            </w:pPr>
            <w:r w:rsidRPr="000F0D8F">
              <w:rPr>
                <w:rFonts w:ascii="Times New Roman" w:hAnsi="Times New Roman" w:cs="Times New Roman"/>
                <w:sz w:val="16"/>
                <w:szCs w:val="16"/>
              </w:rPr>
              <w:t>5,0</w:t>
            </w:r>
          </w:p>
        </w:tc>
        <w:tc>
          <w:tcPr>
            <w:tcW w:w="919" w:type="dxa"/>
          </w:tcPr>
          <w:p w:rsidR="00C30A9B" w:rsidRPr="000F0D8F" w:rsidRDefault="00C30A9B" w:rsidP="00C30A9B">
            <w:pPr>
              <w:jc w:val="right"/>
              <w:rPr>
                <w:rFonts w:ascii="Times New Roman" w:hAnsi="Times New Roman" w:cs="Times New Roman"/>
                <w:sz w:val="16"/>
                <w:szCs w:val="16"/>
              </w:rPr>
            </w:pPr>
            <w:r w:rsidRPr="000F0D8F">
              <w:rPr>
                <w:rFonts w:ascii="Times New Roman" w:hAnsi="Times New Roman" w:cs="Times New Roman"/>
                <w:sz w:val="16"/>
                <w:szCs w:val="16"/>
              </w:rPr>
              <w:t>4,8</w:t>
            </w:r>
          </w:p>
        </w:tc>
        <w:tc>
          <w:tcPr>
            <w:tcW w:w="919" w:type="dxa"/>
          </w:tcPr>
          <w:p w:rsidR="00C30A9B" w:rsidRPr="000F0D8F" w:rsidRDefault="00C30A9B" w:rsidP="00C30A9B">
            <w:pPr>
              <w:jc w:val="right"/>
              <w:rPr>
                <w:rFonts w:ascii="Times New Roman" w:hAnsi="Times New Roman" w:cs="Times New Roman"/>
                <w:sz w:val="16"/>
                <w:szCs w:val="16"/>
              </w:rPr>
            </w:pPr>
            <w:proofErr w:type="gramStart"/>
            <w:r w:rsidRPr="000F0D8F">
              <w:rPr>
                <w:rFonts w:ascii="Times New Roman" w:hAnsi="Times New Roman" w:cs="Times New Roman"/>
                <w:sz w:val="16"/>
                <w:szCs w:val="16"/>
              </w:rPr>
              <w:t>-4</w:t>
            </w:r>
            <w:proofErr w:type="gramEnd"/>
          </w:p>
        </w:tc>
        <w:tc>
          <w:tcPr>
            <w:tcW w:w="919" w:type="dxa"/>
          </w:tcPr>
          <w:p w:rsidR="00C30A9B" w:rsidRPr="000F0D8F" w:rsidRDefault="00C30A9B" w:rsidP="00C30A9B">
            <w:pPr>
              <w:jc w:val="right"/>
              <w:rPr>
                <w:rFonts w:ascii="Times New Roman" w:hAnsi="Times New Roman" w:cs="Times New Roman"/>
                <w:sz w:val="16"/>
                <w:szCs w:val="16"/>
              </w:rPr>
            </w:pPr>
            <w:r w:rsidRPr="000F0D8F">
              <w:rPr>
                <w:rFonts w:ascii="Times New Roman" w:hAnsi="Times New Roman" w:cs="Times New Roman"/>
                <w:sz w:val="16"/>
                <w:szCs w:val="16"/>
              </w:rPr>
              <w:t>18,6</w:t>
            </w:r>
          </w:p>
        </w:tc>
        <w:tc>
          <w:tcPr>
            <w:tcW w:w="919" w:type="dxa"/>
          </w:tcPr>
          <w:p w:rsidR="00C30A9B" w:rsidRPr="000F0D8F" w:rsidRDefault="00C30A9B" w:rsidP="00C30A9B">
            <w:pPr>
              <w:jc w:val="right"/>
              <w:rPr>
                <w:rFonts w:ascii="Times New Roman" w:hAnsi="Times New Roman" w:cs="Times New Roman"/>
                <w:sz w:val="16"/>
                <w:szCs w:val="16"/>
              </w:rPr>
            </w:pPr>
            <w:r w:rsidRPr="000F0D8F">
              <w:rPr>
                <w:rFonts w:ascii="Times New Roman" w:hAnsi="Times New Roman" w:cs="Times New Roman"/>
                <w:sz w:val="16"/>
                <w:szCs w:val="16"/>
              </w:rPr>
              <w:t>16,7</w:t>
            </w:r>
          </w:p>
        </w:tc>
        <w:tc>
          <w:tcPr>
            <w:tcW w:w="919" w:type="dxa"/>
          </w:tcPr>
          <w:p w:rsidR="00C30A9B" w:rsidRPr="000F0D8F" w:rsidRDefault="00C30A9B" w:rsidP="00C30A9B">
            <w:pPr>
              <w:jc w:val="right"/>
              <w:rPr>
                <w:rFonts w:ascii="Times New Roman" w:hAnsi="Times New Roman" w:cs="Times New Roman"/>
                <w:sz w:val="16"/>
                <w:szCs w:val="16"/>
              </w:rPr>
            </w:pPr>
            <w:proofErr w:type="gramStart"/>
            <w:r w:rsidRPr="000F0D8F">
              <w:rPr>
                <w:rFonts w:ascii="Times New Roman" w:hAnsi="Times New Roman" w:cs="Times New Roman"/>
                <w:sz w:val="16"/>
                <w:szCs w:val="16"/>
              </w:rPr>
              <w:t>-10</w:t>
            </w:r>
            <w:proofErr w:type="gramEnd"/>
            <w:r w:rsidRPr="000F0D8F">
              <w:rPr>
                <w:rFonts w:ascii="Times New Roman" w:hAnsi="Times New Roman" w:cs="Times New Roman"/>
                <w:sz w:val="16"/>
                <w:szCs w:val="16"/>
              </w:rPr>
              <w:t>,2</w:t>
            </w:r>
          </w:p>
        </w:tc>
      </w:tr>
      <w:tr w:rsidR="00C30A9B" w:rsidTr="00C30A9B">
        <w:tc>
          <w:tcPr>
            <w:tcW w:w="1017" w:type="dxa"/>
          </w:tcPr>
          <w:p w:rsidR="00C30A9B" w:rsidRPr="00C30A9B" w:rsidRDefault="00C30A9B" w:rsidP="00B67BC2">
            <w:pPr>
              <w:jc w:val="both"/>
              <w:rPr>
                <w:rFonts w:ascii="Times New Roman" w:hAnsi="Times New Roman" w:cs="Times New Roman"/>
                <w:b/>
                <w:sz w:val="16"/>
                <w:szCs w:val="16"/>
              </w:rPr>
            </w:pPr>
            <w:r w:rsidRPr="00C30A9B">
              <w:rPr>
                <w:rFonts w:ascii="Times New Roman" w:hAnsi="Times New Roman" w:cs="Times New Roman"/>
                <w:b/>
                <w:sz w:val="16"/>
                <w:szCs w:val="16"/>
              </w:rPr>
              <w:t>İspanya</w:t>
            </w:r>
          </w:p>
        </w:tc>
        <w:tc>
          <w:tcPr>
            <w:tcW w:w="918" w:type="dxa"/>
          </w:tcPr>
          <w:p w:rsidR="00C30A9B" w:rsidRPr="000F0D8F" w:rsidRDefault="00C30A9B" w:rsidP="00C30A9B">
            <w:pPr>
              <w:jc w:val="right"/>
              <w:rPr>
                <w:rFonts w:ascii="Times New Roman" w:hAnsi="Times New Roman" w:cs="Times New Roman"/>
                <w:sz w:val="16"/>
                <w:szCs w:val="16"/>
              </w:rPr>
            </w:pPr>
            <w:r w:rsidRPr="000F0D8F">
              <w:rPr>
                <w:rFonts w:ascii="Times New Roman" w:hAnsi="Times New Roman" w:cs="Times New Roman"/>
                <w:sz w:val="16"/>
                <w:szCs w:val="16"/>
              </w:rPr>
              <w:t>120</w:t>
            </w:r>
          </w:p>
        </w:tc>
        <w:tc>
          <w:tcPr>
            <w:tcW w:w="918" w:type="dxa"/>
          </w:tcPr>
          <w:p w:rsidR="00C30A9B" w:rsidRPr="000F0D8F" w:rsidRDefault="00C30A9B" w:rsidP="00C30A9B">
            <w:pPr>
              <w:jc w:val="right"/>
              <w:rPr>
                <w:rFonts w:ascii="Times New Roman" w:hAnsi="Times New Roman" w:cs="Times New Roman"/>
                <w:sz w:val="16"/>
                <w:szCs w:val="16"/>
              </w:rPr>
            </w:pPr>
            <w:r w:rsidRPr="000F0D8F">
              <w:rPr>
                <w:rFonts w:ascii="Times New Roman" w:hAnsi="Times New Roman" w:cs="Times New Roman"/>
                <w:sz w:val="16"/>
                <w:szCs w:val="16"/>
              </w:rPr>
              <w:t>105</w:t>
            </w:r>
          </w:p>
        </w:tc>
        <w:tc>
          <w:tcPr>
            <w:tcW w:w="919" w:type="dxa"/>
          </w:tcPr>
          <w:p w:rsidR="00C30A9B" w:rsidRPr="000F0D8F" w:rsidRDefault="00C30A9B" w:rsidP="00C30A9B">
            <w:pPr>
              <w:jc w:val="right"/>
              <w:rPr>
                <w:rFonts w:ascii="Times New Roman" w:hAnsi="Times New Roman" w:cs="Times New Roman"/>
                <w:sz w:val="16"/>
                <w:szCs w:val="16"/>
              </w:rPr>
            </w:pPr>
            <w:proofErr w:type="gramStart"/>
            <w:r w:rsidRPr="000F0D8F">
              <w:rPr>
                <w:rFonts w:ascii="Times New Roman" w:hAnsi="Times New Roman" w:cs="Times New Roman"/>
                <w:sz w:val="16"/>
                <w:szCs w:val="16"/>
              </w:rPr>
              <w:t>-12</w:t>
            </w:r>
            <w:proofErr w:type="gramEnd"/>
            <w:r w:rsidRPr="000F0D8F">
              <w:rPr>
                <w:rFonts w:ascii="Times New Roman" w:hAnsi="Times New Roman" w:cs="Times New Roman"/>
                <w:sz w:val="16"/>
                <w:szCs w:val="16"/>
              </w:rPr>
              <w:t>,5</w:t>
            </w:r>
          </w:p>
        </w:tc>
        <w:tc>
          <w:tcPr>
            <w:tcW w:w="919" w:type="dxa"/>
          </w:tcPr>
          <w:p w:rsidR="00C30A9B" w:rsidRPr="000F0D8F" w:rsidRDefault="00C30A9B" w:rsidP="00C30A9B">
            <w:pPr>
              <w:jc w:val="right"/>
              <w:rPr>
                <w:rFonts w:ascii="Times New Roman" w:hAnsi="Times New Roman" w:cs="Times New Roman"/>
                <w:sz w:val="16"/>
                <w:szCs w:val="16"/>
              </w:rPr>
            </w:pPr>
            <w:r w:rsidRPr="000F0D8F">
              <w:rPr>
                <w:rFonts w:ascii="Times New Roman" w:hAnsi="Times New Roman" w:cs="Times New Roman"/>
                <w:sz w:val="16"/>
                <w:szCs w:val="16"/>
              </w:rPr>
              <w:t>3,6</w:t>
            </w:r>
          </w:p>
        </w:tc>
        <w:tc>
          <w:tcPr>
            <w:tcW w:w="919" w:type="dxa"/>
          </w:tcPr>
          <w:p w:rsidR="00C30A9B" w:rsidRPr="000F0D8F" w:rsidRDefault="00C30A9B" w:rsidP="00C30A9B">
            <w:pPr>
              <w:jc w:val="right"/>
              <w:rPr>
                <w:rFonts w:ascii="Times New Roman" w:hAnsi="Times New Roman" w:cs="Times New Roman"/>
                <w:sz w:val="16"/>
                <w:szCs w:val="16"/>
              </w:rPr>
            </w:pPr>
            <w:r w:rsidRPr="000F0D8F">
              <w:rPr>
                <w:rFonts w:ascii="Times New Roman" w:hAnsi="Times New Roman" w:cs="Times New Roman"/>
                <w:sz w:val="16"/>
                <w:szCs w:val="16"/>
              </w:rPr>
              <w:t>3,9</w:t>
            </w:r>
          </w:p>
        </w:tc>
        <w:tc>
          <w:tcPr>
            <w:tcW w:w="919" w:type="dxa"/>
          </w:tcPr>
          <w:p w:rsidR="00C30A9B" w:rsidRPr="000F0D8F" w:rsidRDefault="00C30A9B" w:rsidP="00C30A9B">
            <w:pPr>
              <w:jc w:val="right"/>
              <w:rPr>
                <w:rFonts w:ascii="Times New Roman" w:hAnsi="Times New Roman" w:cs="Times New Roman"/>
                <w:sz w:val="16"/>
                <w:szCs w:val="16"/>
              </w:rPr>
            </w:pPr>
            <w:r w:rsidRPr="000F0D8F">
              <w:rPr>
                <w:rFonts w:ascii="Times New Roman" w:hAnsi="Times New Roman" w:cs="Times New Roman"/>
                <w:sz w:val="16"/>
                <w:szCs w:val="16"/>
              </w:rPr>
              <w:t>8,3</w:t>
            </w:r>
          </w:p>
        </w:tc>
        <w:tc>
          <w:tcPr>
            <w:tcW w:w="919" w:type="dxa"/>
          </w:tcPr>
          <w:p w:rsidR="00C30A9B" w:rsidRPr="000F0D8F" w:rsidRDefault="00C30A9B" w:rsidP="00C30A9B">
            <w:pPr>
              <w:jc w:val="right"/>
              <w:rPr>
                <w:rFonts w:ascii="Times New Roman" w:hAnsi="Times New Roman" w:cs="Times New Roman"/>
                <w:sz w:val="16"/>
                <w:szCs w:val="16"/>
              </w:rPr>
            </w:pPr>
            <w:r w:rsidRPr="000F0D8F">
              <w:rPr>
                <w:rFonts w:ascii="Times New Roman" w:hAnsi="Times New Roman" w:cs="Times New Roman"/>
                <w:sz w:val="16"/>
                <w:szCs w:val="16"/>
              </w:rPr>
              <w:t>19,3</w:t>
            </w:r>
          </w:p>
        </w:tc>
        <w:tc>
          <w:tcPr>
            <w:tcW w:w="919" w:type="dxa"/>
          </w:tcPr>
          <w:p w:rsidR="00C30A9B" w:rsidRPr="000F0D8F" w:rsidRDefault="00C30A9B" w:rsidP="00C30A9B">
            <w:pPr>
              <w:jc w:val="right"/>
              <w:rPr>
                <w:rFonts w:ascii="Times New Roman" w:hAnsi="Times New Roman" w:cs="Times New Roman"/>
                <w:sz w:val="16"/>
                <w:szCs w:val="16"/>
              </w:rPr>
            </w:pPr>
            <w:r w:rsidRPr="000F0D8F">
              <w:rPr>
                <w:rFonts w:ascii="Times New Roman" w:hAnsi="Times New Roman" w:cs="Times New Roman"/>
                <w:sz w:val="16"/>
                <w:szCs w:val="16"/>
              </w:rPr>
              <w:t>15,1</w:t>
            </w:r>
          </w:p>
        </w:tc>
        <w:tc>
          <w:tcPr>
            <w:tcW w:w="919" w:type="dxa"/>
          </w:tcPr>
          <w:p w:rsidR="00C30A9B" w:rsidRPr="000F0D8F" w:rsidRDefault="00C30A9B" w:rsidP="00C30A9B">
            <w:pPr>
              <w:jc w:val="right"/>
              <w:rPr>
                <w:rFonts w:ascii="Times New Roman" w:hAnsi="Times New Roman" w:cs="Times New Roman"/>
                <w:sz w:val="16"/>
                <w:szCs w:val="16"/>
              </w:rPr>
            </w:pPr>
            <w:proofErr w:type="gramStart"/>
            <w:r w:rsidRPr="000F0D8F">
              <w:rPr>
                <w:rFonts w:ascii="Times New Roman" w:hAnsi="Times New Roman" w:cs="Times New Roman"/>
                <w:sz w:val="16"/>
                <w:szCs w:val="16"/>
              </w:rPr>
              <w:t>-21</w:t>
            </w:r>
            <w:proofErr w:type="gramEnd"/>
            <w:r w:rsidRPr="000F0D8F">
              <w:rPr>
                <w:rFonts w:ascii="Times New Roman" w:hAnsi="Times New Roman" w:cs="Times New Roman"/>
                <w:sz w:val="16"/>
                <w:szCs w:val="16"/>
              </w:rPr>
              <w:t>,7</w:t>
            </w:r>
          </w:p>
        </w:tc>
      </w:tr>
      <w:tr w:rsidR="00C30A9B" w:rsidTr="00C30A9B">
        <w:tc>
          <w:tcPr>
            <w:tcW w:w="1017" w:type="dxa"/>
          </w:tcPr>
          <w:p w:rsidR="00C30A9B" w:rsidRPr="00C30A9B" w:rsidRDefault="00C30A9B" w:rsidP="00B67BC2">
            <w:pPr>
              <w:jc w:val="both"/>
              <w:rPr>
                <w:rFonts w:ascii="Times New Roman" w:hAnsi="Times New Roman" w:cs="Times New Roman"/>
                <w:b/>
                <w:sz w:val="16"/>
                <w:szCs w:val="16"/>
              </w:rPr>
            </w:pPr>
            <w:r w:rsidRPr="00C30A9B">
              <w:rPr>
                <w:rFonts w:ascii="Times New Roman" w:hAnsi="Times New Roman" w:cs="Times New Roman"/>
                <w:b/>
                <w:sz w:val="16"/>
                <w:szCs w:val="16"/>
              </w:rPr>
              <w:t>İsveç</w:t>
            </w:r>
          </w:p>
        </w:tc>
        <w:tc>
          <w:tcPr>
            <w:tcW w:w="918" w:type="dxa"/>
          </w:tcPr>
          <w:p w:rsidR="00C30A9B" w:rsidRPr="000F0D8F" w:rsidRDefault="00C30A9B" w:rsidP="00C30A9B">
            <w:pPr>
              <w:jc w:val="right"/>
              <w:rPr>
                <w:rFonts w:ascii="Times New Roman" w:hAnsi="Times New Roman" w:cs="Times New Roman"/>
                <w:sz w:val="16"/>
                <w:szCs w:val="16"/>
              </w:rPr>
            </w:pPr>
            <w:r w:rsidRPr="000F0D8F">
              <w:rPr>
                <w:rFonts w:ascii="Times New Roman" w:hAnsi="Times New Roman" w:cs="Times New Roman"/>
                <w:sz w:val="16"/>
                <w:szCs w:val="16"/>
              </w:rPr>
              <w:t>140</w:t>
            </w:r>
          </w:p>
        </w:tc>
        <w:tc>
          <w:tcPr>
            <w:tcW w:w="918" w:type="dxa"/>
          </w:tcPr>
          <w:p w:rsidR="00C30A9B" w:rsidRPr="000F0D8F" w:rsidRDefault="00C30A9B" w:rsidP="00C30A9B">
            <w:pPr>
              <w:jc w:val="right"/>
              <w:rPr>
                <w:rFonts w:ascii="Times New Roman" w:hAnsi="Times New Roman" w:cs="Times New Roman"/>
                <w:sz w:val="16"/>
                <w:szCs w:val="16"/>
              </w:rPr>
            </w:pPr>
            <w:r w:rsidRPr="000F0D8F">
              <w:rPr>
                <w:rFonts w:ascii="Times New Roman" w:hAnsi="Times New Roman" w:cs="Times New Roman"/>
                <w:sz w:val="16"/>
                <w:szCs w:val="16"/>
              </w:rPr>
              <w:t>132</w:t>
            </w:r>
          </w:p>
        </w:tc>
        <w:tc>
          <w:tcPr>
            <w:tcW w:w="919" w:type="dxa"/>
          </w:tcPr>
          <w:p w:rsidR="00C30A9B" w:rsidRPr="000F0D8F" w:rsidRDefault="00C30A9B" w:rsidP="00C30A9B">
            <w:pPr>
              <w:jc w:val="right"/>
              <w:rPr>
                <w:rFonts w:ascii="Times New Roman" w:hAnsi="Times New Roman" w:cs="Times New Roman"/>
                <w:sz w:val="16"/>
                <w:szCs w:val="16"/>
              </w:rPr>
            </w:pPr>
            <w:proofErr w:type="gramStart"/>
            <w:r w:rsidRPr="000F0D8F">
              <w:rPr>
                <w:rFonts w:ascii="Times New Roman" w:hAnsi="Times New Roman" w:cs="Times New Roman"/>
                <w:sz w:val="16"/>
                <w:szCs w:val="16"/>
              </w:rPr>
              <w:t>-5</w:t>
            </w:r>
            <w:proofErr w:type="gramEnd"/>
            <w:r w:rsidRPr="000F0D8F">
              <w:rPr>
                <w:rFonts w:ascii="Times New Roman" w:hAnsi="Times New Roman" w:cs="Times New Roman"/>
                <w:sz w:val="16"/>
                <w:szCs w:val="16"/>
              </w:rPr>
              <w:t>,7</w:t>
            </w:r>
          </w:p>
        </w:tc>
        <w:tc>
          <w:tcPr>
            <w:tcW w:w="919" w:type="dxa"/>
          </w:tcPr>
          <w:p w:rsidR="00C30A9B" w:rsidRPr="000F0D8F" w:rsidRDefault="00C30A9B" w:rsidP="00C30A9B">
            <w:pPr>
              <w:jc w:val="right"/>
              <w:rPr>
                <w:rFonts w:ascii="Times New Roman" w:hAnsi="Times New Roman" w:cs="Times New Roman"/>
                <w:sz w:val="16"/>
                <w:szCs w:val="16"/>
              </w:rPr>
            </w:pPr>
            <w:r w:rsidRPr="000F0D8F">
              <w:rPr>
                <w:rFonts w:ascii="Times New Roman" w:hAnsi="Times New Roman" w:cs="Times New Roman"/>
                <w:sz w:val="16"/>
                <w:szCs w:val="16"/>
              </w:rPr>
              <w:t>2,7</w:t>
            </w:r>
          </w:p>
        </w:tc>
        <w:tc>
          <w:tcPr>
            <w:tcW w:w="919" w:type="dxa"/>
          </w:tcPr>
          <w:p w:rsidR="00C30A9B" w:rsidRPr="000F0D8F" w:rsidRDefault="00C30A9B" w:rsidP="00C30A9B">
            <w:pPr>
              <w:jc w:val="right"/>
              <w:rPr>
                <w:rFonts w:ascii="Times New Roman" w:hAnsi="Times New Roman" w:cs="Times New Roman"/>
                <w:sz w:val="16"/>
                <w:szCs w:val="16"/>
              </w:rPr>
            </w:pPr>
            <w:r w:rsidRPr="000F0D8F">
              <w:rPr>
                <w:rFonts w:ascii="Times New Roman" w:hAnsi="Times New Roman" w:cs="Times New Roman"/>
                <w:sz w:val="16"/>
                <w:szCs w:val="16"/>
              </w:rPr>
              <w:t>3,2</w:t>
            </w:r>
          </w:p>
        </w:tc>
        <w:tc>
          <w:tcPr>
            <w:tcW w:w="919" w:type="dxa"/>
          </w:tcPr>
          <w:p w:rsidR="00C30A9B" w:rsidRPr="000F0D8F" w:rsidRDefault="00C30A9B" w:rsidP="00C30A9B">
            <w:pPr>
              <w:jc w:val="right"/>
              <w:rPr>
                <w:rFonts w:ascii="Times New Roman" w:hAnsi="Times New Roman" w:cs="Times New Roman"/>
                <w:sz w:val="16"/>
                <w:szCs w:val="16"/>
              </w:rPr>
            </w:pPr>
            <w:r w:rsidRPr="000F0D8F">
              <w:rPr>
                <w:rFonts w:ascii="Times New Roman" w:hAnsi="Times New Roman" w:cs="Times New Roman"/>
                <w:sz w:val="16"/>
                <w:szCs w:val="16"/>
              </w:rPr>
              <w:t>18,1</w:t>
            </w:r>
          </w:p>
        </w:tc>
        <w:tc>
          <w:tcPr>
            <w:tcW w:w="919" w:type="dxa"/>
          </w:tcPr>
          <w:p w:rsidR="00C30A9B" w:rsidRPr="000F0D8F" w:rsidRDefault="00C30A9B" w:rsidP="00C30A9B">
            <w:pPr>
              <w:jc w:val="right"/>
              <w:rPr>
                <w:rFonts w:ascii="Times New Roman" w:hAnsi="Times New Roman" w:cs="Times New Roman"/>
                <w:sz w:val="16"/>
                <w:szCs w:val="16"/>
              </w:rPr>
            </w:pPr>
            <w:r w:rsidRPr="000F0D8F">
              <w:rPr>
                <w:rFonts w:ascii="Times New Roman" w:hAnsi="Times New Roman" w:cs="Times New Roman"/>
                <w:sz w:val="16"/>
                <w:szCs w:val="16"/>
              </w:rPr>
              <w:t>16,6</w:t>
            </w:r>
          </w:p>
        </w:tc>
        <w:tc>
          <w:tcPr>
            <w:tcW w:w="919" w:type="dxa"/>
          </w:tcPr>
          <w:p w:rsidR="00C30A9B" w:rsidRPr="000F0D8F" w:rsidRDefault="00C30A9B" w:rsidP="00C30A9B">
            <w:pPr>
              <w:jc w:val="right"/>
              <w:rPr>
                <w:rFonts w:ascii="Times New Roman" w:hAnsi="Times New Roman" w:cs="Times New Roman"/>
                <w:sz w:val="16"/>
                <w:szCs w:val="16"/>
              </w:rPr>
            </w:pPr>
            <w:r w:rsidRPr="000F0D8F">
              <w:rPr>
                <w:rFonts w:ascii="Times New Roman" w:hAnsi="Times New Roman" w:cs="Times New Roman"/>
                <w:sz w:val="16"/>
                <w:szCs w:val="16"/>
              </w:rPr>
              <w:t>16,9</w:t>
            </w:r>
          </w:p>
        </w:tc>
        <w:tc>
          <w:tcPr>
            <w:tcW w:w="919" w:type="dxa"/>
          </w:tcPr>
          <w:p w:rsidR="00C30A9B" w:rsidRPr="000F0D8F" w:rsidRDefault="00C30A9B" w:rsidP="00C30A9B">
            <w:pPr>
              <w:jc w:val="right"/>
              <w:rPr>
                <w:rFonts w:ascii="Times New Roman" w:hAnsi="Times New Roman" w:cs="Times New Roman"/>
                <w:sz w:val="16"/>
                <w:szCs w:val="16"/>
              </w:rPr>
            </w:pPr>
            <w:r w:rsidRPr="000F0D8F">
              <w:rPr>
                <w:rFonts w:ascii="Times New Roman" w:hAnsi="Times New Roman" w:cs="Times New Roman"/>
                <w:sz w:val="16"/>
                <w:szCs w:val="16"/>
              </w:rPr>
              <w:t>1,8</w:t>
            </w:r>
          </w:p>
        </w:tc>
      </w:tr>
      <w:tr w:rsidR="00C30A9B" w:rsidTr="00C30A9B">
        <w:tc>
          <w:tcPr>
            <w:tcW w:w="1017" w:type="dxa"/>
          </w:tcPr>
          <w:p w:rsidR="00C30A9B" w:rsidRPr="00C30A9B" w:rsidRDefault="00C30A9B" w:rsidP="00B67BC2">
            <w:pPr>
              <w:jc w:val="both"/>
              <w:rPr>
                <w:rFonts w:ascii="Times New Roman" w:hAnsi="Times New Roman" w:cs="Times New Roman"/>
                <w:b/>
                <w:sz w:val="16"/>
                <w:szCs w:val="16"/>
              </w:rPr>
            </w:pPr>
            <w:r w:rsidRPr="00C30A9B">
              <w:rPr>
                <w:rFonts w:ascii="Times New Roman" w:hAnsi="Times New Roman" w:cs="Times New Roman"/>
                <w:b/>
                <w:sz w:val="16"/>
                <w:szCs w:val="16"/>
              </w:rPr>
              <w:t>İtalya</w:t>
            </w:r>
          </w:p>
        </w:tc>
        <w:tc>
          <w:tcPr>
            <w:tcW w:w="918" w:type="dxa"/>
          </w:tcPr>
          <w:p w:rsidR="00C30A9B" w:rsidRPr="000F0D8F" w:rsidRDefault="00C30A9B" w:rsidP="00C30A9B">
            <w:pPr>
              <w:jc w:val="right"/>
              <w:rPr>
                <w:rFonts w:ascii="Times New Roman" w:hAnsi="Times New Roman" w:cs="Times New Roman"/>
                <w:sz w:val="16"/>
                <w:szCs w:val="16"/>
              </w:rPr>
            </w:pPr>
            <w:r w:rsidRPr="000F0D8F">
              <w:rPr>
                <w:rFonts w:ascii="Times New Roman" w:hAnsi="Times New Roman" w:cs="Times New Roman"/>
                <w:sz w:val="16"/>
                <w:szCs w:val="16"/>
              </w:rPr>
              <w:t>97</w:t>
            </w:r>
          </w:p>
        </w:tc>
        <w:tc>
          <w:tcPr>
            <w:tcW w:w="918" w:type="dxa"/>
          </w:tcPr>
          <w:p w:rsidR="00C30A9B" w:rsidRPr="000F0D8F" w:rsidRDefault="00C30A9B" w:rsidP="00C30A9B">
            <w:pPr>
              <w:jc w:val="right"/>
              <w:rPr>
                <w:rFonts w:ascii="Times New Roman" w:hAnsi="Times New Roman" w:cs="Times New Roman"/>
                <w:sz w:val="16"/>
                <w:szCs w:val="16"/>
              </w:rPr>
            </w:pPr>
            <w:r w:rsidRPr="000F0D8F">
              <w:rPr>
                <w:rFonts w:ascii="Times New Roman" w:hAnsi="Times New Roman" w:cs="Times New Roman"/>
                <w:sz w:val="16"/>
                <w:szCs w:val="16"/>
              </w:rPr>
              <w:t>112</w:t>
            </w:r>
          </w:p>
        </w:tc>
        <w:tc>
          <w:tcPr>
            <w:tcW w:w="919" w:type="dxa"/>
          </w:tcPr>
          <w:p w:rsidR="00C30A9B" w:rsidRPr="000F0D8F" w:rsidRDefault="00C30A9B" w:rsidP="00C30A9B">
            <w:pPr>
              <w:jc w:val="right"/>
              <w:rPr>
                <w:rFonts w:ascii="Times New Roman" w:hAnsi="Times New Roman" w:cs="Times New Roman"/>
                <w:sz w:val="16"/>
                <w:szCs w:val="16"/>
              </w:rPr>
            </w:pPr>
            <w:r w:rsidRPr="000F0D8F">
              <w:rPr>
                <w:rFonts w:ascii="Times New Roman" w:hAnsi="Times New Roman" w:cs="Times New Roman"/>
                <w:sz w:val="16"/>
                <w:szCs w:val="16"/>
              </w:rPr>
              <w:t>15,4</w:t>
            </w:r>
          </w:p>
        </w:tc>
        <w:tc>
          <w:tcPr>
            <w:tcW w:w="919" w:type="dxa"/>
          </w:tcPr>
          <w:p w:rsidR="00C30A9B" w:rsidRPr="000F0D8F" w:rsidRDefault="00C30A9B" w:rsidP="00C30A9B">
            <w:pPr>
              <w:jc w:val="right"/>
              <w:rPr>
                <w:rFonts w:ascii="Times New Roman" w:hAnsi="Times New Roman" w:cs="Times New Roman"/>
                <w:sz w:val="16"/>
                <w:szCs w:val="16"/>
              </w:rPr>
            </w:pPr>
            <w:r w:rsidRPr="000F0D8F">
              <w:rPr>
                <w:rFonts w:ascii="Times New Roman" w:hAnsi="Times New Roman" w:cs="Times New Roman"/>
                <w:sz w:val="16"/>
                <w:szCs w:val="16"/>
              </w:rPr>
              <w:t>5,6</w:t>
            </w:r>
          </w:p>
        </w:tc>
        <w:tc>
          <w:tcPr>
            <w:tcW w:w="919" w:type="dxa"/>
          </w:tcPr>
          <w:p w:rsidR="00C30A9B" w:rsidRPr="000F0D8F" w:rsidRDefault="00C30A9B" w:rsidP="00C30A9B">
            <w:pPr>
              <w:jc w:val="right"/>
              <w:rPr>
                <w:rFonts w:ascii="Times New Roman" w:hAnsi="Times New Roman" w:cs="Times New Roman"/>
                <w:sz w:val="16"/>
                <w:szCs w:val="16"/>
              </w:rPr>
            </w:pPr>
            <w:r w:rsidRPr="000F0D8F">
              <w:rPr>
                <w:rFonts w:ascii="Times New Roman" w:hAnsi="Times New Roman" w:cs="Times New Roman"/>
                <w:sz w:val="16"/>
                <w:szCs w:val="16"/>
              </w:rPr>
              <w:t>5,5</w:t>
            </w:r>
          </w:p>
        </w:tc>
        <w:tc>
          <w:tcPr>
            <w:tcW w:w="919" w:type="dxa"/>
          </w:tcPr>
          <w:p w:rsidR="00C30A9B" w:rsidRPr="000F0D8F" w:rsidRDefault="00C30A9B" w:rsidP="00C30A9B">
            <w:pPr>
              <w:jc w:val="right"/>
              <w:rPr>
                <w:rFonts w:ascii="Times New Roman" w:hAnsi="Times New Roman" w:cs="Times New Roman"/>
                <w:sz w:val="16"/>
                <w:szCs w:val="16"/>
              </w:rPr>
            </w:pPr>
            <w:proofErr w:type="gramStart"/>
            <w:r w:rsidRPr="000F0D8F">
              <w:rPr>
                <w:rFonts w:ascii="Times New Roman" w:hAnsi="Times New Roman" w:cs="Times New Roman"/>
                <w:sz w:val="16"/>
                <w:szCs w:val="16"/>
              </w:rPr>
              <w:t>-1</w:t>
            </w:r>
            <w:proofErr w:type="gramEnd"/>
            <w:r w:rsidRPr="000F0D8F">
              <w:rPr>
                <w:rFonts w:ascii="Times New Roman" w:hAnsi="Times New Roman" w:cs="Times New Roman"/>
                <w:sz w:val="16"/>
                <w:szCs w:val="16"/>
              </w:rPr>
              <w:t>,7</w:t>
            </w:r>
          </w:p>
        </w:tc>
        <w:tc>
          <w:tcPr>
            <w:tcW w:w="919" w:type="dxa"/>
          </w:tcPr>
          <w:p w:rsidR="00C30A9B" w:rsidRPr="000F0D8F" w:rsidRDefault="00C30A9B" w:rsidP="00C30A9B">
            <w:pPr>
              <w:jc w:val="right"/>
              <w:rPr>
                <w:rFonts w:ascii="Times New Roman" w:hAnsi="Times New Roman" w:cs="Times New Roman"/>
                <w:sz w:val="16"/>
                <w:szCs w:val="16"/>
              </w:rPr>
            </w:pPr>
            <w:r w:rsidRPr="000F0D8F">
              <w:rPr>
                <w:rFonts w:ascii="Times New Roman" w:hAnsi="Times New Roman" w:cs="Times New Roman"/>
                <w:sz w:val="16"/>
                <w:szCs w:val="16"/>
              </w:rPr>
              <w:t>20,3</w:t>
            </w:r>
          </w:p>
        </w:tc>
        <w:tc>
          <w:tcPr>
            <w:tcW w:w="919" w:type="dxa"/>
          </w:tcPr>
          <w:p w:rsidR="00C30A9B" w:rsidRPr="000F0D8F" w:rsidRDefault="00C30A9B" w:rsidP="00C30A9B">
            <w:pPr>
              <w:jc w:val="right"/>
              <w:rPr>
                <w:rFonts w:ascii="Times New Roman" w:hAnsi="Times New Roman" w:cs="Times New Roman"/>
                <w:sz w:val="16"/>
                <w:szCs w:val="16"/>
              </w:rPr>
            </w:pPr>
            <w:r w:rsidRPr="000F0D8F">
              <w:rPr>
                <w:rFonts w:ascii="Times New Roman" w:hAnsi="Times New Roman" w:cs="Times New Roman"/>
                <w:sz w:val="16"/>
                <w:szCs w:val="16"/>
              </w:rPr>
              <w:t>18,0</w:t>
            </w:r>
          </w:p>
        </w:tc>
        <w:tc>
          <w:tcPr>
            <w:tcW w:w="919" w:type="dxa"/>
          </w:tcPr>
          <w:p w:rsidR="00C30A9B" w:rsidRPr="000F0D8F" w:rsidRDefault="00C30A9B" w:rsidP="00C30A9B">
            <w:pPr>
              <w:jc w:val="right"/>
              <w:rPr>
                <w:rFonts w:ascii="Times New Roman" w:hAnsi="Times New Roman" w:cs="Times New Roman"/>
                <w:sz w:val="16"/>
                <w:szCs w:val="16"/>
              </w:rPr>
            </w:pPr>
            <w:proofErr w:type="gramStart"/>
            <w:r w:rsidRPr="000F0D8F">
              <w:rPr>
                <w:rFonts w:ascii="Times New Roman" w:hAnsi="Times New Roman" w:cs="Times New Roman"/>
                <w:sz w:val="16"/>
                <w:szCs w:val="16"/>
              </w:rPr>
              <w:t>-11</w:t>
            </w:r>
            <w:proofErr w:type="gramEnd"/>
            <w:r w:rsidRPr="000F0D8F">
              <w:rPr>
                <w:rFonts w:ascii="Times New Roman" w:hAnsi="Times New Roman" w:cs="Times New Roman"/>
                <w:sz w:val="16"/>
                <w:szCs w:val="16"/>
              </w:rPr>
              <w:t>,33</w:t>
            </w:r>
          </w:p>
        </w:tc>
      </w:tr>
      <w:tr w:rsidR="00C30A9B" w:rsidTr="00C30A9B">
        <w:tc>
          <w:tcPr>
            <w:tcW w:w="1017" w:type="dxa"/>
          </w:tcPr>
          <w:p w:rsidR="00C30A9B" w:rsidRPr="00C30A9B" w:rsidRDefault="00C30A9B" w:rsidP="00B67BC2">
            <w:pPr>
              <w:jc w:val="both"/>
              <w:rPr>
                <w:rFonts w:ascii="Times New Roman" w:hAnsi="Times New Roman" w:cs="Times New Roman"/>
                <w:b/>
                <w:sz w:val="16"/>
                <w:szCs w:val="16"/>
              </w:rPr>
            </w:pPr>
            <w:r w:rsidRPr="00C30A9B">
              <w:rPr>
                <w:rFonts w:ascii="Times New Roman" w:hAnsi="Times New Roman" w:cs="Times New Roman"/>
                <w:b/>
                <w:sz w:val="16"/>
                <w:szCs w:val="16"/>
              </w:rPr>
              <w:t>Slovenya</w:t>
            </w:r>
          </w:p>
        </w:tc>
        <w:tc>
          <w:tcPr>
            <w:tcW w:w="918" w:type="dxa"/>
          </w:tcPr>
          <w:p w:rsidR="00C30A9B" w:rsidRPr="000F0D8F" w:rsidRDefault="00C30A9B" w:rsidP="00C30A9B">
            <w:pPr>
              <w:jc w:val="right"/>
              <w:rPr>
                <w:rFonts w:ascii="Times New Roman" w:hAnsi="Times New Roman" w:cs="Times New Roman"/>
                <w:sz w:val="16"/>
                <w:szCs w:val="16"/>
              </w:rPr>
            </w:pPr>
            <w:r w:rsidRPr="000F0D8F">
              <w:rPr>
                <w:rFonts w:ascii="Times New Roman" w:hAnsi="Times New Roman" w:cs="Times New Roman"/>
                <w:sz w:val="16"/>
                <w:szCs w:val="16"/>
              </w:rPr>
              <w:t>71</w:t>
            </w:r>
          </w:p>
        </w:tc>
        <w:tc>
          <w:tcPr>
            <w:tcW w:w="918" w:type="dxa"/>
          </w:tcPr>
          <w:p w:rsidR="00C30A9B" w:rsidRPr="000F0D8F" w:rsidRDefault="00C30A9B" w:rsidP="00C30A9B">
            <w:pPr>
              <w:jc w:val="right"/>
              <w:rPr>
                <w:rFonts w:ascii="Times New Roman" w:hAnsi="Times New Roman" w:cs="Times New Roman"/>
                <w:sz w:val="16"/>
                <w:szCs w:val="16"/>
              </w:rPr>
            </w:pPr>
            <w:r w:rsidRPr="000F0D8F">
              <w:rPr>
                <w:rFonts w:ascii="Times New Roman" w:hAnsi="Times New Roman" w:cs="Times New Roman"/>
                <w:sz w:val="16"/>
                <w:szCs w:val="16"/>
              </w:rPr>
              <w:t>107</w:t>
            </w:r>
          </w:p>
        </w:tc>
        <w:tc>
          <w:tcPr>
            <w:tcW w:w="919" w:type="dxa"/>
          </w:tcPr>
          <w:p w:rsidR="00C30A9B" w:rsidRPr="000F0D8F" w:rsidRDefault="00C30A9B" w:rsidP="00C30A9B">
            <w:pPr>
              <w:jc w:val="right"/>
              <w:rPr>
                <w:rFonts w:ascii="Times New Roman" w:hAnsi="Times New Roman" w:cs="Times New Roman"/>
                <w:sz w:val="16"/>
                <w:szCs w:val="16"/>
              </w:rPr>
            </w:pPr>
            <w:r w:rsidRPr="000F0D8F">
              <w:rPr>
                <w:rFonts w:ascii="Times New Roman" w:hAnsi="Times New Roman" w:cs="Times New Roman"/>
                <w:sz w:val="16"/>
                <w:szCs w:val="16"/>
              </w:rPr>
              <w:t>50,7</w:t>
            </w:r>
          </w:p>
        </w:tc>
        <w:tc>
          <w:tcPr>
            <w:tcW w:w="919" w:type="dxa"/>
          </w:tcPr>
          <w:p w:rsidR="00C30A9B" w:rsidRPr="000F0D8F" w:rsidRDefault="00C30A9B" w:rsidP="00C30A9B">
            <w:pPr>
              <w:jc w:val="right"/>
              <w:rPr>
                <w:rFonts w:ascii="Times New Roman" w:hAnsi="Times New Roman" w:cs="Times New Roman"/>
                <w:sz w:val="16"/>
                <w:szCs w:val="16"/>
              </w:rPr>
            </w:pPr>
            <w:r w:rsidRPr="000F0D8F">
              <w:rPr>
                <w:rFonts w:ascii="Times New Roman" w:hAnsi="Times New Roman" w:cs="Times New Roman"/>
                <w:sz w:val="16"/>
                <w:szCs w:val="16"/>
              </w:rPr>
              <w:t>6,1</w:t>
            </w:r>
          </w:p>
        </w:tc>
        <w:tc>
          <w:tcPr>
            <w:tcW w:w="919" w:type="dxa"/>
          </w:tcPr>
          <w:p w:rsidR="00C30A9B" w:rsidRPr="000F0D8F" w:rsidRDefault="00C30A9B" w:rsidP="00C30A9B">
            <w:pPr>
              <w:jc w:val="right"/>
              <w:rPr>
                <w:rFonts w:ascii="Times New Roman" w:hAnsi="Times New Roman" w:cs="Times New Roman"/>
                <w:sz w:val="16"/>
                <w:szCs w:val="16"/>
              </w:rPr>
            </w:pPr>
            <w:r w:rsidRPr="000F0D8F">
              <w:rPr>
                <w:rFonts w:ascii="Times New Roman" w:hAnsi="Times New Roman" w:cs="Times New Roman"/>
                <w:sz w:val="16"/>
                <w:szCs w:val="16"/>
              </w:rPr>
              <w:t>4,4</w:t>
            </w:r>
          </w:p>
        </w:tc>
        <w:tc>
          <w:tcPr>
            <w:tcW w:w="919" w:type="dxa"/>
          </w:tcPr>
          <w:p w:rsidR="00C30A9B" w:rsidRPr="000F0D8F" w:rsidRDefault="00C30A9B" w:rsidP="00C30A9B">
            <w:pPr>
              <w:jc w:val="right"/>
              <w:rPr>
                <w:rFonts w:ascii="Times New Roman" w:hAnsi="Times New Roman" w:cs="Times New Roman"/>
                <w:sz w:val="16"/>
                <w:szCs w:val="16"/>
              </w:rPr>
            </w:pPr>
            <w:proofErr w:type="gramStart"/>
            <w:r w:rsidRPr="000F0D8F">
              <w:rPr>
                <w:rFonts w:ascii="Times New Roman" w:hAnsi="Times New Roman" w:cs="Times New Roman"/>
                <w:sz w:val="16"/>
                <w:szCs w:val="16"/>
              </w:rPr>
              <w:t>-27</w:t>
            </w:r>
            <w:proofErr w:type="gramEnd"/>
            <w:r w:rsidRPr="000F0D8F">
              <w:rPr>
                <w:rFonts w:ascii="Times New Roman" w:hAnsi="Times New Roman" w:cs="Times New Roman"/>
                <w:sz w:val="16"/>
                <w:szCs w:val="16"/>
              </w:rPr>
              <w:t>,8</w:t>
            </w:r>
          </w:p>
        </w:tc>
        <w:tc>
          <w:tcPr>
            <w:tcW w:w="919" w:type="dxa"/>
          </w:tcPr>
          <w:p w:rsidR="00C30A9B" w:rsidRPr="000F0D8F" w:rsidRDefault="00C30A9B" w:rsidP="00C30A9B">
            <w:pPr>
              <w:jc w:val="right"/>
              <w:rPr>
                <w:rFonts w:ascii="Times New Roman" w:hAnsi="Times New Roman" w:cs="Times New Roman"/>
                <w:sz w:val="16"/>
                <w:szCs w:val="16"/>
              </w:rPr>
            </w:pPr>
            <w:r w:rsidRPr="000F0D8F">
              <w:rPr>
                <w:rFonts w:ascii="Times New Roman" w:hAnsi="Times New Roman" w:cs="Times New Roman"/>
                <w:sz w:val="16"/>
                <w:szCs w:val="16"/>
              </w:rPr>
              <w:t>13,7</w:t>
            </w:r>
          </w:p>
        </w:tc>
        <w:tc>
          <w:tcPr>
            <w:tcW w:w="919" w:type="dxa"/>
          </w:tcPr>
          <w:p w:rsidR="00C30A9B" w:rsidRPr="000F0D8F" w:rsidRDefault="00C30A9B" w:rsidP="00C30A9B">
            <w:pPr>
              <w:jc w:val="right"/>
              <w:rPr>
                <w:rFonts w:ascii="Times New Roman" w:hAnsi="Times New Roman" w:cs="Times New Roman"/>
                <w:sz w:val="16"/>
                <w:szCs w:val="16"/>
              </w:rPr>
            </w:pPr>
            <w:r w:rsidRPr="000F0D8F">
              <w:rPr>
                <w:rFonts w:ascii="Times New Roman" w:hAnsi="Times New Roman" w:cs="Times New Roman"/>
                <w:sz w:val="16"/>
                <w:szCs w:val="16"/>
              </w:rPr>
              <w:t>13,6</w:t>
            </w:r>
          </w:p>
        </w:tc>
        <w:tc>
          <w:tcPr>
            <w:tcW w:w="919" w:type="dxa"/>
          </w:tcPr>
          <w:p w:rsidR="00C30A9B" w:rsidRPr="000F0D8F" w:rsidRDefault="00C30A9B" w:rsidP="00C30A9B">
            <w:pPr>
              <w:jc w:val="right"/>
              <w:rPr>
                <w:rFonts w:ascii="Times New Roman" w:hAnsi="Times New Roman" w:cs="Times New Roman"/>
                <w:sz w:val="16"/>
                <w:szCs w:val="16"/>
              </w:rPr>
            </w:pPr>
            <w:proofErr w:type="gramStart"/>
            <w:r w:rsidRPr="000F0D8F">
              <w:rPr>
                <w:rFonts w:ascii="Times New Roman" w:hAnsi="Times New Roman" w:cs="Times New Roman"/>
                <w:sz w:val="16"/>
                <w:szCs w:val="16"/>
              </w:rPr>
              <w:t>-0</w:t>
            </w:r>
            <w:proofErr w:type="gramEnd"/>
            <w:r w:rsidRPr="000F0D8F">
              <w:rPr>
                <w:rFonts w:ascii="Times New Roman" w:hAnsi="Times New Roman" w:cs="Times New Roman"/>
                <w:sz w:val="16"/>
                <w:szCs w:val="16"/>
              </w:rPr>
              <w:t>,7</w:t>
            </w:r>
          </w:p>
        </w:tc>
      </w:tr>
      <w:tr w:rsidR="00C30A9B" w:rsidTr="00C30A9B">
        <w:tc>
          <w:tcPr>
            <w:tcW w:w="1017" w:type="dxa"/>
          </w:tcPr>
          <w:p w:rsidR="00C30A9B" w:rsidRPr="00C30A9B" w:rsidRDefault="00C30A9B" w:rsidP="00B67BC2">
            <w:pPr>
              <w:jc w:val="both"/>
              <w:rPr>
                <w:rFonts w:ascii="Times New Roman" w:hAnsi="Times New Roman" w:cs="Times New Roman"/>
                <w:b/>
                <w:sz w:val="16"/>
                <w:szCs w:val="16"/>
              </w:rPr>
            </w:pPr>
            <w:r w:rsidRPr="00C30A9B">
              <w:rPr>
                <w:rFonts w:ascii="Times New Roman" w:hAnsi="Times New Roman" w:cs="Times New Roman"/>
                <w:b/>
                <w:sz w:val="16"/>
                <w:szCs w:val="16"/>
              </w:rPr>
              <w:t xml:space="preserve">Türkiye </w:t>
            </w:r>
          </w:p>
        </w:tc>
        <w:tc>
          <w:tcPr>
            <w:tcW w:w="918" w:type="dxa"/>
          </w:tcPr>
          <w:p w:rsidR="00C30A9B" w:rsidRPr="000F0D8F" w:rsidRDefault="00C30A9B" w:rsidP="00C30A9B">
            <w:pPr>
              <w:jc w:val="right"/>
              <w:rPr>
                <w:rFonts w:ascii="Times New Roman" w:hAnsi="Times New Roman" w:cs="Times New Roman"/>
                <w:sz w:val="16"/>
                <w:szCs w:val="16"/>
              </w:rPr>
            </w:pPr>
            <w:r w:rsidRPr="000F0D8F">
              <w:rPr>
                <w:rFonts w:ascii="Times New Roman" w:hAnsi="Times New Roman" w:cs="Times New Roman"/>
                <w:sz w:val="16"/>
                <w:szCs w:val="16"/>
              </w:rPr>
              <w:t>-</w:t>
            </w:r>
          </w:p>
        </w:tc>
        <w:tc>
          <w:tcPr>
            <w:tcW w:w="918" w:type="dxa"/>
          </w:tcPr>
          <w:p w:rsidR="00C30A9B" w:rsidRPr="000F0D8F" w:rsidRDefault="00C30A9B" w:rsidP="00C30A9B">
            <w:pPr>
              <w:jc w:val="right"/>
              <w:rPr>
                <w:rFonts w:ascii="Times New Roman" w:hAnsi="Times New Roman" w:cs="Times New Roman"/>
                <w:sz w:val="16"/>
                <w:szCs w:val="16"/>
              </w:rPr>
            </w:pPr>
            <w:r w:rsidRPr="000F0D8F">
              <w:rPr>
                <w:rFonts w:ascii="Times New Roman" w:hAnsi="Times New Roman" w:cs="Times New Roman"/>
                <w:sz w:val="16"/>
                <w:szCs w:val="16"/>
              </w:rPr>
              <w:t>-</w:t>
            </w:r>
          </w:p>
        </w:tc>
        <w:tc>
          <w:tcPr>
            <w:tcW w:w="919" w:type="dxa"/>
          </w:tcPr>
          <w:p w:rsidR="00C30A9B" w:rsidRPr="000F0D8F" w:rsidRDefault="00C30A9B" w:rsidP="00C30A9B">
            <w:pPr>
              <w:jc w:val="right"/>
              <w:rPr>
                <w:rFonts w:ascii="Times New Roman" w:hAnsi="Times New Roman" w:cs="Times New Roman"/>
                <w:sz w:val="16"/>
                <w:szCs w:val="16"/>
              </w:rPr>
            </w:pPr>
            <w:r w:rsidRPr="000F0D8F">
              <w:rPr>
                <w:rFonts w:ascii="Times New Roman" w:hAnsi="Times New Roman" w:cs="Times New Roman"/>
                <w:sz w:val="16"/>
                <w:szCs w:val="16"/>
              </w:rPr>
              <w:t>-</w:t>
            </w:r>
          </w:p>
        </w:tc>
        <w:tc>
          <w:tcPr>
            <w:tcW w:w="919" w:type="dxa"/>
          </w:tcPr>
          <w:p w:rsidR="00C30A9B" w:rsidRPr="000F0D8F" w:rsidRDefault="00C30A9B" w:rsidP="00C30A9B">
            <w:pPr>
              <w:jc w:val="right"/>
              <w:rPr>
                <w:rFonts w:ascii="Times New Roman" w:hAnsi="Times New Roman" w:cs="Times New Roman"/>
                <w:sz w:val="16"/>
                <w:szCs w:val="16"/>
              </w:rPr>
            </w:pPr>
            <w:r w:rsidRPr="000F0D8F">
              <w:rPr>
                <w:rFonts w:ascii="Times New Roman" w:hAnsi="Times New Roman" w:cs="Times New Roman"/>
                <w:sz w:val="16"/>
                <w:szCs w:val="16"/>
              </w:rPr>
              <w:t>4,8</w:t>
            </w:r>
          </w:p>
        </w:tc>
        <w:tc>
          <w:tcPr>
            <w:tcW w:w="919" w:type="dxa"/>
          </w:tcPr>
          <w:p w:rsidR="00C30A9B" w:rsidRPr="000F0D8F" w:rsidRDefault="00C30A9B" w:rsidP="00C30A9B">
            <w:pPr>
              <w:jc w:val="right"/>
              <w:rPr>
                <w:rFonts w:ascii="Times New Roman" w:hAnsi="Times New Roman" w:cs="Times New Roman"/>
                <w:sz w:val="16"/>
                <w:szCs w:val="16"/>
              </w:rPr>
            </w:pPr>
            <w:r w:rsidRPr="000F0D8F">
              <w:rPr>
                <w:rFonts w:ascii="Times New Roman" w:hAnsi="Times New Roman" w:cs="Times New Roman"/>
                <w:sz w:val="16"/>
                <w:szCs w:val="16"/>
              </w:rPr>
              <w:t>8,2</w:t>
            </w:r>
          </w:p>
        </w:tc>
        <w:tc>
          <w:tcPr>
            <w:tcW w:w="919" w:type="dxa"/>
          </w:tcPr>
          <w:p w:rsidR="00C30A9B" w:rsidRPr="000F0D8F" w:rsidRDefault="00C30A9B" w:rsidP="00C30A9B">
            <w:pPr>
              <w:jc w:val="right"/>
              <w:rPr>
                <w:rFonts w:ascii="Times New Roman" w:hAnsi="Times New Roman" w:cs="Times New Roman"/>
                <w:sz w:val="16"/>
                <w:szCs w:val="16"/>
              </w:rPr>
            </w:pPr>
            <w:r w:rsidRPr="000F0D8F">
              <w:rPr>
                <w:rFonts w:ascii="Times New Roman" w:hAnsi="Times New Roman" w:cs="Times New Roman"/>
                <w:sz w:val="16"/>
                <w:szCs w:val="16"/>
              </w:rPr>
              <w:t>70,8</w:t>
            </w:r>
          </w:p>
        </w:tc>
        <w:tc>
          <w:tcPr>
            <w:tcW w:w="919" w:type="dxa"/>
          </w:tcPr>
          <w:p w:rsidR="00C30A9B" w:rsidRPr="000F0D8F" w:rsidRDefault="00C30A9B" w:rsidP="00C30A9B">
            <w:pPr>
              <w:jc w:val="right"/>
              <w:rPr>
                <w:rFonts w:ascii="Times New Roman" w:hAnsi="Times New Roman" w:cs="Times New Roman"/>
                <w:sz w:val="16"/>
                <w:szCs w:val="16"/>
              </w:rPr>
            </w:pPr>
            <w:r w:rsidRPr="000F0D8F">
              <w:rPr>
                <w:rFonts w:ascii="Times New Roman" w:hAnsi="Times New Roman" w:cs="Times New Roman"/>
                <w:sz w:val="16"/>
                <w:szCs w:val="16"/>
              </w:rPr>
              <w:t>36,3</w:t>
            </w:r>
          </w:p>
        </w:tc>
        <w:tc>
          <w:tcPr>
            <w:tcW w:w="919" w:type="dxa"/>
          </w:tcPr>
          <w:p w:rsidR="00C30A9B" w:rsidRPr="000F0D8F" w:rsidRDefault="00C30A9B" w:rsidP="00C30A9B">
            <w:pPr>
              <w:jc w:val="right"/>
              <w:rPr>
                <w:rFonts w:ascii="Times New Roman" w:hAnsi="Times New Roman" w:cs="Times New Roman"/>
                <w:sz w:val="16"/>
                <w:szCs w:val="16"/>
              </w:rPr>
            </w:pPr>
            <w:r w:rsidRPr="000F0D8F">
              <w:rPr>
                <w:rFonts w:ascii="Times New Roman" w:hAnsi="Times New Roman" w:cs="Times New Roman"/>
                <w:sz w:val="16"/>
                <w:szCs w:val="16"/>
              </w:rPr>
              <w:t>29,0</w:t>
            </w:r>
          </w:p>
        </w:tc>
        <w:tc>
          <w:tcPr>
            <w:tcW w:w="919" w:type="dxa"/>
          </w:tcPr>
          <w:p w:rsidR="00C30A9B" w:rsidRPr="000F0D8F" w:rsidRDefault="00C30A9B" w:rsidP="00C30A9B">
            <w:pPr>
              <w:jc w:val="right"/>
              <w:rPr>
                <w:rFonts w:ascii="Times New Roman" w:hAnsi="Times New Roman" w:cs="Times New Roman"/>
                <w:sz w:val="16"/>
                <w:szCs w:val="16"/>
              </w:rPr>
            </w:pPr>
            <w:proofErr w:type="gramStart"/>
            <w:r w:rsidRPr="000F0D8F">
              <w:rPr>
                <w:rFonts w:ascii="Times New Roman" w:hAnsi="Times New Roman" w:cs="Times New Roman"/>
                <w:sz w:val="16"/>
                <w:szCs w:val="16"/>
              </w:rPr>
              <w:t>-20</w:t>
            </w:r>
            <w:proofErr w:type="gramEnd"/>
            <w:r w:rsidRPr="000F0D8F">
              <w:rPr>
                <w:rFonts w:ascii="Times New Roman" w:hAnsi="Times New Roman" w:cs="Times New Roman"/>
                <w:sz w:val="16"/>
                <w:szCs w:val="16"/>
              </w:rPr>
              <w:t>,1</w:t>
            </w:r>
          </w:p>
        </w:tc>
      </w:tr>
      <w:tr w:rsidR="00C30A9B" w:rsidTr="00C30A9B">
        <w:tc>
          <w:tcPr>
            <w:tcW w:w="1017" w:type="dxa"/>
          </w:tcPr>
          <w:p w:rsidR="00C30A9B" w:rsidRPr="00C30A9B" w:rsidRDefault="00C30A9B" w:rsidP="00B67BC2">
            <w:pPr>
              <w:jc w:val="both"/>
              <w:rPr>
                <w:rFonts w:ascii="Times New Roman" w:hAnsi="Times New Roman" w:cs="Times New Roman"/>
                <w:b/>
                <w:sz w:val="16"/>
                <w:szCs w:val="16"/>
              </w:rPr>
            </w:pPr>
            <w:r w:rsidRPr="00C30A9B">
              <w:rPr>
                <w:rFonts w:ascii="Times New Roman" w:hAnsi="Times New Roman" w:cs="Times New Roman"/>
                <w:b/>
                <w:sz w:val="16"/>
                <w:szCs w:val="16"/>
              </w:rPr>
              <w:t xml:space="preserve">Yunanistan </w:t>
            </w:r>
          </w:p>
        </w:tc>
        <w:tc>
          <w:tcPr>
            <w:tcW w:w="918" w:type="dxa"/>
          </w:tcPr>
          <w:p w:rsidR="00C30A9B" w:rsidRPr="000F0D8F" w:rsidRDefault="00C30A9B" w:rsidP="00C30A9B">
            <w:pPr>
              <w:jc w:val="right"/>
              <w:rPr>
                <w:rFonts w:ascii="Times New Roman" w:hAnsi="Times New Roman" w:cs="Times New Roman"/>
                <w:sz w:val="16"/>
                <w:szCs w:val="16"/>
              </w:rPr>
            </w:pPr>
            <w:r w:rsidRPr="000F0D8F">
              <w:rPr>
                <w:rFonts w:ascii="Times New Roman" w:hAnsi="Times New Roman" w:cs="Times New Roman"/>
                <w:sz w:val="16"/>
                <w:szCs w:val="16"/>
              </w:rPr>
              <w:t>61</w:t>
            </w:r>
          </w:p>
        </w:tc>
        <w:tc>
          <w:tcPr>
            <w:tcW w:w="918" w:type="dxa"/>
          </w:tcPr>
          <w:p w:rsidR="00C30A9B" w:rsidRPr="000F0D8F" w:rsidRDefault="00C30A9B" w:rsidP="00C30A9B">
            <w:pPr>
              <w:jc w:val="right"/>
              <w:rPr>
                <w:rFonts w:ascii="Times New Roman" w:hAnsi="Times New Roman" w:cs="Times New Roman"/>
                <w:sz w:val="16"/>
                <w:szCs w:val="16"/>
              </w:rPr>
            </w:pPr>
            <w:r w:rsidRPr="000F0D8F">
              <w:rPr>
                <w:rFonts w:ascii="Times New Roman" w:hAnsi="Times New Roman" w:cs="Times New Roman"/>
                <w:sz w:val="16"/>
                <w:szCs w:val="16"/>
              </w:rPr>
              <w:t>83</w:t>
            </w:r>
          </w:p>
        </w:tc>
        <w:tc>
          <w:tcPr>
            <w:tcW w:w="919" w:type="dxa"/>
          </w:tcPr>
          <w:p w:rsidR="00C30A9B" w:rsidRPr="000F0D8F" w:rsidRDefault="00C30A9B" w:rsidP="00C30A9B">
            <w:pPr>
              <w:jc w:val="right"/>
              <w:rPr>
                <w:rFonts w:ascii="Times New Roman" w:hAnsi="Times New Roman" w:cs="Times New Roman"/>
                <w:sz w:val="16"/>
                <w:szCs w:val="16"/>
              </w:rPr>
            </w:pPr>
            <w:r w:rsidRPr="000F0D8F">
              <w:rPr>
                <w:rFonts w:ascii="Times New Roman" w:hAnsi="Times New Roman" w:cs="Times New Roman"/>
                <w:sz w:val="16"/>
                <w:szCs w:val="16"/>
              </w:rPr>
              <w:t>36,0</w:t>
            </w:r>
          </w:p>
        </w:tc>
        <w:tc>
          <w:tcPr>
            <w:tcW w:w="919" w:type="dxa"/>
          </w:tcPr>
          <w:p w:rsidR="00C30A9B" w:rsidRPr="000F0D8F" w:rsidRDefault="00C30A9B" w:rsidP="00C30A9B">
            <w:pPr>
              <w:jc w:val="right"/>
              <w:rPr>
                <w:rFonts w:ascii="Times New Roman" w:hAnsi="Times New Roman" w:cs="Times New Roman"/>
                <w:sz w:val="16"/>
                <w:szCs w:val="16"/>
              </w:rPr>
            </w:pPr>
            <w:r w:rsidRPr="000F0D8F">
              <w:rPr>
                <w:rFonts w:ascii="Times New Roman" w:hAnsi="Times New Roman" w:cs="Times New Roman"/>
                <w:sz w:val="16"/>
                <w:szCs w:val="16"/>
              </w:rPr>
              <w:t>8,0</w:t>
            </w:r>
          </w:p>
        </w:tc>
        <w:tc>
          <w:tcPr>
            <w:tcW w:w="919" w:type="dxa"/>
          </w:tcPr>
          <w:p w:rsidR="00C30A9B" w:rsidRPr="000F0D8F" w:rsidRDefault="00C30A9B" w:rsidP="00C30A9B">
            <w:pPr>
              <w:jc w:val="right"/>
              <w:rPr>
                <w:rFonts w:ascii="Times New Roman" w:hAnsi="Times New Roman" w:cs="Times New Roman"/>
                <w:sz w:val="16"/>
                <w:szCs w:val="16"/>
              </w:rPr>
            </w:pPr>
            <w:r w:rsidRPr="000F0D8F">
              <w:rPr>
                <w:rFonts w:ascii="Times New Roman" w:hAnsi="Times New Roman" w:cs="Times New Roman"/>
                <w:sz w:val="16"/>
                <w:szCs w:val="16"/>
              </w:rPr>
              <w:t>6,5</w:t>
            </w:r>
          </w:p>
        </w:tc>
        <w:tc>
          <w:tcPr>
            <w:tcW w:w="919" w:type="dxa"/>
          </w:tcPr>
          <w:p w:rsidR="00C30A9B" w:rsidRPr="000F0D8F" w:rsidRDefault="00C30A9B" w:rsidP="00C30A9B">
            <w:pPr>
              <w:jc w:val="right"/>
              <w:rPr>
                <w:rFonts w:ascii="Times New Roman" w:hAnsi="Times New Roman" w:cs="Times New Roman"/>
                <w:sz w:val="16"/>
                <w:szCs w:val="16"/>
              </w:rPr>
            </w:pPr>
            <w:proofErr w:type="gramStart"/>
            <w:r w:rsidRPr="000F0D8F">
              <w:rPr>
                <w:rFonts w:ascii="Times New Roman" w:hAnsi="Times New Roman" w:cs="Times New Roman"/>
                <w:sz w:val="16"/>
                <w:szCs w:val="16"/>
              </w:rPr>
              <w:t>-18</w:t>
            </w:r>
            <w:proofErr w:type="gramEnd"/>
            <w:r w:rsidRPr="000F0D8F">
              <w:rPr>
                <w:rFonts w:ascii="Times New Roman" w:hAnsi="Times New Roman" w:cs="Times New Roman"/>
                <w:sz w:val="16"/>
                <w:szCs w:val="16"/>
              </w:rPr>
              <w:t>,7</w:t>
            </w:r>
          </w:p>
        </w:tc>
        <w:tc>
          <w:tcPr>
            <w:tcW w:w="919" w:type="dxa"/>
          </w:tcPr>
          <w:p w:rsidR="00C30A9B" w:rsidRPr="000F0D8F" w:rsidRDefault="00C30A9B" w:rsidP="00C30A9B">
            <w:pPr>
              <w:jc w:val="right"/>
              <w:rPr>
                <w:rFonts w:ascii="Times New Roman" w:hAnsi="Times New Roman" w:cs="Times New Roman"/>
                <w:sz w:val="16"/>
                <w:szCs w:val="16"/>
              </w:rPr>
            </w:pPr>
            <w:r w:rsidRPr="000F0D8F">
              <w:rPr>
                <w:rFonts w:ascii="Times New Roman" w:hAnsi="Times New Roman" w:cs="Times New Roman"/>
                <w:sz w:val="16"/>
                <w:szCs w:val="16"/>
              </w:rPr>
              <w:t>18,7</w:t>
            </w:r>
          </w:p>
        </w:tc>
        <w:tc>
          <w:tcPr>
            <w:tcW w:w="919" w:type="dxa"/>
          </w:tcPr>
          <w:p w:rsidR="00C30A9B" w:rsidRPr="000F0D8F" w:rsidRDefault="00C30A9B" w:rsidP="00C30A9B">
            <w:pPr>
              <w:jc w:val="right"/>
              <w:rPr>
                <w:rFonts w:ascii="Times New Roman" w:hAnsi="Times New Roman" w:cs="Times New Roman"/>
                <w:sz w:val="16"/>
                <w:szCs w:val="16"/>
              </w:rPr>
            </w:pPr>
            <w:r w:rsidRPr="000F0D8F">
              <w:rPr>
                <w:rFonts w:ascii="Times New Roman" w:hAnsi="Times New Roman" w:cs="Times New Roman"/>
                <w:sz w:val="16"/>
                <w:szCs w:val="16"/>
              </w:rPr>
              <w:t>17,3</w:t>
            </w:r>
          </w:p>
        </w:tc>
        <w:tc>
          <w:tcPr>
            <w:tcW w:w="919" w:type="dxa"/>
          </w:tcPr>
          <w:p w:rsidR="00C30A9B" w:rsidRPr="000F0D8F" w:rsidRDefault="00C30A9B" w:rsidP="00C30A9B">
            <w:pPr>
              <w:jc w:val="right"/>
              <w:rPr>
                <w:rFonts w:ascii="Times New Roman" w:hAnsi="Times New Roman" w:cs="Times New Roman"/>
                <w:sz w:val="16"/>
                <w:szCs w:val="16"/>
              </w:rPr>
            </w:pPr>
            <w:proofErr w:type="gramStart"/>
            <w:r w:rsidRPr="000F0D8F">
              <w:rPr>
                <w:rFonts w:ascii="Times New Roman" w:hAnsi="Times New Roman" w:cs="Times New Roman"/>
                <w:sz w:val="16"/>
                <w:szCs w:val="16"/>
              </w:rPr>
              <w:t>-7</w:t>
            </w:r>
            <w:proofErr w:type="gramEnd"/>
            <w:r w:rsidRPr="000F0D8F">
              <w:rPr>
                <w:rFonts w:ascii="Times New Roman" w:hAnsi="Times New Roman" w:cs="Times New Roman"/>
                <w:sz w:val="16"/>
                <w:szCs w:val="16"/>
              </w:rPr>
              <w:t>,4</w:t>
            </w:r>
          </w:p>
        </w:tc>
      </w:tr>
    </w:tbl>
    <w:p w:rsidR="00673031" w:rsidRPr="00C30A9B" w:rsidRDefault="00C30A9B" w:rsidP="00C30A9B">
      <w:pPr>
        <w:spacing w:after="120" w:line="240" w:lineRule="auto"/>
        <w:ind w:firstLine="709"/>
        <w:jc w:val="both"/>
        <w:rPr>
          <w:rFonts w:ascii="Times New Roman" w:hAnsi="Times New Roman" w:cs="Times New Roman"/>
          <w:sz w:val="20"/>
          <w:szCs w:val="20"/>
        </w:rPr>
      </w:pPr>
      <w:r w:rsidRPr="00C30A9B">
        <w:rPr>
          <w:rFonts w:ascii="Times New Roman" w:hAnsi="Times New Roman" w:cs="Times New Roman"/>
          <w:b/>
          <w:sz w:val="20"/>
          <w:szCs w:val="20"/>
        </w:rPr>
        <w:t>Kaynakça:</w:t>
      </w:r>
      <w:r w:rsidRPr="00C30A9B">
        <w:rPr>
          <w:rFonts w:ascii="Times New Roman" w:hAnsi="Times New Roman" w:cs="Times New Roman"/>
          <w:sz w:val="20"/>
          <w:szCs w:val="20"/>
        </w:rPr>
        <w:t xml:space="preserve"> </w:t>
      </w:r>
      <w:hyperlink r:id="rId10" w:history="1">
        <w:r w:rsidRPr="003F1554">
          <w:rPr>
            <w:rStyle w:val="Kpr"/>
            <w:rFonts w:ascii="Times New Roman" w:hAnsi="Times New Roman" w:cs="Times New Roman"/>
            <w:sz w:val="20"/>
            <w:szCs w:val="20"/>
          </w:rPr>
          <w:t>https://ec.europa.eu/eurostat/web/sdi/main-tables</w:t>
        </w:r>
      </w:hyperlink>
      <w:r>
        <w:rPr>
          <w:rFonts w:ascii="Times New Roman" w:hAnsi="Times New Roman" w:cs="Times New Roman"/>
          <w:sz w:val="20"/>
          <w:szCs w:val="20"/>
        </w:rPr>
        <w:t xml:space="preserve"> </w:t>
      </w:r>
    </w:p>
    <w:p w:rsidR="0094132F" w:rsidRPr="0094132F" w:rsidRDefault="0094132F" w:rsidP="0094132F">
      <w:pPr>
        <w:spacing w:after="120" w:line="240" w:lineRule="auto"/>
        <w:ind w:firstLine="709"/>
        <w:jc w:val="both"/>
        <w:rPr>
          <w:rFonts w:ascii="Times New Roman" w:hAnsi="Times New Roman" w:cs="Times New Roman"/>
        </w:rPr>
      </w:pPr>
      <w:r w:rsidRPr="0094132F">
        <w:rPr>
          <w:rFonts w:ascii="Times New Roman" w:hAnsi="Times New Roman" w:cs="Times New Roman"/>
        </w:rPr>
        <w:t xml:space="preserve">Sürdürülebilir kentsel ulaştırma sistemi oluşturulmasında, kentlilerinin kent içi ulaşımda, hareketlilik ve ulaşım hizmetlerinin erişilebilirliğinin arttırılması gerekmektedir. Kentsel yaşam kalitesinin sürdürülebilirliğinde, toplam yolcu taşımacılığında otobüslerin ve trenlerin payları önemli bir göstergedir. </w:t>
      </w:r>
      <w:proofErr w:type="gramStart"/>
      <w:r w:rsidRPr="0094132F">
        <w:rPr>
          <w:rFonts w:ascii="Times New Roman" w:hAnsi="Times New Roman" w:cs="Times New Roman"/>
        </w:rPr>
        <w:t>Bu gösterge bağlamında, toplam yolcu taşımacılığında otobüslerin ve trenlerin payları AB ortalaması (-%5,5), İspanya (-%21,7), Türkiye (-%20,1), Bulgaristan (-%16,4), İtalya (-%11,3), Fransa (-%10,2), Yunanistan (-%7,4), Slovenya (-%0,7) oranlarında azalırken; Almanya (%4,9), Finlandiya (%4,6) ve İsveç (%1,8) oranlarında bir artış gözlenmiştir (Tablo 2).</w:t>
      </w:r>
      <w:proofErr w:type="gramEnd"/>
    </w:p>
    <w:p w:rsidR="0094132F" w:rsidRPr="0094132F" w:rsidRDefault="0094132F" w:rsidP="0094132F">
      <w:pPr>
        <w:spacing w:after="120" w:line="240" w:lineRule="auto"/>
        <w:ind w:firstLine="709"/>
        <w:jc w:val="both"/>
        <w:rPr>
          <w:rFonts w:ascii="Times New Roman" w:hAnsi="Times New Roman" w:cs="Times New Roman"/>
        </w:rPr>
      </w:pPr>
      <w:r w:rsidRPr="0094132F">
        <w:rPr>
          <w:rFonts w:ascii="Times New Roman" w:hAnsi="Times New Roman" w:cs="Times New Roman"/>
        </w:rPr>
        <w:t>Eko-</w:t>
      </w:r>
      <w:proofErr w:type="spellStart"/>
      <w:r w:rsidRPr="0094132F">
        <w:rPr>
          <w:rFonts w:ascii="Times New Roman" w:hAnsi="Times New Roman" w:cs="Times New Roman"/>
        </w:rPr>
        <w:t>inovasyonun</w:t>
      </w:r>
      <w:proofErr w:type="spellEnd"/>
      <w:r w:rsidRPr="0094132F">
        <w:rPr>
          <w:rFonts w:ascii="Times New Roman" w:hAnsi="Times New Roman" w:cs="Times New Roman"/>
        </w:rPr>
        <w:t xml:space="preserve"> arttırılmasıyla, fosil yakıt kullanmayan ulaşım araçlarının kullanımı ve güvenli seyahat edebilme olanağını sağlanmaktadır. Trafikteki motorlu araçların sayısının ve ulaşım süresinin düşürülmesi, sürdürülebilir ulaştırma siteminin en büyük amacıdır. Böylelikle, trafik probleminin önüne geçilirken, araçların girmesinin engellendiği yollarda, yayaların kent içinde hareketlilikleri sorunsuz hale gelecektir. Bireylerin haraketliliğini, yaya kaldırımı ve bisiklet yollarının olmaması, engel olmaktadır. Bu bağlamda, trafikteki araçlardan daha çok, bireylerin kullanımına öncelik verilerek hazırlanan, ulaştırma planları ve düzenlemelerinin yapılması gerekmektedir (Akbulut, 2016, s.348).</w:t>
      </w:r>
    </w:p>
    <w:p w:rsidR="0094132F" w:rsidRPr="00660559" w:rsidRDefault="0094132F" w:rsidP="00705243">
      <w:pPr>
        <w:pStyle w:val="ListeParagraf"/>
        <w:numPr>
          <w:ilvl w:val="1"/>
          <w:numId w:val="1"/>
        </w:numPr>
        <w:spacing w:after="120" w:line="240" w:lineRule="auto"/>
        <w:jc w:val="both"/>
        <w:rPr>
          <w:rFonts w:ascii="Times New Roman" w:hAnsi="Times New Roman" w:cs="Times New Roman"/>
          <w:b/>
        </w:rPr>
      </w:pPr>
      <w:r w:rsidRPr="00660559">
        <w:rPr>
          <w:rFonts w:ascii="Times New Roman" w:hAnsi="Times New Roman" w:cs="Times New Roman"/>
          <w:b/>
        </w:rPr>
        <w:t>Çevresel Etkiler Göstergeleri</w:t>
      </w:r>
    </w:p>
    <w:p w:rsidR="0094132F" w:rsidRPr="0094132F" w:rsidRDefault="0094132F" w:rsidP="0094132F">
      <w:pPr>
        <w:spacing w:after="120" w:line="240" w:lineRule="auto"/>
        <w:ind w:firstLine="709"/>
        <w:jc w:val="both"/>
        <w:rPr>
          <w:rFonts w:ascii="Times New Roman" w:hAnsi="Times New Roman" w:cs="Times New Roman"/>
        </w:rPr>
      </w:pPr>
      <w:r w:rsidRPr="0094132F">
        <w:rPr>
          <w:rFonts w:ascii="Times New Roman" w:hAnsi="Times New Roman" w:cs="Times New Roman"/>
        </w:rPr>
        <w:t xml:space="preserve">Kentler, bünyesinde bulunan toplumu şekillendirirken aynı süreçte, toplumda bulunan her bireyden de, birçok konuda etkilenerek gelişmişlerdir. Bu karşılıklı etkileşim durumu, kentleri yaşayan organizmalar olarak ifade edilmesinin, esas sebeplerinden biridir. (Uzgören, &amp; </w:t>
      </w:r>
      <w:proofErr w:type="spellStart"/>
      <w:r w:rsidRPr="0094132F">
        <w:rPr>
          <w:rFonts w:ascii="Times New Roman" w:hAnsi="Times New Roman" w:cs="Times New Roman"/>
        </w:rPr>
        <w:t>Erdönmez</w:t>
      </w:r>
      <w:proofErr w:type="spellEnd"/>
      <w:r w:rsidRPr="0094132F">
        <w:rPr>
          <w:rFonts w:ascii="Times New Roman" w:hAnsi="Times New Roman" w:cs="Times New Roman"/>
        </w:rPr>
        <w:t xml:space="preserve">, 2017, s. </w:t>
      </w:r>
      <w:r w:rsidRPr="0094132F">
        <w:rPr>
          <w:rFonts w:ascii="Times New Roman" w:hAnsi="Times New Roman" w:cs="Times New Roman"/>
        </w:rPr>
        <w:lastRenderedPageBreak/>
        <w:t xml:space="preserve">42). Kentsel mekânlar, bireyler tarafından geliştirilen ve insanlık hallerinin bir oluşumu, gündelik yaşam mekânı, kişiler arası iletişim ve ilişkilerin gerektirdiği verilere sahip mekânlar olarak meydana çıkmışlardır. Ev, iş gibi yaşadığı mekâna dar anlamda, yaşadığı kente ise geniş anlamda değer yüklemesi, </w:t>
      </w:r>
      <w:r w:rsidR="00705243" w:rsidRPr="0094132F">
        <w:rPr>
          <w:rFonts w:ascii="Times New Roman" w:hAnsi="Times New Roman" w:cs="Times New Roman"/>
        </w:rPr>
        <w:t>mekânın</w:t>
      </w:r>
      <w:r w:rsidRPr="0094132F">
        <w:rPr>
          <w:rFonts w:ascii="Times New Roman" w:hAnsi="Times New Roman" w:cs="Times New Roman"/>
        </w:rPr>
        <w:t xml:space="preserve"> birey için taşıdığı anlam ile ilişkilidir (Güleç Solak, 2017, s.14–20). Kimliksel bağ, ilişkisel bağ ve tarihsel bağ kurabildikleri mekânlar, bireyler için yer olarak kavranabilir (Özerk &amp; Yüksekli, 2011, s. 89).</w:t>
      </w:r>
    </w:p>
    <w:p w:rsidR="006B3086" w:rsidRDefault="0094132F" w:rsidP="0094132F">
      <w:pPr>
        <w:spacing w:after="120" w:line="240" w:lineRule="auto"/>
        <w:ind w:firstLine="709"/>
        <w:jc w:val="both"/>
        <w:rPr>
          <w:rFonts w:ascii="Times New Roman" w:hAnsi="Times New Roman" w:cs="Times New Roman"/>
        </w:rPr>
      </w:pPr>
      <w:r w:rsidRPr="0094132F">
        <w:rPr>
          <w:rFonts w:ascii="Times New Roman" w:hAnsi="Times New Roman" w:cs="Times New Roman"/>
        </w:rPr>
        <w:t xml:space="preserve">Bu durumda, kenti yaşayan organizmalar, yani sürekli değişen, dönüşen ve gelişen canlı varlıklar durumuna getiren en büyük etken, bireylerin sahip oldukları yerleşim alanlarıdır. Kişi başına yerleşim alanı göstergesine göre, AB ortalaması (%4,5), Bulgaristan (%33), Yunanistan (%23,1), Slovenya (%22,5), İsveç (%6,6), Almanya (%6), İtalya (%5,5), Finlandiya (%4,6), İspanya (%3,8), Fransa (%0,5) oranlarında artış olduğu belirlenmiştir (Tablo 3). Bu gösterge, barınma ve altyapının fiziksel bileşenlerini ve fiziksel unsurların destek sağladığı hizmetleri (eğitim, sağlık, kültür, refah, eğlence ve beslenme gibi) içeren yerleşim yeri kullanımı kavramı ile yakından ilişkilidir. </w:t>
      </w:r>
    </w:p>
    <w:p w:rsidR="0094132F" w:rsidRPr="0094132F" w:rsidRDefault="0094132F" w:rsidP="0094132F">
      <w:pPr>
        <w:spacing w:after="120" w:line="240" w:lineRule="auto"/>
        <w:ind w:firstLine="709"/>
        <w:jc w:val="both"/>
        <w:rPr>
          <w:rFonts w:ascii="Times New Roman" w:hAnsi="Times New Roman" w:cs="Times New Roman"/>
        </w:rPr>
      </w:pPr>
      <w:r w:rsidRPr="0094132F">
        <w:rPr>
          <w:rFonts w:ascii="Times New Roman" w:hAnsi="Times New Roman" w:cs="Times New Roman"/>
        </w:rPr>
        <w:t xml:space="preserve">Eko inovasyon endeksine </w:t>
      </w:r>
      <w:r w:rsidR="006D5882" w:rsidRPr="0094132F">
        <w:rPr>
          <w:rFonts w:ascii="Times New Roman" w:hAnsi="Times New Roman" w:cs="Times New Roman"/>
        </w:rPr>
        <w:t>2013–2018</w:t>
      </w:r>
      <w:r w:rsidRPr="0094132F">
        <w:rPr>
          <w:rFonts w:ascii="Times New Roman" w:hAnsi="Times New Roman" w:cs="Times New Roman"/>
        </w:rPr>
        <w:t xml:space="preserve"> yıllarındaki değişime bakıldığında; Bulgaristan (%150), Slovenya (%50,7), Yunanistan (%36), İtalya (%15,4) artış gözlenirken; İspanya (-%12,5), Finlandiya (-%9,1), İsveç (-%5,7), Fransa (-%0,8), Almanya (-%0,7) oranında bir azalış görülmüştür. Eko-inovasyon endeksinde artış gösteren ülkelerin, aynı zamanda kişi başına düşen yerleşim alanlarında da artış görülmüştür. </w:t>
      </w:r>
    </w:p>
    <w:p w:rsidR="0094132F" w:rsidRPr="0094132F" w:rsidRDefault="0094132F" w:rsidP="0094132F">
      <w:pPr>
        <w:spacing w:after="120" w:line="240" w:lineRule="auto"/>
        <w:ind w:firstLine="709"/>
        <w:jc w:val="both"/>
        <w:rPr>
          <w:rFonts w:ascii="Times New Roman" w:hAnsi="Times New Roman" w:cs="Times New Roman"/>
        </w:rPr>
      </w:pPr>
      <w:r w:rsidRPr="0094132F">
        <w:rPr>
          <w:rFonts w:ascii="Times New Roman" w:hAnsi="Times New Roman" w:cs="Times New Roman"/>
        </w:rPr>
        <w:t>Eko-inovasyon, sürdürülebilir kentsel yaşam kalitesinin yükseltilmesinde önemli bir etkendir. Eko-</w:t>
      </w:r>
      <w:proofErr w:type="spellStart"/>
      <w:r w:rsidRPr="0094132F">
        <w:rPr>
          <w:rFonts w:ascii="Times New Roman" w:hAnsi="Times New Roman" w:cs="Times New Roman"/>
        </w:rPr>
        <w:t>inovasyonun</w:t>
      </w:r>
      <w:proofErr w:type="spellEnd"/>
      <w:r w:rsidRPr="0094132F">
        <w:rPr>
          <w:rFonts w:ascii="Times New Roman" w:hAnsi="Times New Roman" w:cs="Times New Roman"/>
        </w:rPr>
        <w:t xml:space="preserve"> geliştirilmesine ilişkin politikalarda, insanı bir bütün olarak değerlendirilmesi gerekmektedir. Bireyin, hem yaşadığı mekân ve sosyal çevresi ile ilişkilerini, hem de kişisel kabiliyetlerini keşfedip, geliştirmesine olanak sağlayan, kentsel mekânlar düzenlenmelidir. Sürdürülebilir kentleşme ile birlikte, temel kentsel hizmet standartlarını sağlayan, kullanıcılarına iyi bir yaşam çevresi sunabilen kentler; ev sahipliği yaptıkları insanların daha üretken ve eko-</w:t>
      </w:r>
      <w:proofErr w:type="spellStart"/>
      <w:r w:rsidRPr="0094132F">
        <w:rPr>
          <w:rFonts w:ascii="Times New Roman" w:hAnsi="Times New Roman" w:cs="Times New Roman"/>
        </w:rPr>
        <w:t>inovasyoncu</w:t>
      </w:r>
      <w:proofErr w:type="spellEnd"/>
      <w:r w:rsidRPr="0094132F">
        <w:rPr>
          <w:rFonts w:ascii="Times New Roman" w:hAnsi="Times New Roman" w:cs="Times New Roman"/>
        </w:rPr>
        <w:t xml:space="preserve"> olmalarına katkı sağlayacaktır. Bu çerçevede, mekânsal planların, hem makro ölçekte kentin kalkınma </w:t>
      </w:r>
      <w:proofErr w:type="gramStart"/>
      <w:r w:rsidRPr="0094132F">
        <w:rPr>
          <w:rFonts w:ascii="Times New Roman" w:hAnsi="Times New Roman" w:cs="Times New Roman"/>
        </w:rPr>
        <w:t>vizyonuna</w:t>
      </w:r>
      <w:proofErr w:type="gramEnd"/>
      <w:r w:rsidRPr="0094132F">
        <w:rPr>
          <w:rFonts w:ascii="Times New Roman" w:hAnsi="Times New Roman" w:cs="Times New Roman"/>
        </w:rPr>
        <w:t xml:space="preserve"> hizmet edecek şekilde hazırlanması, hem de kentsel mekânların bireysel üretkenliği teşvik edecek şekilde tasarlanması gerekmektedir (KYKÖİR, 2018, s.105)</w:t>
      </w:r>
      <w:r w:rsidR="00705243">
        <w:rPr>
          <w:rFonts w:ascii="Times New Roman" w:hAnsi="Times New Roman" w:cs="Times New Roman"/>
        </w:rPr>
        <w:t>.</w:t>
      </w:r>
    </w:p>
    <w:p w:rsidR="0094132F" w:rsidRPr="0094132F" w:rsidRDefault="0094132F" w:rsidP="0094132F">
      <w:pPr>
        <w:spacing w:after="120" w:line="240" w:lineRule="auto"/>
        <w:ind w:firstLine="709"/>
        <w:jc w:val="both"/>
        <w:rPr>
          <w:rFonts w:ascii="Times New Roman" w:hAnsi="Times New Roman" w:cs="Times New Roman"/>
        </w:rPr>
      </w:pPr>
      <w:r w:rsidRPr="0094132F">
        <w:rPr>
          <w:rFonts w:ascii="Times New Roman" w:hAnsi="Times New Roman" w:cs="Times New Roman"/>
        </w:rPr>
        <w:t>Kentin sürdürülebilir bir metabolizma gibi işlemesinin en önemli parçalarından birisi, atıkların arıtılmasıdır. Doğal kaynakları dışarıdan alan, kullanan ve dönüştüren kentler, üretim sürecinde oluşan atıkları doğaya bırakan organizmala</w:t>
      </w:r>
      <w:r w:rsidR="00214765">
        <w:rPr>
          <w:rFonts w:ascii="Times New Roman" w:hAnsi="Times New Roman" w:cs="Times New Roman"/>
        </w:rPr>
        <w:t>r olarak ifade edilmektedirler</w:t>
      </w:r>
      <w:r w:rsidRPr="0094132F">
        <w:rPr>
          <w:rFonts w:ascii="Times New Roman" w:hAnsi="Times New Roman" w:cs="Times New Roman"/>
        </w:rPr>
        <w:t xml:space="preserve"> (Tekeli &amp; </w:t>
      </w:r>
      <w:proofErr w:type="spellStart"/>
      <w:r w:rsidRPr="0094132F">
        <w:rPr>
          <w:rFonts w:ascii="Times New Roman" w:hAnsi="Times New Roman" w:cs="Times New Roman"/>
        </w:rPr>
        <w:t>Ataöv</w:t>
      </w:r>
      <w:proofErr w:type="spellEnd"/>
      <w:r w:rsidRPr="0094132F">
        <w:rPr>
          <w:rFonts w:ascii="Times New Roman" w:hAnsi="Times New Roman" w:cs="Times New Roman"/>
        </w:rPr>
        <w:t>, 2017, s. 139).</w:t>
      </w:r>
      <w:r w:rsidR="00705243">
        <w:rPr>
          <w:rFonts w:ascii="Times New Roman" w:hAnsi="Times New Roman" w:cs="Times New Roman"/>
        </w:rPr>
        <w:t xml:space="preserve"> </w:t>
      </w:r>
      <w:r w:rsidRPr="0094132F">
        <w:rPr>
          <w:rFonts w:ascii="Times New Roman" w:hAnsi="Times New Roman" w:cs="Times New Roman"/>
        </w:rPr>
        <w:t xml:space="preserve">Atıklar insanoğlunun sağlığını hem direkt olarak tehdit etmekte, hem de </w:t>
      </w:r>
      <w:proofErr w:type="gramStart"/>
      <w:r w:rsidRPr="0094132F">
        <w:rPr>
          <w:rFonts w:ascii="Times New Roman" w:hAnsi="Times New Roman" w:cs="Times New Roman"/>
        </w:rPr>
        <w:t>ekolojik</w:t>
      </w:r>
      <w:proofErr w:type="gramEnd"/>
      <w:r w:rsidRPr="0094132F">
        <w:rPr>
          <w:rFonts w:ascii="Times New Roman" w:hAnsi="Times New Roman" w:cs="Times New Roman"/>
        </w:rPr>
        <w:t xml:space="preserve"> çevreyi kirleterek tüm canlıl</w:t>
      </w:r>
      <w:r w:rsidR="00214765">
        <w:rPr>
          <w:rFonts w:ascii="Times New Roman" w:hAnsi="Times New Roman" w:cs="Times New Roman"/>
        </w:rPr>
        <w:t>ar için tehdit oluşturmaktadır</w:t>
      </w:r>
      <w:r w:rsidRPr="0094132F">
        <w:rPr>
          <w:rFonts w:ascii="Times New Roman" w:hAnsi="Times New Roman" w:cs="Times New Roman"/>
        </w:rPr>
        <w:t xml:space="preserve"> (Önder, 2018, s. 35). Düzenli ve düzensiz depolama, gübreleme, yeniden kullanım, geri dönüşüm, geri kazanım ve yakma gibi yöntemler, katı atık probleminin çözümünde kullanılmaktadır (Bozkurt, 2016, s. 68).</w:t>
      </w:r>
    </w:p>
    <w:p w:rsidR="0094132F" w:rsidRPr="0094132F" w:rsidRDefault="0094132F" w:rsidP="0094132F">
      <w:pPr>
        <w:spacing w:after="120" w:line="240" w:lineRule="auto"/>
        <w:ind w:firstLine="709"/>
        <w:jc w:val="both"/>
        <w:rPr>
          <w:rFonts w:ascii="Times New Roman" w:hAnsi="Times New Roman" w:cs="Times New Roman"/>
        </w:rPr>
      </w:pPr>
      <w:r w:rsidRPr="0094132F">
        <w:rPr>
          <w:rFonts w:ascii="Times New Roman" w:hAnsi="Times New Roman" w:cs="Times New Roman"/>
        </w:rPr>
        <w:t xml:space="preserve">Evsel atıkların geri dönüşüm oranı göstergesine göre, AB ortalaması (%14,2), Finlandiya (%30,1), İtalya (%26,3), Slovenya (%24,8), Fransa (%13,6), İspanya (%10,7), Bulgaristan (%10,5), Almanya (%5,4) oranlarında artış yaşanırken, İsveç (-%4,9) oranında azalış belirlenmiştir (Tablo 3). Eko inovasyon endeksine </w:t>
      </w:r>
      <w:proofErr w:type="gramStart"/>
      <w:r w:rsidRPr="0094132F">
        <w:rPr>
          <w:rFonts w:ascii="Times New Roman" w:hAnsi="Times New Roman" w:cs="Times New Roman"/>
        </w:rPr>
        <w:t>2013-2018</w:t>
      </w:r>
      <w:proofErr w:type="gramEnd"/>
      <w:r w:rsidRPr="0094132F">
        <w:rPr>
          <w:rFonts w:ascii="Times New Roman" w:hAnsi="Times New Roman" w:cs="Times New Roman"/>
        </w:rPr>
        <w:t xml:space="preserve"> yıllarındaki değişime bakıldığında; Bulgaristan (%150), Slovenya (%50,7), Yunanistan (%36), İtalya (%15,4) artış gözlenirken; İspanya (-%12,5), Finlandiya (-%9,1), İsveç (-%5,7), Fransa (-%0,8), Almanya (-%0,7) oranında bir azalış görülmüştür. Eko-inovasyon endeksinde artış gösteren ülkelerin, evsel atıkların geri dönüşümü göstergesinde de artış gösterdikleri belirlenmiştir. </w:t>
      </w:r>
    </w:p>
    <w:p w:rsidR="0094132F" w:rsidRPr="0094132F" w:rsidRDefault="0094132F" w:rsidP="0094132F">
      <w:pPr>
        <w:spacing w:after="120" w:line="240" w:lineRule="auto"/>
        <w:ind w:firstLine="709"/>
        <w:jc w:val="both"/>
        <w:rPr>
          <w:rFonts w:ascii="Times New Roman" w:hAnsi="Times New Roman" w:cs="Times New Roman"/>
        </w:rPr>
      </w:pPr>
      <w:r w:rsidRPr="0094132F">
        <w:rPr>
          <w:rFonts w:ascii="Times New Roman" w:hAnsi="Times New Roman" w:cs="Times New Roman"/>
        </w:rPr>
        <w:t>Sürdürülebilir kentleşme sürecinde, atığı kullanılmayan ve diğer canlılara zarar veren hiçbir üretim yapısına izin verilmeyecektir. Atık üretmeyen doğadan esinlenerek, ortaya çıkarılan döngüsel ekonomi yaklaşımı ön plana çıkmıştır. Döngüsel ekonomi yaklaşımında, üretim ve tüketim mekanizmaları yeniden tanımlanmaktadır. Nitekim doğrusal ekonomide atık olarak tanımlanan unsur, döngüsel ekonomide kaynağa dönüştürülerek, atık oluşumunun önlenmesi amaçlanmaktadır. Az atık, yeniden kullanım ve geri dönüşüm süreçleri döngüsel ekonomide ileri sürülmektedir. Beşikten beşiğe yaşam döngüsü ve ürün değer zincirinin geliştirilmesi üzerine kurulu döngüsel ekonominin, ekonomik, çevreci ve toplumsal sürdürülebilirliği, ancak ve ancak eko-inovasyon ile gerçekleştirilebilir (Önder, 2018, s. 21).</w:t>
      </w:r>
    </w:p>
    <w:p w:rsidR="0094132F" w:rsidRPr="0094132F" w:rsidRDefault="0094132F" w:rsidP="0094132F">
      <w:pPr>
        <w:spacing w:after="120" w:line="240" w:lineRule="auto"/>
        <w:ind w:firstLine="709"/>
        <w:jc w:val="both"/>
        <w:rPr>
          <w:rFonts w:ascii="Times New Roman" w:hAnsi="Times New Roman" w:cs="Times New Roman"/>
        </w:rPr>
      </w:pPr>
      <w:r w:rsidRPr="0094132F">
        <w:rPr>
          <w:rFonts w:ascii="Times New Roman" w:hAnsi="Times New Roman" w:cs="Times New Roman"/>
        </w:rPr>
        <w:lastRenderedPageBreak/>
        <w:t xml:space="preserve">Kentlerde atık su, sürdürülebilirlik sürecinden sonra, bir kaynak olarak değerlendirilmektedir. 21. Yüzyılda atık sular, doğal döngülerden yararlanarak, temizleme yoluna başvurulmaktadır. Sürdürülebilir kentsel gelişmenin çözmek zorunda kaldığı en önemli problem, kent atık sularında bulunan nitrat, potas, fosfor gibi değerli madenlerin toprağa geri verilmesidir. Biyolojik teknikler ile bu atıklar arındırıldıktan sonra, kurutularak gübre durumuna getirilir (Tekeli &amp; </w:t>
      </w:r>
      <w:proofErr w:type="spellStart"/>
      <w:r w:rsidRPr="0094132F">
        <w:rPr>
          <w:rFonts w:ascii="Times New Roman" w:hAnsi="Times New Roman" w:cs="Times New Roman"/>
        </w:rPr>
        <w:t>Ataöv</w:t>
      </w:r>
      <w:proofErr w:type="spellEnd"/>
      <w:r w:rsidRPr="0094132F">
        <w:rPr>
          <w:rFonts w:ascii="Times New Roman" w:hAnsi="Times New Roman" w:cs="Times New Roman"/>
        </w:rPr>
        <w:t>, 2017, s. 140).</w:t>
      </w:r>
      <w:r w:rsidR="00214765">
        <w:rPr>
          <w:rFonts w:ascii="Times New Roman" w:hAnsi="Times New Roman" w:cs="Times New Roman"/>
        </w:rPr>
        <w:t xml:space="preserve"> </w:t>
      </w:r>
      <w:r w:rsidRPr="0094132F">
        <w:rPr>
          <w:rFonts w:ascii="Times New Roman" w:hAnsi="Times New Roman" w:cs="Times New Roman"/>
        </w:rPr>
        <w:t xml:space="preserve">Sürdürülebilir kentleşme sürecinde, atık suyun değerlendirilmesi önemli bir gösterge olarak kabul edilmektedir. Bu gösterge, en azından ikincil arıtma ile atık su arıtma sistemlerine bağlanan nüfus yüzdesini ölçer. En azından ikincil atık su arıtmasına bağlı nüfus göstergesine göre, Slovenya (%24,8), Türkiye (%23,9), Bulgaristan (%16,8), Finlandiya (%2,4), oranlarında artış olurken, Fransa’da (-%1,4) oranında azalış göstermiştir (Tablo 3). Eko inovasyon endeksine </w:t>
      </w:r>
      <w:r w:rsidR="00214765" w:rsidRPr="0094132F">
        <w:rPr>
          <w:rFonts w:ascii="Times New Roman" w:hAnsi="Times New Roman" w:cs="Times New Roman"/>
        </w:rPr>
        <w:t>2013–2018</w:t>
      </w:r>
      <w:r w:rsidRPr="0094132F">
        <w:rPr>
          <w:rFonts w:ascii="Times New Roman" w:hAnsi="Times New Roman" w:cs="Times New Roman"/>
        </w:rPr>
        <w:t xml:space="preserve"> yıllarındaki değişime bakıldığında; Bulgaristan (%150), Slovenya (%50,7), Yunanistan (%36), İtalya (%15,4) artış gözlenirken; İspanya (-%12,5), Finlandiya (-%9,1), İsveç (-%5,7), Fransa (-%0,8), Almanya (-%0,7) oranında bir azalış görülmüştür. Eko-inovasyon endeksinde artış gösteren ülkelerin, ikincil atık su arıtmasına bağlı nüfus göstergesinde de, artış gösterdikleri belirlenmiştir.</w:t>
      </w:r>
    </w:p>
    <w:p w:rsidR="0094132F" w:rsidRPr="0094132F" w:rsidRDefault="0094132F" w:rsidP="0094132F">
      <w:pPr>
        <w:spacing w:after="120" w:line="240" w:lineRule="auto"/>
        <w:ind w:firstLine="709"/>
        <w:jc w:val="both"/>
        <w:rPr>
          <w:rFonts w:ascii="Times New Roman" w:hAnsi="Times New Roman" w:cs="Times New Roman"/>
        </w:rPr>
      </w:pPr>
      <w:r w:rsidRPr="0094132F">
        <w:rPr>
          <w:rFonts w:ascii="Times New Roman" w:hAnsi="Times New Roman" w:cs="Times New Roman"/>
        </w:rPr>
        <w:t xml:space="preserve">Sürdürülebilir kentleşme bakış </w:t>
      </w:r>
      <w:r w:rsidR="006B3086">
        <w:rPr>
          <w:rFonts w:ascii="Times New Roman" w:hAnsi="Times New Roman" w:cs="Times New Roman"/>
        </w:rPr>
        <w:t xml:space="preserve">açısı, kentlerin </w:t>
      </w:r>
      <w:proofErr w:type="gramStart"/>
      <w:r w:rsidR="006B3086">
        <w:rPr>
          <w:rFonts w:ascii="Times New Roman" w:hAnsi="Times New Roman" w:cs="Times New Roman"/>
        </w:rPr>
        <w:t>ekolojik</w:t>
      </w:r>
      <w:proofErr w:type="gramEnd"/>
      <w:r w:rsidR="006B3086">
        <w:rPr>
          <w:rFonts w:ascii="Times New Roman" w:hAnsi="Times New Roman" w:cs="Times New Roman"/>
        </w:rPr>
        <w:t xml:space="preserve"> sistem</w:t>
      </w:r>
      <w:r w:rsidRPr="0094132F">
        <w:rPr>
          <w:rFonts w:ascii="Times New Roman" w:hAnsi="Times New Roman" w:cs="Times New Roman"/>
        </w:rPr>
        <w:t xml:space="preserve"> üzerindeki negatif etkilerini, minimum düzeye düşürmeyi amaçlamaktadır. Eko-inovasyon ile desteklenen, yeniden kullanım ve geri dönüşüm gibi döngüsel ekonominin ön plana çıkması ile birlikte, kentlerin ayak izlerinin küçültülmesi için büyük önemli adımlar atılmaya başlanmıştır. Döngüsel ekonomi sürecinin gerçekleştirildiği kentler, hem kentlerde meydana gelen altyapı, yetersiz ve sağlıksız konutlar, çevresel sorunlar, çarpık kentleşme gibi sorunlara çözüm ararken, hem de kaynak kullanımına ve atık oluşumuna da çözüm bulmak durumundadır.  </w:t>
      </w:r>
    </w:p>
    <w:p w:rsidR="0094132F" w:rsidRPr="006B555E" w:rsidRDefault="0094132F" w:rsidP="006B555E">
      <w:pPr>
        <w:spacing w:after="0" w:line="240" w:lineRule="auto"/>
        <w:ind w:firstLine="709"/>
        <w:jc w:val="both"/>
        <w:rPr>
          <w:rFonts w:ascii="Times New Roman" w:hAnsi="Times New Roman" w:cs="Times New Roman"/>
          <w:b/>
          <w:sz w:val="20"/>
          <w:szCs w:val="20"/>
        </w:rPr>
      </w:pPr>
      <w:r w:rsidRPr="006B555E">
        <w:rPr>
          <w:rFonts w:ascii="Times New Roman" w:hAnsi="Times New Roman" w:cs="Times New Roman"/>
          <w:b/>
          <w:sz w:val="20"/>
          <w:szCs w:val="20"/>
        </w:rPr>
        <w:t>Tablo 3: Eko-İnovasyon Endeksi İle Çevresel Etkiler Göstergeleri</w:t>
      </w:r>
    </w:p>
    <w:tbl>
      <w:tblPr>
        <w:tblStyle w:val="TabloKlavuzu"/>
        <w:tblW w:w="0" w:type="auto"/>
        <w:tblLook w:val="04A0" w:firstRow="1" w:lastRow="0" w:firstColumn="1" w:lastColumn="0" w:noHBand="0" w:noVBand="1"/>
      </w:tblPr>
      <w:tblGrid>
        <w:gridCol w:w="954"/>
        <w:gridCol w:w="693"/>
        <w:gridCol w:w="693"/>
        <w:gridCol w:w="691"/>
        <w:gridCol w:w="699"/>
        <w:gridCol w:w="699"/>
        <w:gridCol w:w="691"/>
        <w:gridCol w:w="693"/>
        <w:gridCol w:w="693"/>
        <w:gridCol w:w="691"/>
        <w:gridCol w:w="699"/>
        <w:gridCol w:w="699"/>
        <w:gridCol w:w="691"/>
      </w:tblGrid>
      <w:tr w:rsidR="006B555E" w:rsidRPr="00A448F9" w:rsidTr="00B67BC2">
        <w:tc>
          <w:tcPr>
            <w:tcW w:w="862" w:type="dxa"/>
            <w:vMerge w:val="restart"/>
          </w:tcPr>
          <w:p w:rsidR="006B555E" w:rsidRPr="00A448F9" w:rsidRDefault="006B555E" w:rsidP="006B555E">
            <w:pPr>
              <w:jc w:val="both"/>
              <w:rPr>
                <w:rFonts w:ascii="Times New Roman" w:hAnsi="Times New Roman" w:cs="Times New Roman"/>
                <w:sz w:val="16"/>
                <w:szCs w:val="16"/>
              </w:rPr>
            </w:pPr>
          </w:p>
          <w:p w:rsidR="006B555E" w:rsidRPr="00A448F9" w:rsidRDefault="006B555E" w:rsidP="006B555E">
            <w:pPr>
              <w:jc w:val="both"/>
              <w:rPr>
                <w:rFonts w:ascii="Times New Roman" w:hAnsi="Times New Roman" w:cs="Times New Roman"/>
                <w:sz w:val="16"/>
                <w:szCs w:val="16"/>
              </w:rPr>
            </w:pPr>
            <w:r w:rsidRPr="00A448F9">
              <w:rPr>
                <w:rFonts w:ascii="Times New Roman" w:hAnsi="Times New Roman" w:cs="Times New Roman"/>
                <w:sz w:val="16"/>
                <w:szCs w:val="16"/>
              </w:rPr>
              <w:t>Ülkeler</w:t>
            </w:r>
          </w:p>
        </w:tc>
        <w:tc>
          <w:tcPr>
            <w:tcW w:w="2106" w:type="dxa"/>
            <w:gridSpan w:val="3"/>
          </w:tcPr>
          <w:p w:rsidR="006B555E" w:rsidRPr="00A448F9" w:rsidRDefault="006B555E" w:rsidP="006B555E">
            <w:pPr>
              <w:jc w:val="center"/>
              <w:rPr>
                <w:rFonts w:ascii="Times New Roman" w:hAnsi="Times New Roman" w:cs="Times New Roman"/>
                <w:b/>
                <w:sz w:val="16"/>
                <w:szCs w:val="16"/>
              </w:rPr>
            </w:pPr>
            <w:r w:rsidRPr="00A448F9">
              <w:rPr>
                <w:rFonts w:ascii="Times New Roman" w:hAnsi="Times New Roman" w:cs="Times New Roman"/>
                <w:b/>
                <w:sz w:val="16"/>
                <w:szCs w:val="16"/>
              </w:rPr>
              <w:t>Eko-İnovasyon Endeksi</w:t>
            </w:r>
          </w:p>
        </w:tc>
        <w:tc>
          <w:tcPr>
            <w:tcW w:w="2106" w:type="dxa"/>
            <w:gridSpan w:val="3"/>
          </w:tcPr>
          <w:p w:rsidR="006B555E" w:rsidRPr="00A448F9" w:rsidRDefault="006B555E" w:rsidP="006B555E">
            <w:pPr>
              <w:jc w:val="center"/>
              <w:rPr>
                <w:rFonts w:ascii="Times New Roman" w:hAnsi="Times New Roman" w:cs="Times New Roman"/>
                <w:b/>
                <w:sz w:val="16"/>
                <w:szCs w:val="16"/>
              </w:rPr>
            </w:pPr>
            <w:r w:rsidRPr="00A448F9">
              <w:rPr>
                <w:rFonts w:ascii="Times New Roman" w:hAnsi="Times New Roman" w:cs="Times New Roman"/>
                <w:b/>
                <w:sz w:val="16"/>
                <w:szCs w:val="16"/>
              </w:rPr>
              <w:t>Kişi Başına Yerleşim Alanı (Kişi Başına Düşen Metrekare)</w:t>
            </w:r>
          </w:p>
        </w:tc>
        <w:tc>
          <w:tcPr>
            <w:tcW w:w="2106" w:type="dxa"/>
            <w:gridSpan w:val="3"/>
          </w:tcPr>
          <w:p w:rsidR="006B555E" w:rsidRPr="00A448F9" w:rsidRDefault="006B555E" w:rsidP="006B555E">
            <w:pPr>
              <w:jc w:val="center"/>
              <w:rPr>
                <w:rFonts w:ascii="Times New Roman" w:hAnsi="Times New Roman" w:cs="Times New Roman"/>
                <w:b/>
                <w:sz w:val="16"/>
                <w:szCs w:val="16"/>
              </w:rPr>
            </w:pPr>
            <w:r w:rsidRPr="00A448F9">
              <w:rPr>
                <w:rFonts w:ascii="Times New Roman" w:hAnsi="Times New Roman" w:cs="Times New Roman"/>
                <w:b/>
                <w:sz w:val="16"/>
                <w:szCs w:val="16"/>
              </w:rPr>
              <w:t>Evsel Atıkların Geri Dönüşüm Oranı</w:t>
            </w:r>
          </w:p>
        </w:tc>
        <w:tc>
          <w:tcPr>
            <w:tcW w:w="2106" w:type="dxa"/>
            <w:gridSpan w:val="3"/>
          </w:tcPr>
          <w:p w:rsidR="006B555E" w:rsidRPr="00A448F9" w:rsidRDefault="006B555E" w:rsidP="006B555E">
            <w:pPr>
              <w:jc w:val="center"/>
              <w:rPr>
                <w:rFonts w:ascii="Times New Roman" w:hAnsi="Times New Roman" w:cs="Times New Roman"/>
                <w:b/>
                <w:sz w:val="16"/>
                <w:szCs w:val="16"/>
              </w:rPr>
            </w:pPr>
            <w:r w:rsidRPr="00A448F9">
              <w:rPr>
                <w:rFonts w:ascii="Times New Roman" w:hAnsi="Times New Roman" w:cs="Times New Roman"/>
                <w:b/>
                <w:sz w:val="16"/>
                <w:szCs w:val="16"/>
              </w:rPr>
              <w:t>En Azından İkincil Atık Su Arıtmasına Bağlı Nüfus</w:t>
            </w:r>
          </w:p>
        </w:tc>
      </w:tr>
      <w:tr w:rsidR="006B555E" w:rsidRPr="00A448F9" w:rsidTr="006B555E">
        <w:tc>
          <w:tcPr>
            <w:tcW w:w="862" w:type="dxa"/>
            <w:vMerge/>
          </w:tcPr>
          <w:p w:rsidR="006B555E" w:rsidRPr="00A448F9" w:rsidRDefault="006B555E" w:rsidP="006B555E">
            <w:pPr>
              <w:jc w:val="both"/>
              <w:rPr>
                <w:rFonts w:ascii="Times New Roman" w:hAnsi="Times New Roman" w:cs="Times New Roman"/>
                <w:sz w:val="16"/>
                <w:szCs w:val="16"/>
              </w:rPr>
            </w:pPr>
          </w:p>
        </w:tc>
        <w:tc>
          <w:tcPr>
            <w:tcW w:w="702" w:type="dxa"/>
          </w:tcPr>
          <w:p w:rsidR="006B555E" w:rsidRPr="00A448F9" w:rsidRDefault="006B555E" w:rsidP="00B67BC2">
            <w:pPr>
              <w:jc w:val="center"/>
              <w:rPr>
                <w:rFonts w:ascii="Times New Roman" w:hAnsi="Times New Roman" w:cs="Times New Roman"/>
                <w:b/>
                <w:sz w:val="16"/>
                <w:szCs w:val="16"/>
              </w:rPr>
            </w:pPr>
            <w:r w:rsidRPr="00A448F9">
              <w:rPr>
                <w:rFonts w:ascii="Times New Roman" w:hAnsi="Times New Roman" w:cs="Times New Roman"/>
                <w:b/>
                <w:sz w:val="16"/>
                <w:szCs w:val="16"/>
              </w:rPr>
              <w:t>2013</w:t>
            </w:r>
          </w:p>
        </w:tc>
        <w:tc>
          <w:tcPr>
            <w:tcW w:w="702" w:type="dxa"/>
          </w:tcPr>
          <w:p w:rsidR="006B555E" w:rsidRPr="00A448F9" w:rsidRDefault="006B555E" w:rsidP="00B67BC2">
            <w:pPr>
              <w:jc w:val="center"/>
              <w:rPr>
                <w:rFonts w:ascii="Times New Roman" w:hAnsi="Times New Roman" w:cs="Times New Roman"/>
                <w:b/>
                <w:sz w:val="16"/>
                <w:szCs w:val="16"/>
              </w:rPr>
            </w:pPr>
            <w:r w:rsidRPr="00A448F9">
              <w:rPr>
                <w:rFonts w:ascii="Times New Roman" w:hAnsi="Times New Roman" w:cs="Times New Roman"/>
                <w:b/>
                <w:sz w:val="16"/>
                <w:szCs w:val="16"/>
              </w:rPr>
              <w:t>2018</w:t>
            </w:r>
          </w:p>
        </w:tc>
        <w:tc>
          <w:tcPr>
            <w:tcW w:w="702" w:type="dxa"/>
          </w:tcPr>
          <w:p w:rsidR="006B555E" w:rsidRPr="00A448F9" w:rsidRDefault="006B555E" w:rsidP="00B67BC2">
            <w:pPr>
              <w:jc w:val="center"/>
              <w:rPr>
                <w:rFonts w:ascii="Times New Roman" w:hAnsi="Times New Roman" w:cs="Times New Roman"/>
                <w:b/>
                <w:sz w:val="16"/>
                <w:szCs w:val="16"/>
              </w:rPr>
            </w:pPr>
            <w:r w:rsidRPr="00A448F9">
              <w:rPr>
                <w:rFonts w:ascii="Times New Roman" w:hAnsi="Times New Roman" w:cs="Times New Roman"/>
                <w:b/>
                <w:sz w:val="16"/>
                <w:szCs w:val="16"/>
              </w:rPr>
              <w:t>%</w:t>
            </w:r>
          </w:p>
        </w:tc>
        <w:tc>
          <w:tcPr>
            <w:tcW w:w="702" w:type="dxa"/>
          </w:tcPr>
          <w:p w:rsidR="006B555E" w:rsidRPr="00A448F9" w:rsidRDefault="006B555E" w:rsidP="00B67BC2">
            <w:pPr>
              <w:jc w:val="center"/>
              <w:rPr>
                <w:rFonts w:ascii="Times New Roman" w:hAnsi="Times New Roman" w:cs="Times New Roman"/>
                <w:b/>
                <w:sz w:val="16"/>
                <w:szCs w:val="16"/>
              </w:rPr>
            </w:pPr>
            <w:r w:rsidRPr="00A448F9">
              <w:rPr>
                <w:rFonts w:ascii="Times New Roman" w:hAnsi="Times New Roman" w:cs="Times New Roman"/>
                <w:b/>
                <w:sz w:val="16"/>
                <w:szCs w:val="16"/>
              </w:rPr>
              <w:t>2013</w:t>
            </w:r>
          </w:p>
        </w:tc>
        <w:tc>
          <w:tcPr>
            <w:tcW w:w="702" w:type="dxa"/>
          </w:tcPr>
          <w:p w:rsidR="006B555E" w:rsidRPr="00A448F9" w:rsidRDefault="006B555E" w:rsidP="00B67BC2">
            <w:pPr>
              <w:jc w:val="center"/>
              <w:rPr>
                <w:rFonts w:ascii="Times New Roman" w:hAnsi="Times New Roman" w:cs="Times New Roman"/>
                <w:b/>
                <w:sz w:val="16"/>
                <w:szCs w:val="16"/>
              </w:rPr>
            </w:pPr>
            <w:r w:rsidRPr="00A448F9">
              <w:rPr>
                <w:rFonts w:ascii="Times New Roman" w:hAnsi="Times New Roman" w:cs="Times New Roman"/>
                <w:b/>
                <w:sz w:val="16"/>
                <w:szCs w:val="16"/>
              </w:rPr>
              <w:t>2018</w:t>
            </w:r>
          </w:p>
        </w:tc>
        <w:tc>
          <w:tcPr>
            <w:tcW w:w="702" w:type="dxa"/>
          </w:tcPr>
          <w:p w:rsidR="006B555E" w:rsidRPr="00A448F9" w:rsidRDefault="006B555E" w:rsidP="00B67BC2">
            <w:pPr>
              <w:jc w:val="center"/>
              <w:rPr>
                <w:rFonts w:ascii="Times New Roman" w:hAnsi="Times New Roman" w:cs="Times New Roman"/>
                <w:b/>
                <w:sz w:val="16"/>
                <w:szCs w:val="16"/>
              </w:rPr>
            </w:pPr>
            <w:r w:rsidRPr="00A448F9">
              <w:rPr>
                <w:rFonts w:ascii="Times New Roman" w:hAnsi="Times New Roman" w:cs="Times New Roman"/>
                <w:b/>
                <w:sz w:val="16"/>
                <w:szCs w:val="16"/>
              </w:rPr>
              <w:t>%</w:t>
            </w:r>
          </w:p>
        </w:tc>
        <w:tc>
          <w:tcPr>
            <w:tcW w:w="702" w:type="dxa"/>
          </w:tcPr>
          <w:p w:rsidR="006B555E" w:rsidRPr="00A448F9" w:rsidRDefault="006B555E" w:rsidP="00B67BC2">
            <w:pPr>
              <w:jc w:val="center"/>
              <w:rPr>
                <w:rFonts w:ascii="Times New Roman" w:hAnsi="Times New Roman" w:cs="Times New Roman"/>
                <w:b/>
                <w:sz w:val="16"/>
                <w:szCs w:val="16"/>
              </w:rPr>
            </w:pPr>
            <w:r w:rsidRPr="00A448F9">
              <w:rPr>
                <w:rFonts w:ascii="Times New Roman" w:hAnsi="Times New Roman" w:cs="Times New Roman"/>
                <w:b/>
                <w:sz w:val="16"/>
                <w:szCs w:val="16"/>
              </w:rPr>
              <w:t>2013</w:t>
            </w:r>
          </w:p>
        </w:tc>
        <w:tc>
          <w:tcPr>
            <w:tcW w:w="702" w:type="dxa"/>
          </w:tcPr>
          <w:p w:rsidR="006B555E" w:rsidRPr="00A448F9" w:rsidRDefault="006B555E" w:rsidP="00B67BC2">
            <w:pPr>
              <w:jc w:val="center"/>
              <w:rPr>
                <w:rFonts w:ascii="Times New Roman" w:hAnsi="Times New Roman" w:cs="Times New Roman"/>
                <w:b/>
                <w:sz w:val="16"/>
                <w:szCs w:val="16"/>
              </w:rPr>
            </w:pPr>
            <w:r w:rsidRPr="00A448F9">
              <w:rPr>
                <w:rFonts w:ascii="Times New Roman" w:hAnsi="Times New Roman" w:cs="Times New Roman"/>
                <w:b/>
                <w:sz w:val="16"/>
                <w:szCs w:val="16"/>
              </w:rPr>
              <w:t>2018</w:t>
            </w:r>
          </w:p>
        </w:tc>
        <w:tc>
          <w:tcPr>
            <w:tcW w:w="702" w:type="dxa"/>
          </w:tcPr>
          <w:p w:rsidR="006B555E" w:rsidRPr="00A448F9" w:rsidRDefault="006B555E" w:rsidP="00B67BC2">
            <w:pPr>
              <w:jc w:val="center"/>
              <w:rPr>
                <w:rFonts w:ascii="Times New Roman" w:hAnsi="Times New Roman" w:cs="Times New Roman"/>
                <w:b/>
                <w:sz w:val="16"/>
                <w:szCs w:val="16"/>
              </w:rPr>
            </w:pPr>
            <w:r w:rsidRPr="00A448F9">
              <w:rPr>
                <w:rFonts w:ascii="Times New Roman" w:hAnsi="Times New Roman" w:cs="Times New Roman"/>
                <w:b/>
                <w:sz w:val="16"/>
                <w:szCs w:val="16"/>
              </w:rPr>
              <w:t>%</w:t>
            </w:r>
          </w:p>
        </w:tc>
        <w:tc>
          <w:tcPr>
            <w:tcW w:w="702" w:type="dxa"/>
          </w:tcPr>
          <w:p w:rsidR="006B555E" w:rsidRPr="00A448F9" w:rsidRDefault="006B555E" w:rsidP="00B67BC2">
            <w:pPr>
              <w:jc w:val="center"/>
              <w:rPr>
                <w:rFonts w:ascii="Times New Roman" w:hAnsi="Times New Roman" w:cs="Times New Roman"/>
                <w:b/>
                <w:sz w:val="16"/>
                <w:szCs w:val="16"/>
              </w:rPr>
            </w:pPr>
            <w:r w:rsidRPr="00A448F9">
              <w:rPr>
                <w:rFonts w:ascii="Times New Roman" w:hAnsi="Times New Roman" w:cs="Times New Roman"/>
                <w:b/>
                <w:sz w:val="16"/>
                <w:szCs w:val="16"/>
              </w:rPr>
              <w:t>2013</w:t>
            </w:r>
          </w:p>
        </w:tc>
        <w:tc>
          <w:tcPr>
            <w:tcW w:w="702" w:type="dxa"/>
          </w:tcPr>
          <w:p w:rsidR="006B555E" w:rsidRPr="00A448F9" w:rsidRDefault="006B555E" w:rsidP="00B67BC2">
            <w:pPr>
              <w:jc w:val="center"/>
              <w:rPr>
                <w:rFonts w:ascii="Times New Roman" w:hAnsi="Times New Roman" w:cs="Times New Roman"/>
                <w:b/>
                <w:sz w:val="16"/>
                <w:szCs w:val="16"/>
              </w:rPr>
            </w:pPr>
            <w:r w:rsidRPr="00A448F9">
              <w:rPr>
                <w:rFonts w:ascii="Times New Roman" w:hAnsi="Times New Roman" w:cs="Times New Roman"/>
                <w:b/>
                <w:sz w:val="16"/>
                <w:szCs w:val="16"/>
              </w:rPr>
              <w:t>2018</w:t>
            </w:r>
          </w:p>
        </w:tc>
        <w:tc>
          <w:tcPr>
            <w:tcW w:w="702" w:type="dxa"/>
          </w:tcPr>
          <w:p w:rsidR="006B555E" w:rsidRPr="00A448F9" w:rsidRDefault="006B555E" w:rsidP="00B67BC2">
            <w:pPr>
              <w:jc w:val="center"/>
              <w:rPr>
                <w:rFonts w:ascii="Times New Roman" w:hAnsi="Times New Roman" w:cs="Times New Roman"/>
                <w:b/>
                <w:sz w:val="16"/>
                <w:szCs w:val="16"/>
              </w:rPr>
            </w:pPr>
            <w:r w:rsidRPr="00A448F9">
              <w:rPr>
                <w:rFonts w:ascii="Times New Roman" w:hAnsi="Times New Roman" w:cs="Times New Roman"/>
                <w:b/>
                <w:sz w:val="16"/>
                <w:szCs w:val="16"/>
              </w:rPr>
              <w:t>%</w:t>
            </w:r>
          </w:p>
        </w:tc>
      </w:tr>
      <w:tr w:rsidR="006B555E" w:rsidRPr="00A448F9" w:rsidTr="006B555E">
        <w:tc>
          <w:tcPr>
            <w:tcW w:w="862" w:type="dxa"/>
          </w:tcPr>
          <w:p w:rsidR="006B555E" w:rsidRPr="00A448F9" w:rsidRDefault="006B555E" w:rsidP="00B67BC2">
            <w:pPr>
              <w:jc w:val="both"/>
              <w:rPr>
                <w:rFonts w:ascii="Times New Roman" w:hAnsi="Times New Roman" w:cs="Times New Roman"/>
                <w:sz w:val="16"/>
                <w:szCs w:val="16"/>
              </w:rPr>
            </w:pPr>
            <w:r w:rsidRPr="00A448F9">
              <w:rPr>
                <w:rFonts w:ascii="Times New Roman" w:hAnsi="Times New Roman" w:cs="Times New Roman"/>
                <w:sz w:val="16"/>
                <w:szCs w:val="16"/>
              </w:rPr>
              <w:t>AB Ortalaması</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100</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100</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644,4</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673,4</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4,5</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41,5</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47,4</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14,2</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w:t>
            </w:r>
          </w:p>
        </w:tc>
      </w:tr>
      <w:tr w:rsidR="006B555E" w:rsidRPr="00A448F9" w:rsidTr="006B555E">
        <w:tc>
          <w:tcPr>
            <w:tcW w:w="862" w:type="dxa"/>
          </w:tcPr>
          <w:p w:rsidR="006B555E" w:rsidRPr="00A448F9" w:rsidRDefault="006B555E" w:rsidP="00B67BC2">
            <w:pPr>
              <w:jc w:val="both"/>
              <w:rPr>
                <w:rFonts w:ascii="Times New Roman" w:hAnsi="Times New Roman" w:cs="Times New Roman"/>
                <w:sz w:val="16"/>
                <w:szCs w:val="16"/>
              </w:rPr>
            </w:pPr>
            <w:r w:rsidRPr="00A448F9">
              <w:rPr>
                <w:rFonts w:ascii="Times New Roman" w:hAnsi="Times New Roman" w:cs="Times New Roman"/>
                <w:sz w:val="16"/>
                <w:szCs w:val="16"/>
              </w:rPr>
              <w:t>Almanya</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138</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137</w:t>
            </w:r>
          </w:p>
        </w:tc>
        <w:tc>
          <w:tcPr>
            <w:tcW w:w="702" w:type="dxa"/>
          </w:tcPr>
          <w:p w:rsidR="006B555E" w:rsidRPr="00A448F9" w:rsidRDefault="006B555E" w:rsidP="006B555E">
            <w:pPr>
              <w:jc w:val="right"/>
              <w:rPr>
                <w:rFonts w:ascii="Times New Roman" w:hAnsi="Times New Roman" w:cs="Times New Roman"/>
                <w:sz w:val="16"/>
                <w:szCs w:val="16"/>
              </w:rPr>
            </w:pPr>
            <w:proofErr w:type="gramStart"/>
            <w:r w:rsidRPr="00A448F9">
              <w:rPr>
                <w:rFonts w:ascii="Times New Roman" w:hAnsi="Times New Roman" w:cs="Times New Roman"/>
                <w:sz w:val="16"/>
                <w:szCs w:val="16"/>
              </w:rPr>
              <w:t>-0</w:t>
            </w:r>
            <w:proofErr w:type="gramEnd"/>
            <w:r w:rsidRPr="00A448F9">
              <w:rPr>
                <w:rFonts w:ascii="Times New Roman" w:hAnsi="Times New Roman" w:cs="Times New Roman"/>
                <w:sz w:val="16"/>
                <w:szCs w:val="16"/>
              </w:rPr>
              <w:t>,7</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553,4</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586,7</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6,0</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63,8</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67,3</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5,4</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95,352</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w:t>
            </w:r>
          </w:p>
        </w:tc>
      </w:tr>
      <w:tr w:rsidR="006B555E" w:rsidRPr="00A448F9" w:rsidTr="006B555E">
        <w:tc>
          <w:tcPr>
            <w:tcW w:w="862" w:type="dxa"/>
          </w:tcPr>
          <w:p w:rsidR="006B555E" w:rsidRPr="00A448F9" w:rsidRDefault="006B555E" w:rsidP="00B67BC2">
            <w:pPr>
              <w:jc w:val="both"/>
              <w:rPr>
                <w:rFonts w:ascii="Times New Roman" w:hAnsi="Times New Roman" w:cs="Times New Roman"/>
                <w:sz w:val="16"/>
                <w:szCs w:val="16"/>
              </w:rPr>
            </w:pPr>
            <w:r w:rsidRPr="00A448F9">
              <w:rPr>
                <w:rFonts w:ascii="Times New Roman" w:hAnsi="Times New Roman" w:cs="Times New Roman"/>
                <w:sz w:val="16"/>
                <w:szCs w:val="16"/>
              </w:rPr>
              <w:t>Bulgaristan</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20</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50</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150</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468,5</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623,4</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33,0</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28,5</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31,5</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10,5</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54,54</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63,72</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16,8</w:t>
            </w:r>
          </w:p>
        </w:tc>
      </w:tr>
      <w:tr w:rsidR="006B555E" w:rsidRPr="00A448F9" w:rsidTr="006B555E">
        <w:tc>
          <w:tcPr>
            <w:tcW w:w="862" w:type="dxa"/>
          </w:tcPr>
          <w:p w:rsidR="006B555E" w:rsidRPr="00A448F9" w:rsidRDefault="006B555E" w:rsidP="00B67BC2">
            <w:pPr>
              <w:jc w:val="both"/>
              <w:rPr>
                <w:rFonts w:ascii="Times New Roman" w:hAnsi="Times New Roman" w:cs="Times New Roman"/>
                <w:sz w:val="16"/>
                <w:szCs w:val="16"/>
              </w:rPr>
            </w:pPr>
            <w:r w:rsidRPr="00A448F9">
              <w:rPr>
                <w:rFonts w:ascii="Times New Roman" w:hAnsi="Times New Roman" w:cs="Times New Roman"/>
                <w:sz w:val="16"/>
                <w:szCs w:val="16"/>
              </w:rPr>
              <w:t>Finlandiya</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133</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121</w:t>
            </w:r>
          </w:p>
        </w:tc>
        <w:tc>
          <w:tcPr>
            <w:tcW w:w="702" w:type="dxa"/>
          </w:tcPr>
          <w:p w:rsidR="006B555E" w:rsidRPr="00A448F9" w:rsidRDefault="006B555E" w:rsidP="006B555E">
            <w:pPr>
              <w:jc w:val="right"/>
              <w:rPr>
                <w:rFonts w:ascii="Times New Roman" w:hAnsi="Times New Roman" w:cs="Times New Roman"/>
                <w:sz w:val="16"/>
                <w:szCs w:val="16"/>
              </w:rPr>
            </w:pPr>
            <w:proofErr w:type="gramStart"/>
            <w:r w:rsidRPr="00A448F9">
              <w:rPr>
                <w:rFonts w:ascii="Times New Roman" w:hAnsi="Times New Roman" w:cs="Times New Roman"/>
                <w:sz w:val="16"/>
                <w:szCs w:val="16"/>
              </w:rPr>
              <w:t>-9</w:t>
            </w:r>
            <w:proofErr w:type="gramEnd"/>
            <w:r w:rsidRPr="00A448F9">
              <w:rPr>
                <w:rFonts w:ascii="Times New Roman" w:hAnsi="Times New Roman" w:cs="Times New Roman"/>
                <w:sz w:val="16"/>
                <w:szCs w:val="16"/>
              </w:rPr>
              <w:t>,1</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2338,2</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2447,6</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4,6</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32,5</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42,3</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30,1</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83</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85</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2,4</w:t>
            </w:r>
          </w:p>
        </w:tc>
      </w:tr>
      <w:tr w:rsidR="006B555E" w:rsidRPr="00A448F9" w:rsidTr="006B555E">
        <w:tc>
          <w:tcPr>
            <w:tcW w:w="862" w:type="dxa"/>
          </w:tcPr>
          <w:p w:rsidR="006B555E" w:rsidRPr="00A448F9" w:rsidRDefault="006B555E" w:rsidP="00B67BC2">
            <w:pPr>
              <w:jc w:val="both"/>
              <w:rPr>
                <w:rFonts w:ascii="Times New Roman" w:hAnsi="Times New Roman" w:cs="Times New Roman"/>
                <w:sz w:val="16"/>
                <w:szCs w:val="16"/>
              </w:rPr>
            </w:pPr>
            <w:r w:rsidRPr="00A448F9">
              <w:rPr>
                <w:rFonts w:ascii="Times New Roman" w:hAnsi="Times New Roman" w:cs="Times New Roman"/>
                <w:sz w:val="16"/>
                <w:szCs w:val="16"/>
              </w:rPr>
              <w:t>Fransa</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113</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112</w:t>
            </w:r>
          </w:p>
        </w:tc>
        <w:tc>
          <w:tcPr>
            <w:tcW w:w="702" w:type="dxa"/>
          </w:tcPr>
          <w:p w:rsidR="006B555E" w:rsidRPr="00A448F9" w:rsidRDefault="006B555E" w:rsidP="006B555E">
            <w:pPr>
              <w:jc w:val="right"/>
              <w:rPr>
                <w:rFonts w:ascii="Times New Roman" w:hAnsi="Times New Roman" w:cs="Times New Roman"/>
                <w:sz w:val="16"/>
                <w:szCs w:val="16"/>
              </w:rPr>
            </w:pPr>
            <w:proofErr w:type="gramStart"/>
            <w:r w:rsidRPr="00A448F9">
              <w:rPr>
                <w:rFonts w:ascii="Times New Roman" w:hAnsi="Times New Roman" w:cs="Times New Roman"/>
                <w:sz w:val="16"/>
                <w:szCs w:val="16"/>
              </w:rPr>
              <w:t>-0</w:t>
            </w:r>
            <w:proofErr w:type="gramEnd"/>
            <w:r w:rsidRPr="00A448F9">
              <w:rPr>
                <w:rFonts w:ascii="Times New Roman" w:hAnsi="Times New Roman" w:cs="Times New Roman"/>
                <w:sz w:val="16"/>
                <w:szCs w:val="16"/>
              </w:rPr>
              <w:t>,8</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840,5</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845,1</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0,5</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38,7</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44,0</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13,6</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80,5</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79,3</w:t>
            </w:r>
          </w:p>
        </w:tc>
        <w:tc>
          <w:tcPr>
            <w:tcW w:w="702" w:type="dxa"/>
          </w:tcPr>
          <w:p w:rsidR="006B555E" w:rsidRPr="00A448F9" w:rsidRDefault="006B555E" w:rsidP="006B555E">
            <w:pPr>
              <w:jc w:val="right"/>
              <w:rPr>
                <w:rFonts w:ascii="Times New Roman" w:hAnsi="Times New Roman" w:cs="Times New Roman"/>
                <w:sz w:val="16"/>
                <w:szCs w:val="16"/>
              </w:rPr>
            </w:pPr>
            <w:proofErr w:type="gramStart"/>
            <w:r w:rsidRPr="00A448F9">
              <w:rPr>
                <w:rFonts w:ascii="Times New Roman" w:hAnsi="Times New Roman" w:cs="Times New Roman"/>
                <w:sz w:val="16"/>
                <w:szCs w:val="16"/>
              </w:rPr>
              <w:t>-1</w:t>
            </w:r>
            <w:proofErr w:type="gramEnd"/>
            <w:r w:rsidRPr="00A448F9">
              <w:rPr>
                <w:rFonts w:ascii="Times New Roman" w:hAnsi="Times New Roman" w:cs="Times New Roman"/>
                <w:sz w:val="16"/>
                <w:szCs w:val="16"/>
              </w:rPr>
              <w:t>,4</w:t>
            </w:r>
          </w:p>
        </w:tc>
      </w:tr>
      <w:tr w:rsidR="006B555E" w:rsidRPr="00A448F9" w:rsidTr="006B555E">
        <w:tc>
          <w:tcPr>
            <w:tcW w:w="862" w:type="dxa"/>
          </w:tcPr>
          <w:p w:rsidR="006B555E" w:rsidRPr="00A448F9" w:rsidRDefault="006B555E" w:rsidP="00B67BC2">
            <w:pPr>
              <w:jc w:val="both"/>
              <w:rPr>
                <w:rFonts w:ascii="Times New Roman" w:hAnsi="Times New Roman" w:cs="Times New Roman"/>
                <w:sz w:val="16"/>
                <w:szCs w:val="16"/>
              </w:rPr>
            </w:pPr>
            <w:r w:rsidRPr="00A448F9">
              <w:rPr>
                <w:rFonts w:ascii="Times New Roman" w:hAnsi="Times New Roman" w:cs="Times New Roman"/>
                <w:sz w:val="16"/>
                <w:szCs w:val="16"/>
              </w:rPr>
              <w:t>İspanya</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120</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105</w:t>
            </w:r>
          </w:p>
        </w:tc>
        <w:tc>
          <w:tcPr>
            <w:tcW w:w="702" w:type="dxa"/>
          </w:tcPr>
          <w:p w:rsidR="006B555E" w:rsidRPr="00A448F9" w:rsidRDefault="006B555E" w:rsidP="006B555E">
            <w:pPr>
              <w:jc w:val="right"/>
              <w:rPr>
                <w:rFonts w:ascii="Times New Roman" w:hAnsi="Times New Roman" w:cs="Times New Roman"/>
                <w:sz w:val="16"/>
                <w:szCs w:val="16"/>
              </w:rPr>
            </w:pPr>
            <w:proofErr w:type="gramStart"/>
            <w:r w:rsidRPr="00A448F9">
              <w:rPr>
                <w:rFonts w:ascii="Times New Roman" w:hAnsi="Times New Roman" w:cs="Times New Roman"/>
                <w:sz w:val="16"/>
                <w:szCs w:val="16"/>
              </w:rPr>
              <w:t>-12</w:t>
            </w:r>
            <w:proofErr w:type="gramEnd"/>
            <w:r w:rsidRPr="00A448F9">
              <w:rPr>
                <w:rFonts w:ascii="Times New Roman" w:hAnsi="Times New Roman" w:cs="Times New Roman"/>
                <w:sz w:val="16"/>
                <w:szCs w:val="16"/>
              </w:rPr>
              <w:t>,5</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556</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577,5</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3,8</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32,5</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36,0</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10,7</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w:t>
            </w:r>
          </w:p>
        </w:tc>
      </w:tr>
      <w:tr w:rsidR="006B555E" w:rsidRPr="00A448F9" w:rsidTr="006B555E">
        <w:tc>
          <w:tcPr>
            <w:tcW w:w="862" w:type="dxa"/>
          </w:tcPr>
          <w:p w:rsidR="006B555E" w:rsidRPr="00A448F9" w:rsidRDefault="006B555E" w:rsidP="00B67BC2">
            <w:pPr>
              <w:jc w:val="both"/>
              <w:rPr>
                <w:rFonts w:ascii="Times New Roman" w:hAnsi="Times New Roman" w:cs="Times New Roman"/>
                <w:sz w:val="16"/>
                <w:szCs w:val="16"/>
              </w:rPr>
            </w:pPr>
            <w:r w:rsidRPr="00A448F9">
              <w:rPr>
                <w:rFonts w:ascii="Times New Roman" w:hAnsi="Times New Roman" w:cs="Times New Roman"/>
                <w:sz w:val="16"/>
                <w:szCs w:val="16"/>
              </w:rPr>
              <w:t>İsveç</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140</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132</w:t>
            </w:r>
          </w:p>
        </w:tc>
        <w:tc>
          <w:tcPr>
            <w:tcW w:w="702" w:type="dxa"/>
          </w:tcPr>
          <w:p w:rsidR="006B555E" w:rsidRPr="00A448F9" w:rsidRDefault="006B555E" w:rsidP="006B555E">
            <w:pPr>
              <w:jc w:val="right"/>
              <w:rPr>
                <w:rFonts w:ascii="Times New Roman" w:hAnsi="Times New Roman" w:cs="Times New Roman"/>
                <w:sz w:val="16"/>
                <w:szCs w:val="16"/>
              </w:rPr>
            </w:pPr>
            <w:proofErr w:type="gramStart"/>
            <w:r w:rsidRPr="00A448F9">
              <w:rPr>
                <w:rFonts w:ascii="Times New Roman" w:hAnsi="Times New Roman" w:cs="Times New Roman"/>
                <w:sz w:val="16"/>
                <w:szCs w:val="16"/>
              </w:rPr>
              <w:t>-5</w:t>
            </w:r>
            <w:proofErr w:type="gramEnd"/>
            <w:r w:rsidRPr="00A448F9">
              <w:rPr>
                <w:rFonts w:ascii="Times New Roman" w:hAnsi="Times New Roman" w:cs="Times New Roman"/>
                <w:sz w:val="16"/>
                <w:szCs w:val="16"/>
              </w:rPr>
              <w:t>,7</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2084,2</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2223,0</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6,6</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48,2</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45,8</w:t>
            </w:r>
          </w:p>
        </w:tc>
        <w:tc>
          <w:tcPr>
            <w:tcW w:w="702" w:type="dxa"/>
          </w:tcPr>
          <w:p w:rsidR="006B555E" w:rsidRPr="00A448F9" w:rsidRDefault="006B555E" w:rsidP="006B555E">
            <w:pPr>
              <w:jc w:val="right"/>
              <w:rPr>
                <w:rFonts w:ascii="Times New Roman" w:hAnsi="Times New Roman" w:cs="Times New Roman"/>
                <w:sz w:val="16"/>
                <w:szCs w:val="16"/>
              </w:rPr>
            </w:pPr>
            <w:proofErr w:type="gramStart"/>
            <w:r w:rsidRPr="00A448F9">
              <w:rPr>
                <w:rFonts w:ascii="Times New Roman" w:hAnsi="Times New Roman" w:cs="Times New Roman"/>
                <w:sz w:val="16"/>
                <w:szCs w:val="16"/>
              </w:rPr>
              <w:t>-4</w:t>
            </w:r>
            <w:proofErr w:type="gramEnd"/>
            <w:r w:rsidRPr="00A448F9">
              <w:rPr>
                <w:rFonts w:ascii="Times New Roman" w:hAnsi="Times New Roman" w:cs="Times New Roman"/>
                <w:sz w:val="16"/>
                <w:szCs w:val="16"/>
              </w:rPr>
              <w:t>,9</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95</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w:t>
            </w:r>
          </w:p>
        </w:tc>
      </w:tr>
      <w:tr w:rsidR="006B555E" w:rsidRPr="00A448F9" w:rsidTr="006B555E">
        <w:tc>
          <w:tcPr>
            <w:tcW w:w="862" w:type="dxa"/>
          </w:tcPr>
          <w:p w:rsidR="006B555E" w:rsidRPr="00A448F9" w:rsidRDefault="006B555E" w:rsidP="00B67BC2">
            <w:pPr>
              <w:jc w:val="both"/>
              <w:rPr>
                <w:rFonts w:ascii="Times New Roman" w:hAnsi="Times New Roman" w:cs="Times New Roman"/>
                <w:sz w:val="16"/>
                <w:szCs w:val="16"/>
              </w:rPr>
            </w:pPr>
            <w:r w:rsidRPr="00A448F9">
              <w:rPr>
                <w:rFonts w:ascii="Times New Roman" w:hAnsi="Times New Roman" w:cs="Times New Roman"/>
                <w:sz w:val="16"/>
                <w:szCs w:val="16"/>
              </w:rPr>
              <w:t>İtalya</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97</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112</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15,4</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458,7</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484,3</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5,5</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39,4</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49,8</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26,3</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w:t>
            </w:r>
          </w:p>
        </w:tc>
      </w:tr>
      <w:tr w:rsidR="006B555E" w:rsidRPr="00A448F9" w:rsidTr="006B555E">
        <w:tc>
          <w:tcPr>
            <w:tcW w:w="862" w:type="dxa"/>
          </w:tcPr>
          <w:p w:rsidR="006B555E" w:rsidRPr="00A448F9" w:rsidRDefault="006B555E" w:rsidP="00B67BC2">
            <w:pPr>
              <w:jc w:val="both"/>
              <w:rPr>
                <w:rFonts w:ascii="Times New Roman" w:hAnsi="Times New Roman" w:cs="Times New Roman"/>
                <w:sz w:val="16"/>
                <w:szCs w:val="16"/>
              </w:rPr>
            </w:pPr>
            <w:r w:rsidRPr="00A448F9">
              <w:rPr>
                <w:rFonts w:ascii="Times New Roman" w:hAnsi="Times New Roman" w:cs="Times New Roman"/>
                <w:sz w:val="16"/>
                <w:szCs w:val="16"/>
              </w:rPr>
              <w:t>Slovenya</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71</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107</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50,7</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515,4</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631,8</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22,5</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34,8</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58,9</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24,8</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55,2</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68,9</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24,8</w:t>
            </w:r>
          </w:p>
        </w:tc>
      </w:tr>
      <w:tr w:rsidR="006B555E" w:rsidRPr="00A448F9" w:rsidTr="006B555E">
        <w:tc>
          <w:tcPr>
            <w:tcW w:w="862" w:type="dxa"/>
          </w:tcPr>
          <w:p w:rsidR="006B555E" w:rsidRPr="00A448F9" w:rsidRDefault="006B555E" w:rsidP="00B67BC2">
            <w:pPr>
              <w:jc w:val="both"/>
              <w:rPr>
                <w:rFonts w:ascii="Times New Roman" w:hAnsi="Times New Roman" w:cs="Times New Roman"/>
                <w:sz w:val="16"/>
                <w:szCs w:val="16"/>
              </w:rPr>
            </w:pPr>
            <w:r w:rsidRPr="00A448F9">
              <w:rPr>
                <w:rFonts w:ascii="Times New Roman" w:hAnsi="Times New Roman" w:cs="Times New Roman"/>
                <w:sz w:val="16"/>
                <w:szCs w:val="16"/>
              </w:rPr>
              <w:t xml:space="preserve">Türkiye </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11,5</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49,052</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60,789</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23,9</w:t>
            </w:r>
          </w:p>
        </w:tc>
      </w:tr>
      <w:tr w:rsidR="006B555E" w:rsidRPr="00A448F9" w:rsidTr="006B555E">
        <w:tc>
          <w:tcPr>
            <w:tcW w:w="862" w:type="dxa"/>
          </w:tcPr>
          <w:p w:rsidR="006B555E" w:rsidRPr="00A448F9" w:rsidRDefault="006B555E" w:rsidP="00B67BC2">
            <w:pPr>
              <w:jc w:val="both"/>
              <w:rPr>
                <w:rFonts w:ascii="Times New Roman" w:hAnsi="Times New Roman" w:cs="Times New Roman"/>
                <w:sz w:val="16"/>
                <w:szCs w:val="16"/>
              </w:rPr>
            </w:pPr>
            <w:r w:rsidRPr="00A448F9">
              <w:rPr>
                <w:rFonts w:ascii="Times New Roman" w:hAnsi="Times New Roman" w:cs="Times New Roman"/>
                <w:sz w:val="16"/>
                <w:szCs w:val="16"/>
              </w:rPr>
              <w:t>Yunanistan</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61</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83</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36,0</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576,7</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710,2</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23,1</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15,8</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92,9</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w:t>
            </w:r>
          </w:p>
        </w:tc>
        <w:tc>
          <w:tcPr>
            <w:tcW w:w="702" w:type="dxa"/>
          </w:tcPr>
          <w:p w:rsidR="006B555E" w:rsidRPr="00A448F9" w:rsidRDefault="006B555E" w:rsidP="006B555E">
            <w:pPr>
              <w:jc w:val="right"/>
              <w:rPr>
                <w:rFonts w:ascii="Times New Roman" w:hAnsi="Times New Roman" w:cs="Times New Roman"/>
                <w:sz w:val="16"/>
                <w:szCs w:val="16"/>
              </w:rPr>
            </w:pPr>
            <w:r w:rsidRPr="00A448F9">
              <w:rPr>
                <w:rFonts w:ascii="Times New Roman" w:hAnsi="Times New Roman" w:cs="Times New Roman"/>
                <w:sz w:val="16"/>
                <w:szCs w:val="16"/>
              </w:rPr>
              <w:t>-</w:t>
            </w:r>
          </w:p>
        </w:tc>
      </w:tr>
    </w:tbl>
    <w:p w:rsidR="0094132F" w:rsidRPr="006B555E" w:rsidRDefault="006B555E" w:rsidP="006B555E">
      <w:pPr>
        <w:spacing w:after="120" w:line="240" w:lineRule="auto"/>
        <w:ind w:firstLine="709"/>
        <w:jc w:val="both"/>
        <w:rPr>
          <w:rFonts w:ascii="Times New Roman" w:hAnsi="Times New Roman" w:cs="Times New Roman"/>
          <w:sz w:val="20"/>
          <w:szCs w:val="20"/>
        </w:rPr>
      </w:pPr>
      <w:r w:rsidRPr="006B555E">
        <w:rPr>
          <w:rFonts w:ascii="Times New Roman" w:hAnsi="Times New Roman" w:cs="Times New Roman"/>
          <w:b/>
          <w:sz w:val="20"/>
          <w:szCs w:val="20"/>
        </w:rPr>
        <w:t>Kaynakça:</w:t>
      </w:r>
      <w:r w:rsidRPr="006B555E">
        <w:rPr>
          <w:rFonts w:ascii="Times New Roman" w:hAnsi="Times New Roman" w:cs="Times New Roman"/>
          <w:sz w:val="20"/>
          <w:szCs w:val="20"/>
        </w:rPr>
        <w:t xml:space="preserve"> </w:t>
      </w:r>
      <w:hyperlink r:id="rId11" w:history="1">
        <w:r w:rsidRPr="006B555E">
          <w:rPr>
            <w:rStyle w:val="Kpr"/>
            <w:rFonts w:ascii="Times New Roman" w:hAnsi="Times New Roman" w:cs="Times New Roman"/>
            <w:sz w:val="20"/>
            <w:szCs w:val="20"/>
          </w:rPr>
          <w:t>https://ec.europa.eu/eurostat/web/sdi/main-tables</w:t>
        </w:r>
      </w:hyperlink>
      <w:r w:rsidRPr="006B555E">
        <w:rPr>
          <w:rFonts w:ascii="Times New Roman" w:hAnsi="Times New Roman" w:cs="Times New Roman"/>
          <w:sz w:val="20"/>
          <w:szCs w:val="20"/>
        </w:rPr>
        <w:t xml:space="preserve"> </w:t>
      </w:r>
    </w:p>
    <w:p w:rsidR="00964238" w:rsidRPr="00964238" w:rsidRDefault="00964238" w:rsidP="00964238">
      <w:pPr>
        <w:spacing w:after="120" w:line="240" w:lineRule="auto"/>
        <w:ind w:firstLine="709"/>
        <w:jc w:val="center"/>
        <w:rPr>
          <w:rFonts w:ascii="Times New Roman" w:hAnsi="Times New Roman" w:cs="Times New Roman"/>
          <w:b/>
        </w:rPr>
      </w:pPr>
      <w:r w:rsidRPr="00964238">
        <w:rPr>
          <w:rFonts w:ascii="Times New Roman" w:hAnsi="Times New Roman" w:cs="Times New Roman"/>
          <w:b/>
        </w:rPr>
        <w:t>SONUÇ</w:t>
      </w:r>
    </w:p>
    <w:p w:rsidR="00836D58" w:rsidRDefault="00836D58" w:rsidP="00964238">
      <w:pPr>
        <w:spacing w:after="120" w:line="240" w:lineRule="auto"/>
        <w:ind w:firstLine="709"/>
        <w:jc w:val="both"/>
        <w:rPr>
          <w:rFonts w:ascii="Times New Roman" w:hAnsi="Times New Roman" w:cs="Times New Roman"/>
        </w:rPr>
      </w:pPr>
      <w:r w:rsidRPr="00836D58">
        <w:rPr>
          <w:rFonts w:ascii="Times New Roman" w:hAnsi="Times New Roman" w:cs="Times New Roman"/>
        </w:rPr>
        <w:t xml:space="preserve">Sürdürülebilirliğin ana hedefi, insan ve çevrenin birbirini tamamladığı, birbirini etkilediği ve birbirinden etkilendiği düşüncesi üzerine kuruludur. Sürdürülebilir bir dünya yaratma sürecinde, </w:t>
      </w:r>
      <w:proofErr w:type="gramStart"/>
      <w:r w:rsidRPr="00836D58">
        <w:rPr>
          <w:rFonts w:ascii="Times New Roman" w:hAnsi="Times New Roman" w:cs="Times New Roman"/>
        </w:rPr>
        <w:t>ekolojik</w:t>
      </w:r>
      <w:proofErr w:type="gramEnd"/>
      <w:r w:rsidRPr="00836D58">
        <w:rPr>
          <w:rFonts w:ascii="Times New Roman" w:hAnsi="Times New Roman" w:cs="Times New Roman"/>
        </w:rPr>
        <w:t xml:space="preserve"> sistem ve doğal kaynaklar üzerinde bölgesel ve evrensel etkilere sahip olan kentleri ve bu kentlerdeki değişim ve dönüşümleri idare etmek, büyük önem arz etmektedir. Sürdürülebilir kalkınma hedeflerini yakalamak ve bu hedeflerin ötesine geçmek için, kentsel alanların, kaynakları tüketmekten ziyade; kaynak üretme, yaşam kalitesini artırma ve katılımı teşvik etme gibi alanlar olarak yeniden tanımlanması gerekmektedir.</w:t>
      </w:r>
    </w:p>
    <w:p w:rsidR="00964238" w:rsidRPr="00964238" w:rsidRDefault="00964238" w:rsidP="00964238">
      <w:pPr>
        <w:spacing w:after="120" w:line="240" w:lineRule="auto"/>
        <w:ind w:firstLine="709"/>
        <w:jc w:val="both"/>
        <w:rPr>
          <w:rFonts w:ascii="Times New Roman" w:hAnsi="Times New Roman" w:cs="Times New Roman"/>
        </w:rPr>
      </w:pPr>
      <w:r w:rsidRPr="00964238">
        <w:rPr>
          <w:rFonts w:ascii="Times New Roman" w:hAnsi="Times New Roman" w:cs="Times New Roman"/>
        </w:rPr>
        <w:t>Sürdürülebilir kalkınma, sürdürülebilir bir altyapının desteği ile kapsayıcı ve sürdürülebilir kentleşmenin sağlanması gerekmektedir. Sürdürülebilir kentleşmenin sağlanmasında, sosyal, ekonomik ve çevresel sorunlara kalıcı çözümler bulmak için eko-</w:t>
      </w:r>
      <w:proofErr w:type="spellStart"/>
      <w:r w:rsidRPr="00964238">
        <w:rPr>
          <w:rFonts w:ascii="Times New Roman" w:hAnsi="Times New Roman" w:cs="Times New Roman"/>
        </w:rPr>
        <w:t>inovasyonun</w:t>
      </w:r>
      <w:proofErr w:type="spellEnd"/>
      <w:r w:rsidRPr="00964238">
        <w:rPr>
          <w:rFonts w:ascii="Times New Roman" w:hAnsi="Times New Roman" w:cs="Times New Roman"/>
        </w:rPr>
        <w:t xml:space="preserve"> önemi kabul edilmektedir. Ülkelerin refah düzeylerinde ve yaşam kalitelerinde, hızlı ve sürekli artışların sağlanmasında, kapsayıcı ve sürdürülebilir kentleşme, birincil sıradadır. Sürdürülebilir kentleşme için, eko-</w:t>
      </w:r>
      <w:proofErr w:type="spellStart"/>
      <w:r w:rsidRPr="00964238">
        <w:rPr>
          <w:rFonts w:ascii="Times New Roman" w:hAnsi="Times New Roman" w:cs="Times New Roman"/>
        </w:rPr>
        <w:t>inovasyona</w:t>
      </w:r>
      <w:proofErr w:type="spellEnd"/>
      <w:r w:rsidRPr="00964238">
        <w:rPr>
          <w:rFonts w:ascii="Times New Roman" w:hAnsi="Times New Roman" w:cs="Times New Roman"/>
        </w:rPr>
        <w:t xml:space="preserve"> büyük işler düşmektedir. Eko-inovasyon, ekonomik büyümeyi, istihdam yaratmayı, işgücü üretkenliğini ve kaynak verimliliğine yönlendirir. Eko-inovasyon bilgiye dayalı ekonomi sürecinde, kentlerin ve dolayısıyla ülke ekonomilerinin rekabetçi kalmasını sağlar. Eko-</w:t>
      </w:r>
      <w:proofErr w:type="spellStart"/>
      <w:r w:rsidRPr="00964238">
        <w:rPr>
          <w:rFonts w:ascii="Times New Roman" w:hAnsi="Times New Roman" w:cs="Times New Roman"/>
        </w:rPr>
        <w:t>inovasyona</w:t>
      </w:r>
      <w:proofErr w:type="spellEnd"/>
      <w:r w:rsidRPr="00964238">
        <w:rPr>
          <w:rFonts w:ascii="Times New Roman" w:hAnsi="Times New Roman" w:cs="Times New Roman"/>
        </w:rPr>
        <w:t xml:space="preserve"> </w:t>
      </w:r>
      <w:r w:rsidRPr="00964238">
        <w:rPr>
          <w:rFonts w:ascii="Times New Roman" w:hAnsi="Times New Roman" w:cs="Times New Roman"/>
        </w:rPr>
        <w:lastRenderedPageBreak/>
        <w:t xml:space="preserve">yapılan yatırımlar sürdürülebilir kentleşmeye ile birlikte, sürdürülebilir kalkınmaya ulaşmak için temel unsurlardır. Eko-inovasyon, sürdürülebilir kentleşme için, kilit bir yoldur. </w:t>
      </w:r>
    </w:p>
    <w:p w:rsidR="00964238" w:rsidRPr="00964238" w:rsidRDefault="00964238" w:rsidP="00964238">
      <w:pPr>
        <w:spacing w:after="120" w:line="240" w:lineRule="auto"/>
        <w:ind w:firstLine="709"/>
        <w:jc w:val="both"/>
        <w:rPr>
          <w:rFonts w:ascii="Times New Roman" w:hAnsi="Times New Roman" w:cs="Times New Roman"/>
        </w:rPr>
      </w:pPr>
      <w:r w:rsidRPr="00964238">
        <w:rPr>
          <w:rFonts w:ascii="Times New Roman" w:hAnsi="Times New Roman" w:cs="Times New Roman"/>
        </w:rPr>
        <w:t xml:space="preserve">Sürdürülebilir kentleşme sürecinde başarılı olabilmek için öncelikle kentteki yaşam kalitesinin arttırılması gerekmektedir. Kentsel yaşam kalitesinin iyileştirme çabalarında, eko-inovasyon temelli kentsel politikaların geliştirilmelidir. Eko-inovasyon araçlarından en fazla yararlanarak, akıllı şehirlerin oluşturulası söz konusu olmaktadır. Akıllı şehirlerin geliştirilmesi ile birlikte, kentsel hizmet sunumunun kalitesi ve etkinliği artırılacaktır. Kentsel yaşam kalitesine dönük eko-inovasyon temelli politikaların, insanın kendini gerçekleştirmesini, yaşadığı mekânı ve sosyal çevresi ile ilişkilerin geliştirilmesi, bireyin kişisel kabiliyetlerini keşfetmesine olanak sağlayacak, kentin sürdürülebilirliğini hizmet edecek şekilde düzenlenmesi gerekmektedir. Böylelikle, hem kapasite ve doyumları gelişen bireylerin eko-inovasyon konusunda üretkenliği artacak, hem de kentler </w:t>
      </w:r>
      <w:proofErr w:type="spellStart"/>
      <w:r w:rsidRPr="00964238">
        <w:rPr>
          <w:rFonts w:ascii="Times New Roman" w:hAnsi="Times New Roman" w:cs="Times New Roman"/>
        </w:rPr>
        <w:t>inovatif</w:t>
      </w:r>
      <w:proofErr w:type="spellEnd"/>
      <w:r w:rsidRPr="00964238">
        <w:rPr>
          <w:rFonts w:ascii="Times New Roman" w:hAnsi="Times New Roman" w:cs="Times New Roman"/>
        </w:rPr>
        <w:t xml:space="preserve"> düşünen bireyleri kendisine çekecektir. </w:t>
      </w:r>
    </w:p>
    <w:p w:rsidR="002D389B" w:rsidRPr="002D389B" w:rsidRDefault="00964238" w:rsidP="0057182C">
      <w:pPr>
        <w:spacing w:after="120" w:line="240" w:lineRule="auto"/>
        <w:ind w:firstLine="709"/>
        <w:jc w:val="both"/>
        <w:rPr>
          <w:rFonts w:ascii="Times New Roman" w:hAnsi="Times New Roman" w:cs="Times New Roman"/>
        </w:rPr>
      </w:pPr>
      <w:r w:rsidRPr="00964238">
        <w:rPr>
          <w:rFonts w:ascii="Times New Roman" w:hAnsi="Times New Roman" w:cs="Times New Roman"/>
        </w:rPr>
        <w:t>Eko-inovasyon endeksi ile sürdürülebilir kentleşme göstergeleri incelendiğinde; eko-inovasyon endeksi yüksek ülkelerin, sürdürülebilir kentleşme göstergelerinde de, başarılı oldukları belirlenmiştir. Bu bağlamda, eko-inovasyon temelli sürdürülebilir kentleşme politikaları, ekonomiyi olumlu yönde etkilemesi, istihdamın sağlanması, bireylerin hayatlarını kolaylaştırıcı yeniliklerin üretilmesi ve rekabet gücü sağlaması gibi büyük faydaları sebebiyle, sadece yerel yönetimlerin gayretlerine bırakılacak konular değildir. Yerel yönetimlerin işlerini kolaylaştırmak ve desteklenmeleri için, hükümetler ve devleti yönetmeye aday siyasi partiler, sürdürülebilir kentleşme ve eko-inovasyon ile ilgili politikalar üretmeleri gerekmektedir. Bilimsel verilerden yararlanılarak üretilecek politikalar, gerçekçiliği ve sonuç odaklı olmaları konusu</w:t>
      </w:r>
      <w:r w:rsidR="00836D58">
        <w:rPr>
          <w:rFonts w:ascii="Times New Roman" w:hAnsi="Times New Roman" w:cs="Times New Roman"/>
        </w:rPr>
        <w:t xml:space="preserve">nda daha faydalı olacaklardır.  </w:t>
      </w:r>
    </w:p>
    <w:p w:rsidR="00964238" w:rsidRPr="00964238" w:rsidRDefault="00964238" w:rsidP="00964238">
      <w:pPr>
        <w:spacing w:after="120" w:line="240" w:lineRule="auto"/>
        <w:ind w:firstLine="709"/>
        <w:jc w:val="center"/>
        <w:rPr>
          <w:rFonts w:ascii="Times New Roman" w:hAnsi="Times New Roman" w:cs="Times New Roman"/>
          <w:b/>
        </w:rPr>
      </w:pPr>
      <w:r w:rsidRPr="00964238">
        <w:rPr>
          <w:rFonts w:ascii="Times New Roman" w:hAnsi="Times New Roman" w:cs="Times New Roman"/>
          <w:b/>
        </w:rPr>
        <w:t>KAYNAKÇA</w:t>
      </w:r>
    </w:p>
    <w:p w:rsidR="00964238" w:rsidRPr="00964238" w:rsidRDefault="00964238" w:rsidP="00964238">
      <w:pPr>
        <w:spacing w:after="0" w:line="240" w:lineRule="auto"/>
        <w:ind w:left="709" w:hanging="709"/>
        <w:jc w:val="both"/>
        <w:rPr>
          <w:rFonts w:ascii="Times New Roman" w:hAnsi="Times New Roman" w:cs="Times New Roman"/>
          <w:sz w:val="20"/>
          <w:szCs w:val="20"/>
        </w:rPr>
      </w:pPr>
      <w:r w:rsidRPr="00964238">
        <w:rPr>
          <w:rFonts w:ascii="Times New Roman" w:hAnsi="Times New Roman" w:cs="Times New Roman"/>
          <w:sz w:val="20"/>
          <w:szCs w:val="20"/>
        </w:rPr>
        <w:t xml:space="preserve">Akbulut, F. (2016). Kentsel ulaşım hizmetlerinin planlanması ve yönetiminde sürdürülebilir politika önerileri. Kastamonu Üniversitesi İktisadi ve İdari Bilimler Fakültesi Dergisi, Ocak, Sayı:11, </w:t>
      </w:r>
      <w:proofErr w:type="spellStart"/>
      <w:r w:rsidRPr="00964238">
        <w:rPr>
          <w:rFonts w:ascii="Times New Roman" w:hAnsi="Times New Roman" w:cs="Times New Roman"/>
          <w:sz w:val="20"/>
          <w:szCs w:val="20"/>
        </w:rPr>
        <w:t>ss</w:t>
      </w:r>
      <w:proofErr w:type="spellEnd"/>
      <w:r w:rsidRPr="00964238">
        <w:rPr>
          <w:rFonts w:ascii="Times New Roman" w:hAnsi="Times New Roman" w:cs="Times New Roman"/>
          <w:sz w:val="20"/>
          <w:szCs w:val="20"/>
        </w:rPr>
        <w:t xml:space="preserve">. </w:t>
      </w:r>
      <w:proofErr w:type="gramStart"/>
      <w:r w:rsidRPr="00964238">
        <w:rPr>
          <w:rFonts w:ascii="Times New Roman" w:hAnsi="Times New Roman" w:cs="Times New Roman"/>
          <w:sz w:val="20"/>
          <w:szCs w:val="20"/>
        </w:rPr>
        <w:t>336-355</w:t>
      </w:r>
      <w:proofErr w:type="gramEnd"/>
      <w:r w:rsidRPr="00964238">
        <w:rPr>
          <w:rFonts w:ascii="Times New Roman" w:hAnsi="Times New Roman" w:cs="Times New Roman"/>
          <w:sz w:val="20"/>
          <w:szCs w:val="20"/>
        </w:rPr>
        <w:t>.</w:t>
      </w:r>
    </w:p>
    <w:p w:rsidR="00964238" w:rsidRPr="00964238" w:rsidRDefault="00964238" w:rsidP="00816B02">
      <w:pPr>
        <w:spacing w:after="0" w:line="240" w:lineRule="auto"/>
        <w:ind w:left="709" w:hanging="709"/>
        <w:jc w:val="both"/>
        <w:rPr>
          <w:rFonts w:ascii="Times New Roman" w:hAnsi="Times New Roman" w:cs="Times New Roman"/>
          <w:sz w:val="20"/>
          <w:szCs w:val="20"/>
        </w:rPr>
      </w:pPr>
      <w:r w:rsidRPr="00964238">
        <w:rPr>
          <w:rFonts w:ascii="Times New Roman" w:hAnsi="Times New Roman" w:cs="Times New Roman"/>
          <w:sz w:val="20"/>
          <w:szCs w:val="20"/>
        </w:rPr>
        <w:t xml:space="preserve">Akpınar, A. &amp; Büyük, F. &amp; </w:t>
      </w:r>
      <w:proofErr w:type="spellStart"/>
      <w:r w:rsidRPr="00964238">
        <w:rPr>
          <w:rFonts w:ascii="Times New Roman" w:hAnsi="Times New Roman" w:cs="Times New Roman"/>
          <w:sz w:val="20"/>
          <w:szCs w:val="20"/>
        </w:rPr>
        <w:t>Palut</w:t>
      </w:r>
      <w:proofErr w:type="spellEnd"/>
      <w:r w:rsidRPr="00964238">
        <w:rPr>
          <w:rFonts w:ascii="Times New Roman" w:hAnsi="Times New Roman" w:cs="Times New Roman"/>
          <w:sz w:val="20"/>
          <w:szCs w:val="20"/>
        </w:rPr>
        <w:t xml:space="preserve">, S. (2019). Kentsel yeşil alanlar, hava kirliliği, insan sağlığı ve fiziksel aktivite arasındaki ilişkinin incelenmesi. 2. Uluslararası Tarım, Çevre ve Sağlık Kongresi Bildiri Kitabı, </w:t>
      </w:r>
      <w:proofErr w:type="spellStart"/>
      <w:r w:rsidRPr="00964238">
        <w:rPr>
          <w:rFonts w:ascii="Times New Roman" w:hAnsi="Times New Roman" w:cs="Times New Roman"/>
          <w:sz w:val="20"/>
          <w:szCs w:val="20"/>
        </w:rPr>
        <w:t>ss</w:t>
      </w:r>
      <w:proofErr w:type="spellEnd"/>
      <w:r w:rsidRPr="00964238">
        <w:rPr>
          <w:rFonts w:ascii="Times New Roman" w:hAnsi="Times New Roman" w:cs="Times New Roman"/>
          <w:sz w:val="20"/>
          <w:szCs w:val="20"/>
        </w:rPr>
        <w:t xml:space="preserve">. </w:t>
      </w:r>
      <w:proofErr w:type="gramStart"/>
      <w:r w:rsidRPr="00964238">
        <w:rPr>
          <w:rFonts w:ascii="Times New Roman" w:hAnsi="Times New Roman" w:cs="Times New Roman"/>
          <w:sz w:val="20"/>
          <w:szCs w:val="20"/>
        </w:rPr>
        <w:t>1414-1426</w:t>
      </w:r>
      <w:proofErr w:type="gramEnd"/>
      <w:r w:rsidRPr="00964238">
        <w:rPr>
          <w:rFonts w:ascii="Times New Roman" w:hAnsi="Times New Roman" w:cs="Times New Roman"/>
          <w:sz w:val="20"/>
          <w:szCs w:val="20"/>
        </w:rPr>
        <w:t>.</w:t>
      </w:r>
      <w:r w:rsidR="00816B02">
        <w:rPr>
          <w:rFonts w:ascii="Times New Roman" w:hAnsi="Times New Roman" w:cs="Times New Roman"/>
          <w:sz w:val="20"/>
          <w:szCs w:val="20"/>
        </w:rPr>
        <w:t xml:space="preserve"> </w:t>
      </w:r>
    </w:p>
    <w:p w:rsidR="00964238" w:rsidRPr="00964238" w:rsidRDefault="00964238" w:rsidP="00964238">
      <w:pPr>
        <w:spacing w:after="0" w:line="240" w:lineRule="auto"/>
        <w:jc w:val="both"/>
        <w:rPr>
          <w:rFonts w:ascii="Times New Roman" w:hAnsi="Times New Roman" w:cs="Times New Roman"/>
          <w:sz w:val="20"/>
          <w:szCs w:val="20"/>
        </w:rPr>
      </w:pPr>
      <w:r w:rsidRPr="00964238">
        <w:rPr>
          <w:rFonts w:ascii="Times New Roman" w:hAnsi="Times New Roman" w:cs="Times New Roman"/>
          <w:sz w:val="20"/>
          <w:szCs w:val="20"/>
        </w:rPr>
        <w:t xml:space="preserve">Bozkurt, Y. (2016). </w:t>
      </w:r>
      <w:proofErr w:type="gramStart"/>
      <w:r w:rsidRPr="00964238">
        <w:rPr>
          <w:rFonts w:ascii="Times New Roman" w:hAnsi="Times New Roman" w:cs="Times New Roman"/>
          <w:sz w:val="20"/>
          <w:szCs w:val="20"/>
        </w:rPr>
        <w:t xml:space="preserve">Çevre sorunları ve politikaları. </w:t>
      </w:r>
      <w:proofErr w:type="gramEnd"/>
      <w:r w:rsidRPr="00964238">
        <w:rPr>
          <w:rFonts w:ascii="Times New Roman" w:hAnsi="Times New Roman" w:cs="Times New Roman"/>
          <w:sz w:val="20"/>
          <w:szCs w:val="20"/>
        </w:rPr>
        <w:t>Bursa: Ekin Basın Yayın Dağıtım.</w:t>
      </w:r>
    </w:p>
    <w:p w:rsidR="00964238" w:rsidRPr="00964238" w:rsidRDefault="00964238" w:rsidP="00964238">
      <w:pPr>
        <w:spacing w:after="0" w:line="240" w:lineRule="auto"/>
        <w:ind w:left="709" w:hanging="709"/>
        <w:jc w:val="both"/>
        <w:rPr>
          <w:rFonts w:ascii="Times New Roman" w:hAnsi="Times New Roman" w:cs="Times New Roman"/>
          <w:sz w:val="20"/>
          <w:szCs w:val="20"/>
        </w:rPr>
      </w:pPr>
      <w:r w:rsidRPr="006D5882">
        <w:rPr>
          <w:rFonts w:ascii="Times New Roman" w:hAnsi="Times New Roman" w:cs="Times New Roman"/>
          <w:sz w:val="20"/>
          <w:szCs w:val="20"/>
        </w:rPr>
        <w:t xml:space="preserve">Engin, S. &amp; </w:t>
      </w:r>
      <w:proofErr w:type="spellStart"/>
      <w:r w:rsidRPr="006D5882">
        <w:rPr>
          <w:rFonts w:ascii="Times New Roman" w:hAnsi="Times New Roman" w:cs="Times New Roman"/>
          <w:sz w:val="20"/>
          <w:szCs w:val="20"/>
        </w:rPr>
        <w:t>Altınışık</w:t>
      </w:r>
      <w:proofErr w:type="spellEnd"/>
      <w:r w:rsidRPr="006D5882">
        <w:rPr>
          <w:rFonts w:ascii="Times New Roman" w:hAnsi="Times New Roman" w:cs="Times New Roman"/>
          <w:sz w:val="20"/>
          <w:szCs w:val="20"/>
        </w:rPr>
        <w:t xml:space="preserve"> </w:t>
      </w:r>
      <w:proofErr w:type="spellStart"/>
      <w:r w:rsidRPr="006D5882">
        <w:rPr>
          <w:rFonts w:ascii="Times New Roman" w:hAnsi="Times New Roman" w:cs="Times New Roman"/>
          <w:sz w:val="20"/>
          <w:szCs w:val="20"/>
        </w:rPr>
        <w:t>Dinçbaş</w:t>
      </w:r>
      <w:proofErr w:type="spellEnd"/>
      <w:r w:rsidRPr="006D5882">
        <w:rPr>
          <w:rFonts w:ascii="Times New Roman" w:hAnsi="Times New Roman" w:cs="Times New Roman"/>
          <w:sz w:val="20"/>
          <w:szCs w:val="20"/>
        </w:rPr>
        <w:t xml:space="preserve">, T. (2012). Eko-inovasyon ile sürdürülebilir bir ekonomi. Kalkınmada Anahtar Verimlilik Dergisi, Nisan 2012, Yıl 24, Sayı: 280, </w:t>
      </w:r>
      <w:proofErr w:type="spellStart"/>
      <w:r w:rsidRPr="006D5882">
        <w:rPr>
          <w:rFonts w:ascii="Times New Roman" w:hAnsi="Times New Roman" w:cs="Times New Roman"/>
          <w:sz w:val="20"/>
          <w:szCs w:val="20"/>
        </w:rPr>
        <w:t>ss</w:t>
      </w:r>
      <w:proofErr w:type="spellEnd"/>
      <w:r w:rsidRPr="006D5882">
        <w:rPr>
          <w:rFonts w:ascii="Times New Roman" w:hAnsi="Times New Roman" w:cs="Times New Roman"/>
          <w:sz w:val="20"/>
          <w:szCs w:val="20"/>
        </w:rPr>
        <w:t xml:space="preserve">. </w:t>
      </w:r>
      <w:proofErr w:type="gramStart"/>
      <w:r w:rsidRPr="006D5882">
        <w:rPr>
          <w:rFonts w:ascii="Times New Roman" w:hAnsi="Times New Roman" w:cs="Times New Roman"/>
          <w:sz w:val="20"/>
          <w:szCs w:val="20"/>
        </w:rPr>
        <w:t>12-17</w:t>
      </w:r>
      <w:proofErr w:type="gramEnd"/>
      <w:r w:rsidRPr="006D5882">
        <w:rPr>
          <w:rFonts w:ascii="Times New Roman" w:hAnsi="Times New Roman" w:cs="Times New Roman"/>
          <w:sz w:val="20"/>
          <w:szCs w:val="20"/>
        </w:rPr>
        <w:t>.</w:t>
      </w:r>
    </w:p>
    <w:p w:rsidR="00964238" w:rsidRDefault="00964238" w:rsidP="00964238">
      <w:pPr>
        <w:spacing w:after="0" w:line="240" w:lineRule="auto"/>
        <w:ind w:left="709" w:hanging="709"/>
        <w:jc w:val="both"/>
        <w:rPr>
          <w:rFonts w:ascii="Times New Roman" w:hAnsi="Times New Roman" w:cs="Times New Roman"/>
          <w:sz w:val="20"/>
          <w:szCs w:val="20"/>
        </w:rPr>
      </w:pPr>
      <w:r w:rsidRPr="00964238">
        <w:rPr>
          <w:rFonts w:ascii="Times New Roman" w:hAnsi="Times New Roman" w:cs="Times New Roman"/>
          <w:sz w:val="20"/>
          <w:szCs w:val="20"/>
        </w:rPr>
        <w:t>Ertürk, H. (2011). Çevre politikası. Bursa: Ekin Basın Yayın Dağıtım.</w:t>
      </w:r>
    </w:p>
    <w:p w:rsidR="006D5882" w:rsidRPr="00964238" w:rsidRDefault="006D5882" w:rsidP="00964238">
      <w:pPr>
        <w:spacing w:after="0" w:line="240" w:lineRule="auto"/>
        <w:ind w:left="709" w:hanging="709"/>
        <w:jc w:val="both"/>
        <w:rPr>
          <w:rFonts w:ascii="Times New Roman" w:hAnsi="Times New Roman" w:cs="Times New Roman"/>
          <w:sz w:val="20"/>
          <w:szCs w:val="20"/>
        </w:rPr>
      </w:pPr>
      <w:r w:rsidRPr="006D5882">
        <w:rPr>
          <w:rFonts w:ascii="Times New Roman" w:hAnsi="Times New Roman" w:cs="Times New Roman"/>
          <w:sz w:val="20"/>
          <w:szCs w:val="20"/>
        </w:rPr>
        <w:t xml:space="preserve">Genç, G. (1989). Hava kirliliğinin insan sağlığına etkileri ve hemşirenin alabileceği önlemler. Ege Üniversitesi Hemşirelik Yüksekokulu Dergisi, </w:t>
      </w:r>
      <w:proofErr w:type="gramStart"/>
      <w:r w:rsidRPr="006D5882">
        <w:rPr>
          <w:rFonts w:ascii="Times New Roman" w:hAnsi="Times New Roman" w:cs="Times New Roman"/>
          <w:sz w:val="20"/>
          <w:szCs w:val="20"/>
        </w:rPr>
        <w:t>5:1</w:t>
      </w:r>
      <w:proofErr w:type="gramEnd"/>
      <w:r w:rsidRPr="006D5882">
        <w:rPr>
          <w:rFonts w:ascii="Times New Roman" w:hAnsi="Times New Roman" w:cs="Times New Roman"/>
          <w:sz w:val="20"/>
          <w:szCs w:val="20"/>
        </w:rPr>
        <w:t xml:space="preserve">, </w:t>
      </w:r>
      <w:proofErr w:type="spellStart"/>
      <w:r w:rsidRPr="006D5882">
        <w:rPr>
          <w:rFonts w:ascii="Times New Roman" w:hAnsi="Times New Roman" w:cs="Times New Roman"/>
          <w:sz w:val="20"/>
          <w:szCs w:val="20"/>
        </w:rPr>
        <w:t>ss</w:t>
      </w:r>
      <w:proofErr w:type="spellEnd"/>
      <w:r w:rsidRPr="006D5882">
        <w:rPr>
          <w:rFonts w:ascii="Times New Roman" w:hAnsi="Times New Roman" w:cs="Times New Roman"/>
          <w:sz w:val="20"/>
          <w:szCs w:val="20"/>
        </w:rPr>
        <w:t xml:space="preserve">. </w:t>
      </w:r>
      <w:proofErr w:type="gramStart"/>
      <w:r w:rsidRPr="006D5882">
        <w:rPr>
          <w:rFonts w:ascii="Times New Roman" w:hAnsi="Times New Roman" w:cs="Times New Roman"/>
          <w:sz w:val="20"/>
          <w:szCs w:val="20"/>
        </w:rPr>
        <w:t>43-51</w:t>
      </w:r>
      <w:proofErr w:type="gramEnd"/>
      <w:r w:rsidRPr="006D5882">
        <w:rPr>
          <w:rFonts w:ascii="Times New Roman" w:hAnsi="Times New Roman" w:cs="Times New Roman"/>
          <w:sz w:val="20"/>
          <w:szCs w:val="20"/>
        </w:rPr>
        <w:t>.</w:t>
      </w:r>
    </w:p>
    <w:p w:rsidR="00964238" w:rsidRDefault="00964238" w:rsidP="00964238">
      <w:pPr>
        <w:spacing w:after="0" w:line="240" w:lineRule="auto"/>
        <w:ind w:left="709" w:hanging="709"/>
        <w:jc w:val="both"/>
        <w:rPr>
          <w:rFonts w:ascii="Times New Roman" w:hAnsi="Times New Roman" w:cs="Times New Roman"/>
          <w:sz w:val="20"/>
          <w:szCs w:val="20"/>
        </w:rPr>
      </w:pPr>
      <w:r w:rsidRPr="00964238">
        <w:rPr>
          <w:rFonts w:ascii="Times New Roman" w:hAnsi="Times New Roman" w:cs="Times New Roman"/>
          <w:sz w:val="20"/>
          <w:szCs w:val="20"/>
        </w:rPr>
        <w:t xml:space="preserve">Güleç Solak, S. (2017). Mekân-kimlik etkileşimi: kavramsal ve kuramsal bir bakış. MANAS Sosyal Araştırmalar Dergisi, Cilt 6, Sayı 1, </w:t>
      </w:r>
      <w:proofErr w:type="spellStart"/>
      <w:r w:rsidRPr="00964238">
        <w:rPr>
          <w:rFonts w:ascii="Times New Roman" w:hAnsi="Times New Roman" w:cs="Times New Roman"/>
          <w:sz w:val="20"/>
          <w:szCs w:val="20"/>
        </w:rPr>
        <w:t>ss</w:t>
      </w:r>
      <w:proofErr w:type="spellEnd"/>
      <w:r w:rsidRPr="00964238">
        <w:rPr>
          <w:rFonts w:ascii="Times New Roman" w:hAnsi="Times New Roman" w:cs="Times New Roman"/>
          <w:sz w:val="20"/>
          <w:szCs w:val="20"/>
        </w:rPr>
        <w:t xml:space="preserve">. </w:t>
      </w:r>
      <w:proofErr w:type="gramStart"/>
      <w:r w:rsidRPr="00964238">
        <w:rPr>
          <w:rFonts w:ascii="Times New Roman" w:hAnsi="Times New Roman" w:cs="Times New Roman"/>
          <w:sz w:val="20"/>
          <w:szCs w:val="20"/>
        </w:rPr>
        <w:t>13-37</w:t>
      </w:r>
      <w:proofErr w:type="gramEnd"/>
      <w:r w:rsidRPr="00964238">
        <w:rPr>
          <w:rFonts w:ascii="Times New Roman" w:hAnsi="Times New Roman" w:cs="Times New Roman"/>
          <w:sz w:val="20"/>
          <w:szCs w:val="20"/>
        </w:rPr>
        <w:t>.</w:t>
      </w:r>
    </w:p>
    <w:p w:rsidR="00964238" w:rsidRDefault="00964238" w:rsidP="00964238">
      <w:pPr>
        <w:spacing w:after="0" w:line="240" w:lineRule="auto"/>
        <w:ind w:left="709" w:hanging="709"/>
        <w:jc w:val="both"/>
        <w:rPr>
          <w:rFonts w:ascii="Times New Roman" w:hAnsi="Times New Roman" w:cs="Times New Roman"/>
          <w:sz w:val="20"/>
          <w:szCs w:val="20"/>
        </w:rPr>
      </w:pPr>
      <w:r w:rsidRPr="00964238">
        <w:rPr>
          <w:rFonts w:ascii="Times New Roman" w:hAnsi="Times New Roman" w:cs="Times New Roman"/>
          <w:sz w:val="20"/>
          <w:szCs w:val="20"/>
        </w:rPr>
        <w:t xml:space="preserve">Karabulut Tosun, E. (2019). Sürdürülebilir kentleşme, kent modelleri üzerine bir inceleme. Bursa: Dora Basım-Yayın Dağıtım </w:t>
      </w:r>
      <w:proofErr w:type="spellStart"/>
      <w:r w:rsidRPr="00964238">
        <w:rPr>
          <w:rFonts w:ascii="Times New Roman" w:hAnsi="Times New Roman" w:cs="Times New Roman"/>
          <w:sz w:val="20"/>
          <w:szCs w:val="20"/>
        </w:rPr>
        <w:t>Lmt</w:t>
      </w:r>
      <w:proofErr w:type="spellEnd"/>
      <w:r w:rsidRPr="00964238">
        <w:rPr>
          <w:rFonts w:ascii="Times New Roman" w:hAnsi="Times New Roman" w:cs="Times New Roman"/>
          <w:sz w:val="20"/>
          <w:szCs w:val="20"/>
        </w:rPr>
        <w:t>.</w:t>
      </w:r>
    </w:p>
    <w:p w:rsidR="00964238" w:rsidRDefault="00964238" w:rsidP="00964238">
      <w:pPr>
        <w:spacing w:after="0" w:line="240" w:lineRule="auto"/>
        <w:ind w:left="709" w:hanging="709"/>
        <w:jc w:val="both"/>
        <w:rPr>
          <w:rFonts w:ascii="Times New Roman" w:hAnsi="Times New Roman" w:cs="Times New Roman"/>
          <w:sz w:val="20"/>
          <w:szCs w:val="20"/>
        </w:rPr>
      </w:pPr>
      <w:r w:rsidRPr="00964238">
        <w:rPr>
          <w:rFonts w:ascii="Times New Roman" w:hAnsi="Times New Roman" w:cs="Times New Roman"/>
          <w:sz w:val="20"/>
          <w:szCs w:val="20"/>
        </w:rPr>
        <w:t xml:space="preserve">Karadağ, A. &amp; Aksak, P. (2018). Sürdürülebilir kentleşme dinamikleri ve Türkiye. F. Arslan, A. Karadağ, P. Aksak. (Editörler), Sürdürülebilir kalkınma ve Türkiye içinde </w:t>
      </w:r>
      <w:proofErr w:type="gramStart"/>
      <w:r w:rsidRPr="00964238">
        <w:rPr>
          <w:rFonts w:ascii="Times New Roman" w:hAnsi="Times New Roman" w:cs="Times New Roman"/>
          <w:sz w:val="20"/>
          <w:szCs w:val="20"/>
        </w:rPr>
        <w:t>(</w:t>
      </w:r>
      <w:proofErr w:type="spellStart"/>
      <w:proofErr w:type="gramEnd"/>
      <w:r w:rsidRPr="00964238">
        <w:rPr>
          <w:rFonts w:ascii="Times New Roman" w:hAnsi="Times New Roman" w:cs="Times New Roman"/>
          <w:sz w:val="20"/>
          <w:szCs w:val="20"/>
        </w:rPr>
        <w:t>ss</w:t>
      </w:r>
      <w:proofErr w:type="spellEnd"/>
      <w:r w:rsidRPr="00964238">
        <w:rPr>
          <w:rFonts w:ascii="Times New Roman" w:hAnsi="Times New Roman" w:cs="Times New Roman"/>
          <w:sz w:val="20"/>
          <w:szCs w:val="20"/>
        </w:rPr>
        <w:t xml:space="preserve">. </w:t>
      </w:r>
      <w:proofErr w:type="gramStart"/>
      <w:r w:rsidRPr="00964238">
        <w:rPr>
          <w:rFonts w:ascii="Times New Roman" w:hAnsi="Times New Roman" w:cs="Times New Roman"/>
          <w:sz w:val="20"/>
          <w:szCs w:val="20"/>
        </w:rPr>
        <w:t>205-232</w:t>
      </w:r>
      <w:proofErr w:type="gramEnd"/>
      <w:r w:rsidRPr="00964238">
        <w:rPr>
          <w:rFonts w:ascii="Times New Roman" w:hAnsi="Times New Roman" w:cs="Times New Roman"/>
          <w:sz w:val="20"/>
          <w:szCs w:val="20"/>
        </w:rPr>
        <w:t>). Ankar</w:t>
      </w:r>
      <w:r>
        <w:rPr>
          <w:rFonts w:ascii="Times New Roman" w:hAnsi="Times New Roman" w:cs="Times New Roman"/>
          <w:sz w:val="20"/>
          <w:szCs w:val="20"/>
        </w:rPr>
        <w:t>a: Gazi Kitapevi Tic. Ltd. Şti.</w:t>
      </w:r>
    </w:p>
    <w:p w:rsidR="00964238" w:rsidRDefault="00964238" w:rsidP="00964238">
      <w:pPr>
        <w:spacing w:after="0" w:line="240" w:lineRule="auto"/>
        <w:ind w:left="709" w:hanging="709"/>
        <w:jc w:val="both"/>
        <w:rPr>
          <w:rFonts w:ascii="Times New Roman" w:hAnsi="Times New Roman" w:cs="Times New Roman"/>
          <w:sz w:val="20"/>
          <w:szCs w:val="20"/>
        </w:rPr>
      </w:pPr>
      <w:r w:rsidRPr="00964238">
        <w:rPr>
          <w:rFonts w:ascii="Times New Roman" w:hAnsi="Times New Roman" w:cs="Times New Roman"/>
          <w:sz w:val="20"/>
          <w:szCs w:val="20"/>
        </w:rPr>
        <w:t>Karasu, M. A. (2008). Türkiye’de kentleşme dinamiklerinin suça etkisi. Ankara Üniversitesi Hukuk Fakültes</w:t>
      </w:r>
      <w:r>
        <w:rPr>
          <w:rFonts w:ascii="Times New Roman" w:hAnsi="Times New Roman" w:cs="Times New Roman"/>
          <w:sz w:val="20"/>
          <w:szCs w:val="20"/>
        </w:rPr>
        <w:t xml:space="preserve">i Dergisi, 57 (4), </w:t>
      </w:r>
      <w:proofErr w:type="spellStart"/>
      <w:r>
        <w:rPr>
          <w:rFonts w:ascii="Times New Roman" w:hAnsi="Times New Roman" w:cs="Times New Roman"/>
          <w:sz w:val="20"/>
          <w:szCs w:val="20"/>
        </w:rPr>
        <w:t>ss</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255-281</w:t>
      </w:r>
      <w:proofErr w:type="gramEnd"/>
      <w:r>
        <w:rPr>
          <w:rFonts w:ascii="Times New Roman" w:hAnsi="Times New Roman" w:cs="Times New Roman"/>
          <w:sz w:val="20"/>
          <w:szCs w:val="20"/>
        </w:rPr>
        <w:t>.</w:t>
      </w:r>
      <w:r w:rsidR="00816B02">
        <w:rPr>
          <w:rFonts w:ascii="Times New Roman" w:hAnsi="Times New Roman" w:cs="Times New Roman"/>
          <w:sz w:val="20"/>
          <w:szCs w:val="20"/>
        </w:rPr>
        <w:t xml:space="preserve"> </w:t>
      </w:r>
    </w:p>
    <w:p w:rsidR="00964238" w:rsidRDefault="00964238" w:rsidP="00964238">
      <w:pPr>
        <w:spacing w:after="0" w:line="240" w:lineRule="auto"/>
        <w:ind w:left="709" w:hanging="709"/>
        <w:jc w:val="both"/>
        <w:rPr>
          <w:rFonts w:ascii="Times New Roman" w:hAnsi="Times New Roman" w:cs="Times New Roman"/>
          <w:sz w:val="20"/>
          <w:szCs w:val="20"/>
        </w:rPr>
      </w:pPr>
      <w:proofErr w:type="spellStart"/>
      <w:r w:rsidRPr="00964238">
        <w:rPr>
          <w:rFonts w:ascii="Times New Roman" w:hAnsi="Times New Roman" w:cs="Times New Roman"/>
          <w:sz w:val="20"/>
          <w:szCs w:val="20"/>
        </w:rPr>
        <w:t>Korkmazyürek</w:t>
      </w:r>
      <w:proofErr w:type="spellEnd"/>
      <w:r w:rsidRPr="00964238">
        <w:rPr>
          <w:rFonts w:ascii="Times New Roman" w:hAnsi="Times New Roman" w:cs="Times New Roman"/>
          <w:sz w:val="20"/>
          <w:szCs w:val="20"/>
        </w:rPr>
        <w:t>, B. &amp; Polat, E. (2019). Kentsel Ulaşımda Esnek, Akıllı ve Yeni Bir Planlama Yaklaşımı: Sürdürülebilir Kentsel Hareketlilik Planları, Kent Akademisi, Cilt</w:t>
      </w:r>
      <w:r>
        <w:rPr>
          <w:rFonts w:ascii="Times New Roman" w:hAnsi="Times New Roman" w:cs="Times New Roman"/>
          <w:sz w:val="20"/>
          <w:szCs w:val="20"/>
        </w:rPr>
        <w:t xml:space="preserve">, 12 (36), Sayı 1, </w:t>
      </w:r>
      <w:proofErr w:type="spellStart"/>
      <w:r>
        <w:rPr>
          <w:rFonts w:ascii="Times New Roman" w:hAnsi="Times New Roman" w:cs="Times New Roman"/>
          <w:sz w:val="20"/>
          <w:szCs w:val="20"/>
        </w:rPr>
        <w:t>ss</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225-240</w:t>
      </w:r>
      <w:proofErr w:type="gramEnd"/>
      <w:r>
        <w:rPr>
          <w:rFonts w:ascii="Times New Roman" w:hAnsi="Times New Roman" w:cs="Times New Roman"/>
          <w:sz w:val="20"/>
          <w:szCs w:val="20"/>
        </w:rPr>
        <w:t>.</w:t>
      </w:r>
    </w:p>
    <w:p w:rsidR="006D5882" w:rsidRDefault="006D5882" w:rsidP="00964238">
      <w:pPr>
        <w:spacing w:after="0" w:line="240" w:lineRule="auto"/>
        <w:ind w:left="709" w:hanging="709"/>
        <w:jc w:val="both"/>
        <w:rPr>
          <w:rFonts w:ascii="Times New Roman" w:hAnsi="Times New Roman" w:cs="Times New Roman"/>
          <w:sz w:val="20"/>
          <w:szCs w:val="20"/>
        </w:rPr>
      </w:pPr>
      <w:r w:rsidRPr="006D5882">
        <w:rPr>
          <w:rFonts w:ascii="Times New Roman" w:hAnsi="Times New Roman" w:cs="Times New Roman"/>
          <w:sz w:val="20"/>
          <w:szCs w:val="20"/>
        </w:rPr>
        <w:t xml:space="preserve">KYKÖİR (2018). Kentsel yaşam kalitesi özel ihtisas raporu, </w:t>
      </w:r>
      <w:proofErr w:type="spellStart"/>
      <w:r w:rsidRPr="006D5882">
        <w:rPr>
          <w:rFonts w:ascii="Times New Roman" w:hAnsi="Times New Roman" w:cs="Times New Roman"/>
          <w:sz w:val="20"/>
          <w:szCs w:val="20"/>
        </w:rPr>
        <w:t>onbirinci</w:t>
      </w:r>
      <w:proofErr w:type="spellEnd"/>
      <w:r w:rsidRPr="006D5882">
        <w:rPr>
          <w:rFonts w:ascii="Times New Roman" w:hAnsi="Times New Roman" w:cs="Times New Roman"/>
          <w:sz w:val="20"/>
          <w:szCs w:val="20"/>
        </w:rPr>
        <w:t xml:space="preserve"> kalkınma planı (</w:t>
      </w:r>
      <w:proofErr w:type="gramStart"/>
      <w:r w:rsidRPr="006D5882">
        <w:rPr>
          <w:rFonts w:ascii="Times New Roman" w:hAnsi="Times New Roman" w:cs="Times New Roman"/>
          <w:sz w:val="20"/>
          <w:szCs w:val="20"/>
        </w:rPr>
        <w:t>2019-2023</w:t>
      </w:r>
      <w:proofErr w:type="gramEnd"/>
      <w:r w:rsidRPr="006D5882">
        <w:rPr>
          <w:rFonts w:ascii="Times New Roman" w:hAnsi="Times New Roman" w:cs="Times New Roman"/>
          <w:sz w:val="20"/>
          <w:szCs w:val="20"/>
        </w:rPr>
        <w:t>). Kalkınma Bakanlığı Yayınları, Yayın No: KB: 3014- ÖİK: 795, Ankara.</w:t>
      </w:r>
    </w:p>
    <w:p w:rsidR="00964238" w:rsidRDefault="00964238" w:rsidP="00964238">
      <w:pPr>
        <w:spacing w:after="0" w:line="240" w:lineRule="auto"/>
        <w:ind w:left="709" w:hanging="709"/>
        <w:jc w:val="both"/>
        <w:rPr>
          <w:rFonts w:ascii="Times New Roman" w:hAnsi="Times New Roman" w:cs="Times New Roman"/>
          <w:sz w:val="20"/>
          <w:szCs w:val="20"/>
        </w:rPr>
      </w:pPr>
      <w:r w:rsidRPr="00964238">
        <w:rPr>
          <w:rFonts w:ascii="Times New Roman" w:hAnsi="Times New Roman" w:cs="Times New Roman"/>
          <w:sz w:val="20"/>
          <w:szCs w:val="20"/>
        </w:rPr>
        <w:t>Önder, H. (2018). Döngüsel ekonomi ve Avrupa ülkeleri üzerine bir analiz, Bursa: Ekin Basım Yayın Dağıtım.</w:t>
      </w:r>
    </w:p>
    <w:p w:rsidR="00964238" w:rsidRDefault="00964238" w:rsidP="00964238">
      <w:pPr>
        <w:spacing w:after="0" w:line="240" w:lineRule="auto"/>
        <w:ind w:left="709" w:hanging="709"/>
        <w:jc w:val="both"/>
        <w:rPr>
          <w:rFonts w:ascii="Times New Roman" w:hAnsi="Times New Roman" w:cs="Times New Roman"/>
          <w:sz w:val="20"/>
          <w:szCs w:val="20"/>
        </w:rPr>
      </w:pPr>
      <w:r w:rsidRPr="00964238">
        <w:rPr>
          <w:rFonts w:ascii="Times New Roman" w:hAnsi="Times New Roman" w:cs="Times New Roman"/>
          <w:sz w:val="20"/>
          <w:szCs w:val="20"/>
        </w:rPr>
        <w:t>Özen, M. &amp; Zorlu, F. (2018). Türkiye’de devlet karayollarında kaza oranlarının ve kaza örüntüsünün analizi. Teknik D</w:t>
      </w:r>
      <w:r>
        <w:rPr>
          <w:rFonts w:ascii="Times New Roman" w:hAnsi="Times New Roman" w:cs="Times New Roman"/>
          <w:sz w:val="20"/>
          <w:szCs w:val="20"/>
        </w:rPr>
        <w:t xml:space="preserve">ergi, Yazı 513, </w:t>
      </w:r>
      <w:proofErr w:type="spellStart"/>
      <w:r>
        <w:rPr>
          <w:rFonts w:ascii="Times New Roman" w:hAnsi="Times New Roman" w:cs="Times New Roman"/>
          <w:sz w:val="20"/>
          <w:szCs w:val="20"/>
        </w:rPr>
        <w:t>ss</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8589-86</w:t>
      </w:r>
      <w:bookmarkStart w:id="0" w:name="_GoBack"/>
      <w:bookmarkEnd w:id="0"/>
      <w:r>
        <w:rPr>
          <w:rFonts w:ascii="Times New Roman" w:hAnsi="Times New Roman" w:cs="Times New Roman"/>
          <w:sz w:val="20"/>
          <w:szCs w:val="20"/>
        </w:rPr>
        <w:t>04</w:t>
      </w:r>
      <w:proofErr w:type="gramEnd"/>
      <w:r>
        <w:rPr>
          <w:rFonts w:ascii="Times New Roman" w:hAnsi="Times New Roman" w:cs="Times New Roman"/>
          <w:sz w:val="20"/>
          <w:szCs w:val="20"/>
        </w:rPr>
        <w:t xml:space="preserve">. </w:t>
      </w:r>
    </w:p>
    <w:p w:rsidR="00964238" w:rsidRDefault="00964238" w:rsidP="00964238">
      <w:pPr>
        <w:spacing w:after="0" w:line="240" w:lineRule="auto"/>
        <w:ind w:left="709" w:hanging="709"/>
        <w:jc w:val="both"/>
        <w:rPr>
          <w:rFonts w:ascii="Times New Roman" w:hAnsi="Times New Roman" w:cs="Times New Roman"/>
          <w:sz w:val="20"/>
          <w:szCs w:val="20"/>
        </w:rPr>
      </w:pPr>
      <w:r w:rsidRPr="00964238">
        <w:rPr>
          <w:rFonts w:ascii="Times New Roman" w:hAnsi="Times New Roman" w:cs="Times New Roman"/>
          <w:sz w:val="20"/>
          <w:szCs w:val="20"/>
        </w:rPr>
        <w:t>Özsoy, T. (2018). Döngüsel ekonomi, sürdürülebilir üretim ve tüketim perspektifin</w:t>
      </w:r>
      <w:r>
        <w:rPr>
          <w:rFonts w:ascii="Times New Roman" w:hAnsi="Times New Roman" w:cs="Times New Roman"/>
          <w:sz w:val="20"/>
          <w:szCs w:val="20"/>
        </w:rPr>
        <w:t xml:space="preserve">den. </w:t>
      </w:r>
      <w:proofErr w:type="gramStart"/>
      <w:r>
        <w:rPr>
          <w:rFonts w:ascii="Times New Roman" w:hAnsi="Times New Roman" w:cs="Times New Roman"/>
          <w:sz w:val="20"/>
          <w:szCs w:val="20"/>
        </w:rPr>
        <w:t>Eskişehir: Nisan Kitapevi.</w:t>
      </w:r>
      <w:r w:rsidR="00816B02">
        <w:rPr>
          <w:rFonts w:ascii="Times New Roman" w:hAnsi="Times New Roman" w:cs="Times New Roman"/>
          <w:sz w:val="20"/>
          <w:szCs w:val="20"/>
        </w:rPr>
        <w:t xml:space="preserve"> </w:t>
      </w:r>
      <w:proofErr w:type="gramEnd"/>
    </w:p>
    <w:p w:rsidR="009E58AE" w:rsidRDefault="00964238" w:rsidP="009E58AE">
      <w:pPr>
        <w:spacing w:after="0" w:line="240" w:lineRule="auto"/>
        <w:ind w:left="709" w:hanging="709"/>
        <w:jc w:val="both"/>
        <w:rPr>
          <w:rFonts w:ascii="Times New Roman" w:hAnsi="Times New Roman" w:cs="Times New Roman"/>
          <w:sz w:val="20"/>
          <w:szCs w:val="20"/>
        </w:rPr>
      </w:pPr>
      <w:r w:rsidRPr="00964238">
        <w:rPr>
          <w:rFonts w:ascii="Times New Roman" w:hAnsi="Times New Roman" w:cs="Times New Roman"/>
          <w:sz w:val="20"/>
          <w:szCs w:val="20"/>
        </w:rPr>
        <w:t xml:space="preserve">Tekeli, İ. &amp; </w:t>
      </w:r>
      <w:proofErr w:type="spellStart"/>
      <w:r w:rsidRPr="00964238">
        <w:rPr>
          <w:rFonts w:ascii="Times New Roman" w:hAnsi="Times New Roman" w:cs="Times New Roman"/>
          <w:sz w:val="20"/>
          <w:szCs w:val="20"/>
        </w:rPr>
        <w:t>Ataöv</w:t>
      </w:r>
      <w:proofErr w:type="spellEnd"/>
      <w:r w:rsidRPr="00964238">
        <w:rPr>
          <w:rFonts w:ascii="Times New Roman" w:hAnsi="Times New Roman" w:cs="Times New Roman"/>
          <w:sz w:val="20"/>
          <w:szCs w:val="20"/>
        </w:rPr>
        <w:t xml:space="preserve">, A. (2017). Sürdürülebilir toplum ve yapılı çevre, stratejiler yelpazesi. </w:t>
      </w:r>
      <w:proofErr w:type="gramStart"/>
      <w:r w:rsidRPr="00964238">
        <w:rPr>
          <w:rFonts w:ascii="Times New Roman" w:hAnsi="Times New Roman" w:cs="Times New Roman"/>
          <w:sz w:val="20"/>
          <w:szCs w:val="20"/>
        </w:rPr>
        <w:t>İstanbul: İstanbul Bilgi Üniversitesi Yayınl</w:t>
      </w:r>
      <w:r w:rsidR="009E58AE">
        <w:rPr>
          <w:rFonts w:ascii="Times New Roman" w:hAnsi="Times New Roman" w:cs="Times New Roman"/>
          <w:sz w:val="20"/>
          <w:szCs w:val="20"/>
        </w:rPr>
        <w:t>arı.</w:t>
      </w:r>
      <w:proofErr w:type="gramEnd"/>
    </w:p>
    <w:p w:rsidR="00964238" w:rsidRPr="00964238" w:rsidRDefault="00964238" w:rsidP="002D389B">
      <w:pPr>
        <w:spacing w:after="0" w:line="240" w:lineRule="auto"/>
        <w:ind w:left="709" w:hanging="709"/>
        <w:jc w:val="both"/>
        <w:rPr>
          <w:rFonts w:ascii="Times New Roman" w:hAnsi="Times New Roman" w:cs="Times New Roman"/>
          <w:sz w:val="20"/>
          <w:szCs w:val="20"/>
        </w:rPr>
      </w:pPr>
      <w:r w:rsidRPr="00964238">
        <w:rPr>
          <w:rFonts w:ascii="Times New Roman" w:hAnsi="Times New Roman" w:cs="Times New Roman"/>
          <w:sz w:val="20"/>
          <w:szCs w:val="20"/>
        </w:rPr>
        <w:t xml:space="preserve">Uzgören, G. &amp; </w:t>
      </w:r>
      <w:proofErr w:type="spellStart"/>
      <w:r w:rsidRPr="00964238">
        <w:rPr>
          <w:rFonts w:ascii="Times New Roman" w:hAnsi="Times New Roman" w:cs="Times New Roman"/>
          <w:sz w:val="20"/>
          <w:szCs w:val="20"/>
        </w:rPr>
        <w:t>Erdönmez</w:t>
      </w:r>
      <w:proofErr w:type="spellEnd"/>
      <w:r w:rsidRPr="00964238">
        <w:rPr>
          <w:rFonts w:ascii="Times New Roman" w:hAnsi="Times New Roman" w:cs="Times New Roman"/>
          <w:sz w:val="20"/>
          <w:szCs w:val="20"/>
        </w:rPr>
        <w:t xml:space="preserve">, M. E. (2017) Kamusal açık alanlarda mekân kalitesi ve kentsel </w:t>
      </w:r>
      <w:r w:rsidR="004132B4" w:rsidRPr="00964238">
        <w:rPr>
          <w:rFonts w:ascii="Times New Roman" w:hAnsi="Times New Roman" w:cs="Times New Roman"/>
          <w:sz w:val="20"/>
          <w:szCs w:val="20"/>
        </w:rPr>
        <w:t>mekân</w:t>
      </w:r>
      <w:r w:rsidRPr="00964238">
        <w:rPr>
          <w:rFonts w:ascii="Times New Roman" w:hAnsi="Times New Roman" w:cs="Times New Roman"/>
          <w:sz w:val="20"/>
          <w:szCs w:val="20"/>
        </w:rPr>
        <w:t xml:space="preserve"> aktiviteleri ilişkisi üzerine karşılaştırmalı bir inceleme. </w:t>
      </w:r>
      <w:proofErr w:type="spellStart"/>
      <w:r w:rsidRPr="00964238">
        <w:rPr>
          <w:rFonts w:ascii="Times New Roman" w:hAnsi="Times New Roman" w:cs="Times New Roman"/>
          <w:sz w:val="20"/>
          <w:szCs w:val="20"/>
        </w:rPr>
        <w:t>Meg</w:t>
      </w:r>
      <w:r w:rsidR="009E58AE">
        <w:rPr>
          <w:rFonts w:ascii="Times New Roman" w:hAnsi="Times New Roman" w:cs="Times New Roman"/>
          <w:sz w:val="20"/>
          <w:szCs w:val="20"/>
        </w:rPr>
        <w:t>aron</w:t>
      </w:r>
      <w:proofErr w:type="spellEnd"/>
      <w:r w:rsidR="009E58AE">
        <w:rPr>
          <w:rFonts w:ascii="Times New Roman" w:hAnsi="Times New Roman" w:cs="Times New Roman"/>
          <w:sz w:val="20"/>
          <w:szCs w:val="20"/>
        </w:rPr>
        <w:t xml:space="preserve"> Dergisi, 12(1), </w:t>
      </w:r>
      <w:proofErr w:type="spellStart"/>
      <w:r w:rsidR="009E58AE">
        <w:rPr>
          <w:rFonts w:ascii="Times New Roman" w:hAnsi="Times New Roman" w:cs="Times New Roman"/>
          <w:sz w:val="20"/>
          <w:szCs w:val="20"/>
        </w:rPr>
        <w:t>ss</w:t>
      </w:r>
      <w:proofErr w:type="spellEnd"/>
      <w:r w:rsidR="009E58AE">
        <w:rPr>
          <w:rFonts w:ascii="Times New Roman" w:hAnsi="Times New Roman" w:cs="Times New Roman"/>
          <w:sz w:val="20"/>
          <w:szCs w:val="20"/>
        </w:rPr>
        <w:t xml:space="preserve">. </w:t>
      </w:r>
      <w:proofErr w:type="gramStart"/>
      <w:r w:rsidR="009E58AE">
        <w:rPr>
          <w:rFonts w:ascii="Times New Roman" w:hAnsi="Times New Roman" w:cs="Times New Roman"/>
          <w:sz w:val="20"/>
          <w:szCs w:val="20"/>
        </w:rPr>
        <w:t>41-56</w:t>
      </w:r>
      <w:proofErr w:type="gramEnd"/>
      <w:r w:rsidR="009E58AE">
        <w:rPr>
          <w:rFonts w:ascii="Times New Roman" w:hAnsi="Times New Roman" w:cs="Times New Roman"/>
          <w:sz w:val="20"/>
          <w:szCs w:val="20"/>
        </w:rPr>
        <w:t>.</w:t>
      </w:r>
      <w:r w:rsidR="00816B02">
        <w:rPr>
          <w:rFonts w:ascii="Times New Roman" w:hAnsi="Times New Roman" w:cs="Times New Roman"/>
          <w:sz w:val="20"/>
          <w:szCs w:val="20"/>
        </w:rPr>
        <w:t xml:space="preserve"> </w:t>
      </w:r>
    </w:p>
    <w:sectPr w:rsidR="00964238" w:rsidRPr="00964238" w:rsidSect="0024428F">
      <w:headerReference w:type="even" r:id="rId12"/>
      <w:headerReference w:type="default" r:id="rId13"/>
      <w:footerReference w:type="even" r:id="rId14"/>
      <w:footerReference w:type="defaul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84B" w:rsidRDefault="002F784B" w:rsidP="00D03022">
      <w:pPr>
        <w:spacing w:after="0" w:line="240" w:lineRule="auto"/>
      </w:pPr>
      <w:r>
        <w:separator/>
      </w:r>
    </w:p>
  </w:endnote>
  <w:endnote w:type="continuationSeparator" w:id="0">
    <w:p w:rsidR="002F784B" w:rsidRDefault="002F784B" w:rsidP="00D03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9371357"/>
      <w:docPartObj>
        <w:docPartGallery w:val="Page Numbers (Bottom of Page)"/>
        <w:docPartUnique/>
      </w:docPartObj>
    </w:sdtPr>
    <w:sdtEndPr>
      <w:rPr>
        <w:rFonts w:ascii="Times New Roman" w:hAnsi="Times New Roman" w:cs="Times New Roman"/>
        <w:sz w:val="20"/>
        <w:szCs w:val="20"/>
      </w:rPr>
    </w:sdtEndPr>
    <w:sdtContent>
      <w:p w:rsidR="006D5882" w:rsidRPr="00DF65B4" w:rsidRDefault="006D5882">
        <w:pPr>
          <w:pStyle w:val="Altbilgi"/>
          <w:jc w:val="right"/>
          <w:rPr>
            <w:rFonts w:ascii="Times New Roman" w:hAnsi="Times New Roman" w:cs="Times New Roman"/>
            <w:sz w:val="20"/>
            <w:szCs w:val="20"/>
          </w:rPr>
        </w:pPr>
        <w:r w:rsidRPr="00DF65B4">
          <w:rPr>
            <w:rFonts w:ascii="Times New Roman" w:hAnsi="Times New Roman" w:cs="Times New Roman"/>
            <w:sz w:val="20"/>
            <w:szCs w:val="20"/>
          </w:rPr>
          <w:fldChar w:fldCharType="begin"/>
        </w:r>
        <w:r w:rsidRPr="00DF65B4">
          <w:rPr>
            <w:rFonts w:ascii="Times New Roman" w:hAnsi="Times New Roman" w:cs="Times New Roman"/>
            <w:sz w:val="20"/>
            <w:szCs w:val="20"/>
          </w:rPr>
          <w:instrText>PAGE   \* MERGEFORMAT</w:instrText>
        </w:r>
        <w:r w:rsidRPr="00DF65B4">
          <w:rPr>
            <w:rFonts w:ascii="Times New Roman" w:hAnsi="Times New Roman" w:cs="Times New Roman"/>
            <w:sz w:val="20"/>
            <w:szCs w:val="20"/>
          </w:rPr>
          <w:fldChar w:fldCharType="separate"/>
        </w:r>
        <w:r w:rsidR="00FB65F3">
          <w:rPr>
            <w:rFonts w:ascii="Times New Roman" w:hAnsi="Times New Roman" w:cs="Times New Roman"/>
            <w:noProof/>
            <w:sz w:val="20"/>
            <w:szCs w:val="20"/>
          </w:rPr>
          <w:t>10</w:t>
        </w:r>
        <w:r w:rsidRPr="00DF65B4">
          <w:rPr>
            <w:rFonts w:ascii="Times New Roman" w:hAnsi="Times New Roman" w:cs="Times New Roman"/>
            <w:sz w:val="20"/>
            <w:szCs w:val="20"/>
          </w:rPr>
          <w:fldChar w:fldCharType="end"/>
        </w:r>
      </w:p>
    </w:sdtContent>
  </w:sdt>
  <w:p w:rsidR="006D5882" w:rsidRDefault="006D588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9898702"/>
      <w:docPartObj>
        <w:docPartGallery w:val="Page Numbers (Bottom of Page)"/>
        <w:docPartUnique/>
      </w:docPartObj>
    </w:sdtPr>
    <w:sdtEndPr>
      <w:rPr>
        <w:rFonts w:ascii="Times New Roman" w:hAnsi="Times New Roman" w:cs="Times New Roman"/>
      </w:rPr>
    </w:sdtEndPr>
    <w:sdtContent>
      <w:p w:rsidR="006D5882" w:rsidRPr="006B555E" w:rsidRDefault="006D5882">
        <w:pPr>
          <w:pStyle w:val="Altbilgi"/>
          <w:jc w:val="right"/>
          <w:rPr>
            <w:rFonts w:ascii="Times New Roman" w:hAnsi="Times New Roman" w:cs="Times New Roman"/>
          </w:rPr>
        </w:pPr>
        <w:r w:rsidRPr="006B555E">
          <w:rPr>
            <w:rFonts w:ascii="Times New Roman" w:hAnsi="Times New Roman" w:cs="Times New Roman"/>
          </w:rPr>
          <w:fldChar w:fldCharType="begin"/>
        </w:r>
        <w:r w:rsidRPr="006B555E">
          <w:rPr>
            <w:rFonts w:ascii="Times New Roman" w:hAnsi="Times New Roman" w:cs="Times New Roman"/>
          </w:rPr>
          <w:instrText>PAGE   \* MERGEFORMAT</w:instrText>
        </w:r>
        <w:r w:rsidRPr="006B555E">
          <w:rPr>
            <w:rFonts w:ascii="Times New Roman" w:hAnsi="Times New Roman" w:cs="Times New Roman"/>
          </w:rPr>
          <w:fldChar w:fldCharType="separate"/>
        </w:r>
        <w:r w:rsidR="00FB65F3">
          <w:rPr>
            <w:rFonts w:ascii="Times New Roman" w:hAnsi="Times New Roman" w:cs="Times New Roman"/>
            <w:noProof/>
          </w:rPr>
          <w:t>9</w:t>
        </w:r>
        <w:r w:rsidRPr="006B555E">
          <w:rPr>
            <w:rFonts w:ascii="Times New Roman" w:hAnsi="Times New Roman" w:cs="Times New Roman"/>
          </w:rPr>
          <w:fldChar w:fldCharType="end"/>
        </w:r>
      </w:p>
    </w:sdtContent>
  </w:sdt>
  <w:p w:rsidR="006D5882" w:rsidRDefault="006D588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84B" w:rsidRDefault="002F784B" w:rsidP="00D03022">
      <w:pPr>
        <w:spacing w:after="0" w:line="240" w:lineRule="auto"/>
      </w:pPr>
      <w:r>
        <w:separator/>
      </w:r>
    </w:p>
  </w:footnote>
  <w:footnote w:type="continuationSeparator" w:id="0">
    <w:p w:rsidR="002F784B" w:rsidRDefault="002F784B" w:rsidP="00D03022">
      <w:pPr>
        <w:spacing w:after="0" w:line="240" w:lineRule="auto"/>
      </w:pPr>
      <w:r>
        <w:continuationSeparator/>
      </w:r>
    </w:p>
  </w:footnote>
  <w:footnote w:id="1">
    <w:p w:rsidR="006D5882" w:rsidRPr="00D03022" w:rsidRDefault="006D5882" w:rsidP="00D03022">
      <w:pPr>
        <w:pStyle w:val="SonnotMetni"/>
        <w:jc w:val="both"/>
        <w:rPr>
          <w:rFonts w:ascii="Times New Roman" w:hAnsi="Times New Roman" w:cs="Times New Roman"/>
        </w:rPr>
      </w:pPr>
      <w:r w:rsidRPr="00D03022">
        <w:rPr>
          <w:rStyle w:val="DipnotBavurusu"/>
        </w:rPr>
        <w:sym w:font="Symbol" w:char="F02A"/>
      </w:r>
      <w:r>
        <w:t xml:space="preserve"> </w:t>
      </w:r>
      <w:r w:rsidRPr="00D03022">
        <w:rPr>
          <w:rFonts w:ascii="Times New Roman" w:hAnsi="Times New Roman" w:cs="Times New Roman"/>
        </w:rPr>
        <w:t xml:space="preserve">Dr. </w:t>
      </w:r>
      <w:proofErr w:type="spellStart"/>
      <w:r w:rsidRPr="00D03022">
        <w:rPr>
          <w:rFonts w:ascii="Times New Roman" w:hAnsi="Times New Roman" w:cs="Times New Roman"/>
        </w:rPr>
        <w:t>Öğr</w:t>
      </w:r>
      <w:proofErr w:type="spellEnd"/>
      <w:r w:rsidRPr="00D03022">
        <w:rPr>
          <w:rFonts w:ascii="Times New Roman" w:hAnsi="Times New Roman" w:cs="Times New Roman"/>
        </w:rPr>
        <w:t>. Gör</w:t>
      </w:r>
      <w:proofErr w:type="gramStart"/>
      <w:r w:rsidRPr="00D03022">
        <w:rPr>
          <w:rFonts w:ascii="Times New Roman" w:hAnsi="Times New Roman" w:cs="Times New Roman"/>
        </w:rPr>
        <w:t>.,</w:t>
      </w:r>
      <w:proofErr w:type="gramEnd"/>
      <w:r w:rsidRPr="00D03022">
        <w:rPr>
          <w:rFonts w:ascii="Times New Roman" w:hAnsi="Times New Roman" w:cs="Times New Roman"/>
        </w:rPr>
        <w:t xml:space="preserve"> Aydın Adnan Menderes Üniversitesi Yenipazar Meslek Yüksekokulu, fgozgu@adu.edu.tr, ORCİD.ORG: 0000-0002-3270-2379</w:t>
      </w:r>
    </w:p>
    <w:p w:rsidR="006D5882" w:rsidRDefault="006D5882">
      <w:pPr>
        <w:pStyle w:val="DipnotMetni"/>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882" w:rsidRPr="0024428F" w:rsidRDefault="006D5882" w:rsidP="0024428F">
    <w:pPr>
      <w:pStyle w:val="stbilgi"/>
      <w:jc w:val="right"/>
      <w:rPr>
        <w:rFonts w:ascii="Times New Roman" w:hAnsi="Times New Roman" w:cs="Times New Roman"/>
        <w:i/>
        <w:sz w:val="18"/>
        <w:szCs w:val="18"/>
      </w:rPr>
    </w:pPr>
    <w:r w:rsidRPr="0024428F">
      <w:rPr>
        <w:rFonts w:ascii="Times New Roman" w:hAnsi="Times New Roman" w:cs="Times New Roman"/>
        <w:i/>
        <w:sz w:val="18"/>
        <w:szCs w:val="18"/>
      </w:rPr>
      <w:t>Sürdürülebilir Kentleşmenin Aşil Tendonu: Eko-İnovasyon / Gözgü</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882" w:rsidRPr="0024428F" w:rsidRDefault="006D5882" w:rsidP="0024428F">
    <w:pPr>
      <w:pStyle w:val="stbilgi"/>
      <w:jc w:val="right"/>
      <w:rPr>
        <w:rFonts w:ascii="Times New Roman" w:hAnsi="Times New Roman" w:cs="Times New Roman"/>
        <w:i/>
        <w:sz w:val="18"/>
        <w:szCs w:val="18"/>
      </w:rPr>
    </w:pPr>
    <w:r w:rsidRPr="0024428F">
      <w:rPr>
        <w:rFonts w:ascii="Times New Roman" w:hAnsi="Times New Roman" w:cs="Times New Roman"/>
        <w:i/>
        <w:sz w:val="18"/>
        <w:szCs w:val="18"/>
      </w:rPr>
      <w:t>II. Uluslararası Akademik Çalışmalar Kongresi (ASC–2021 / FALL) / 22–24 Ekim 2021 / Karabük Üniversitesi / Türkiye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27718"/>
    <w:multiLevelType w:val="multilevel"/>
    <w:tmpl w:val="6C5C8D16"/>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28AF7039"/>
    <w:multiLevelType w:val="hybridMultilevel"/>
    <w:tmpl w:val="4D763614"/>
    <w:lvl w:ilvl="0" w:tplc="DF7070D0">
      <w:start w:val="1"/>
      <w:numFmt w:val="decimal"/>
      <w:lvlText w:val="%1."/>
      <w:lvlJc w:val="left"/>
      <w:pPr>
        <w:ind w:left="1414" w:hanging="705"/>
      </w:pPr>
      <w:rPr>
        <w:rFonts w:hint="default"/>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ACF"/>
    <w:rsid w:val="00002F68"/>
    <w:rsid w:val="000A7AC9"/>
    <w:rsid w:val="000D244F"/>
    <w:rsid w:val="00201163"/>
    <w:rsid w:val="00214765"/>
    <w:rsid w:val="0024428F"/>
    <w:rsid w:val="00253F37"/>
    <w:rsid w:val="0028356A"/>
    <w:rsid w:val="002B7769"/>
    <w:rsid w:val="002D389B"/>
    <w:rsid w:val="002F784B"/>
    <w:rsid w:val="003C7FB6"/>
    <w:rsid w:val="004132B4"/>
    <w:rsid w:val="00426046"/>
    <w:rsid w:val="0057182C"/>
    <w:rsid w:val="005730CC"/>
    <w:rsid w:val="006216D5"/>
    <w:rsid w:val="006414F9"/>
    <w:rsid w:val="00660559"/>
    <w:rsid w:val="00673031"/>
    <w:rsid w:val="00697B9F"/>
    <w:rsid w:val="006B3086"/>
    <w:rsid w:val="006B555E"/>
    <w:rsid w:val="006D5882"/>
    <w:rsid w:val="00700050"/>
    <w:rsid w:val="00705243"/>
    <w:rsid w:val="0072472C"/>
    <w:rsid w:val="00763770"/>
    <w:rsid w:val="007675D6"/>
    <w:rsid w:val="007C3021"/>
    <w:rsid w:val="00816B02"/>
    <w:rsid w:val="00836D58"/>
    <w:rsid w:val="008B0F74"/>
    <w:rsid w:val="008F2E86"/>
    <w:rsid w:val="0094132F"/>
    <w:rsid w:val="00964238"/>
    <w:rsid w:val="009E58AE"/>
    <w:rsid w:val="00A20E42"/>
    <w:rsid w:val="00A448F9"/>
    <w:rsid w:val="00AD317A"/>
    <w:rsid w:val="00AF5E4F"/>
    <w:rsid w:val="00B2504D"/>
    <w:rsid w:val="00B63DFB"/>
    <w:rsid w:val="00B67BC2"/>
    <w:rsid w:val="00B7350F"/>
    <w:rsid w:val="00B77ACF"/>
    <w:rsid w:val="00B94A2A"/>
    <w:rsid w:val="00C30A9B"/>
    <w:rsid w:val="00C42892"/>
    <w:rsid w:val="00C56C4A"/>
    <w:rsid w:val="00C949EB"/>
    <w:rsid w:val="00D03022"/>
    <w:rsid w:val="00DA1D38"/>
    <w:rsid w:val="00DA5584"/>
    <w:rsid w:val="00DC63F7"/>
    <w:rsid w:val="00DF65B4"/>
    <w:rsid w:val="00E54F89"/>
    <w:rsid w:val="00E852D7"/>
    <w:rsid w:val="00ED01DB"/>
    <w:rsid w:val="00EF777D"/>
    <w:rsid w:val="00F60508"/>
    <w:rsid w:val="00F8033F"/>
    <w:rsid w:val="00FB65F3"/>
    <w:rsid w:val="00FC7B75"/>
    <w:rsid w:val="00FE14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onnotMetni">
    <w:name w:val="endnote text"/>
    <w:basedOn w:val="Normal"/>
    <w:link w:val="SonnotMetniChar"/>
    <w:uiPriority w:val="99"/>
    <w:semiHidden/>
    <w:unhideWhenUsed/>
    <w:rsid w:val="00D03022"/>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D03022"/>
    <w:rPr>
      <w:sz w:val="20"/>
      <w:szCs w:val="20"/>
    </w:rPr>
  </w:style>
  <w:style w:type="character" w:styleId="SonnotBavurusu">
    <w:name w:val="endnote reference"/>
    <w:basedOn w:val="VarsaylanParagrafYazTipi"/>
    <w:uiPriority w:val="99"/>
    <w:semiHidden/>
    <w:unhideWhenUsed/>
    <w:rsid w:val="00D03022"/>
    <w:rPr>
      <w:vertAlign w:val="superscript"/>
    </w:rPr>
  </w:style>
  <w:style w:type="paragraph" w:styleId="DipnotMetni">
    <w:name w:val="footnote text"/>
    <w:basedOn w:val="Normal"/>
    <w:link w:val="DipnotMetniChar"/>
    <w:uiPriority w:val="99"/>
    <w:semiHidden/>
    <w:unhideWhenUsed/>
    <w:rsid w:val="00D0302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03022"/>
    <w:rPr>
      <w:sz w:val="20"/>
      <w:szCs w:val="20"/>
    </w:rPr>
  </w:style>
  <w:style w:type="character" w:styleId="DipnotBavurusu">
    <w:name w:val="footnote reference"/>
    <w:basedOn w:val="VarsaylanParagrafYazTipi"/>
    <w:uiPriority w:val="99"/>
    <w:semiHidden/>
    <w:unhideWhenUsed/>
    <w:rsid w:val="00D03022"/>
    <w:rPr>
      <w:vertAlign w:val="superscript"/>
    </w:rPr>
  </w:style>
  <w:style w:type="paragraph" w:styleId="stbilgi">
    <w:name w:val="header"/>
    <w:basedOn w:val="Normal"/>
    <w:link w:val="stbilgiChar"/>
    <w:uiPriority w:val="99"/>
    <w:unhideWhenUsed/>
    <w:rsid w:val="00AD317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317A"/>
  </w:style>
  <w:style w:type="paragraph" w:styleId="Altbilgi">
    <w:name w:val="footer"/>
    <w:basedOn w:val="Normal"/>
    <w:link w:val="AltbilgiChar"/>
    <w:uiPriority w:val="99"/>
    <w:unhideWhenUsed/>
    <w:rsid w:val="00AD317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D317A"/>
  </w:style>
  <w:style w:type="paragraph" w:styleId="ListeParagraf">
    <w:name w:val="List Paragraph"/>
    <w:basedOn w:val="Normal"/>
    <w:uiPriority w:val="34"/>
    <w:qFormat/>
    <w:rsid w:val="005730CC"/>
    <w:pPr>
      <w:ind w:left="720"/>
      <w:contextualSpacing/>
    </w:pPr>
  </w:style>
  <w:style w:type="table" w:styleId="TabloKlavuzu">
    <w:name w:val="Table Grid"/>
    <w:basedOn w:val="NormalTablo"/>
    <w:uiPriority w:val="59"/>
    <w:rsid w:val="00DC6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67303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onnotMetni">
    <w:name w:val="endnote text"/>
    <w:basedOn w:val="Normal"/>
    <w:link w:val="SonnotMetniChar"/>
    <w:uiPriority w:val="99"/>
    <w:semiHidden/>
    <w:unhideWhenUsed/>
    <w:rsid w:val="00D03022"/>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D03022"/>
    <w:rPr>
      <w:sz w:val="20"/>
      <w:szCs w:val="20"/>
    </w:rPr>
  </w:style>
  <w:style w:type="character" w:styleId="SonnotBavurusu">
    <w:name w:val="endnote reference"/>
    <w:basedOn w:val="VarsaylanParagrafYazTipi"/>
    <w:uiPriority w:val="99"/>
    <w:semiHidden/>
    <w:unhideWhenUsed/>
    <w:rsid w:val="00D03022"/>
    <w:rPr>
      <w:vertAlign w:val="superscript"/>
    </w:rPr>
  </w:style>
  <w:style w:type="paragraph" w:styleId="DipnotMetni">
    <w:name w:val="footnote text"/>
    <w:basedOn w:val="Normal"/>
    <w:link w:val="DipnotMetniChar"/>
    <w:uiPriority w:val="99"/>
    <w:semiHidden/>
    <w:unhideWhenUsed/>
    <w:rsid w:val="00D0302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03022"/>
    <w:rPr>
      <w:sz w:val="20"/>
      <w:szCs w:val="20"/>
    </w:rPr>
  </w:style>
  <w:style w:type="character" w:styleId="DipnotBavurusu">
    <w:name w:val="footnote reference"/>
    <w:basedOn w:val="VarsaylanParagrafYazTipi"/>
    <w:uiPriority w:val="99"/>
    <w:semiHidden/>
    <w:unhideWhenUsed/>
    <w:rsid w:val="00D03022"/>
    <w:rPr>
      <w:vertAlign w:val="superscript"/>
    </w:rPr>
  </w:style>
  <w:style w:type="paragraph" w:styleId="stbilgi">
    <w:name w:val="header"/>
    <w:basedOn w:val="Normal"/>
    <w:link w:val="stbilgiChar"/>
    <w:uiPriority w:val="99"/>
    <w:unhideWhenUsed/>
    <w:rsid w:val="00AD317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317A"/>
  </w:style>
  <w:style w:type="paragraph" w:styleId="Altbilgi">
    <w:name w:val="footer"/>
    <w:basedOn w:val="Normal"/>
    <w:link w:val="AltbilgiChar"/>
    <w:uiPriority w:val="99"/>
    <w:unhideWhenUsed/>
    <w:rsid w:val="00AD317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D317A"/>
  </w:style>
  <w:style w:type="paragraph" w:styleId="ListeParagraf">
    <w:name w:val="List Paragraph"/>
    <w:basedOn w:val="Normal"/>
    <w:uiPriority w:val="34"/>
    <w:qFormat/>
    <w:rsid w:val="005730CC"/>
    <w:pPr>
      <w:ind w:left="720"/>
      <w:contextualSpacing/>
    </w:pPr>
  </w:style>
  <w:style w:type="table" w:styleId="TabloKlavuzu">
    <w:name w:val="Table Grid"/>
    <w:basedOn w:val="NormalTablo"/>
    <w:uiPriority w:val="59"/>
    <w:rsid w:val="00DC6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6730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eurostat/web/sdi/main-table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c.europa.eu/eurostat/web/sdi/main-tables" TargetMode="External"/><Relationship Id="rId4" Type="http://schemas.microsoft.com/office/2007/relationships/stylesWithEffects" Target="stylesWithEffects.xml"/><Relationship Id="rId9" Type="http://schemas.openxmlformats.org/officeDocument/2006/relationships/hyperlink" Target="https://ec.europa.eu/eurostat/web/sdi/main-tables" TargetMode="External"/><Relationship Id="rId1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1041D-3089-408A-AF96-9849B2FFA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10</Pages>
  <Words>6755</Words>
  <Characters>38506</Characters>
  <Application>Microsoft Office Word</Application>
  <DocSecurity>0</DocSecurity>
  <Lines>320</Lines>
  <Paragraphs>90</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45171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Fahriye</dc:creator>
  <cp:lastModifiedBy>Fahriye</cp:lastModifiedBy>
  <cp:revision>31</cp:revision>
  <dcterms:created xsi:type="dcterms:W3CDTF">2021-10-06T08:45:00Z</dcterms:created>
  <dcterms:modified xsi:type="dcterms:W3CDTF">2021-10-16T07:56:00Z</dcterms:modified>
</cp:coreProperties>
</file>