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AA94" w14:textId="53052093" w:rsidR="00E25067" w:rsidRPr="006C3A4B" w:rsidRDefault="006C3A4B" w:rsidP="00E25067">
      <w:pPr>
        <w:jc w:val="center"/>
        <w:rPr>
          <w:rFonts w:ascii="Times New Roman" w:hAnsi="Times New Roman" w:cs="Times New Roman"/>
          <w:b/>
          <w:bCs/>
          <w:color w:val="000000" w:themeColor="text1"/>
          <w:sz w:val="28"/>
          <w:szCs w:val="28"/>
          <w:lang w:val="en-US"/>
        </w:rPr>
      </w:pPr>
      <w:r w:rsidRPr="006C3A4B">
        <w:rPr>
          <w:rFonts w:ascii="Times New Roman" w:hAnsi="Times New Roman" w:cs="Times New Roman"/>
          <w:b/>
          <w:sz w:val="28"/>
          <w:szCs w:val="28"/>
          <w:lang w:val="en-US"/>
        </w:rPr>
        <w:t>Use of Proba</w:t>
      </w:r>
      <w:r w:rsidR="001F0E5E">
        <w:rPr>
          <w:rFonts w:ascii="Times New Roman" w:hAnsi="Times New Roman" w:cs="Times New Roman"/>
          <w:b/>
          <w:sz w:val="28"/>
          <w:szCs w:val="28"/>
          <w:lang w:val="en-US"/>
        </w:rPr>
        <w:t>bi</w:t>
      </w:r>
      <w:r w:rsidRPr="006C3A4B">
        <w:rPr>
          <w:rFonts w:ascii="Times New Roman" w:hAnsi="Times New Roman" w:cs="Times New Roman"/>
          <w:b/>
          <w:sz w:val="28"/>
          <w:szCs w:val="28"/>
          <w:lang w:val="en-US"/>
        </w:rPr>
        <w:t xml:space="preserve">lity Density Functions to Predict Diameter </w:t>
      </w:r>
      <w:proofErr w:type="spellStart"/>
      <w:r w:rsidRPr="006C3A4B">
        <w:rPr>
          <w:rFonts w:ascii="Times New Roman" w:hAnsi="Times New Roman" w:cs="Times New Roman"/>
          <w:b/>
          <w:sz w:val="28"/>
          <w:szCs w:val="28"/>
          <w:lang w:val="en-US"/>
        </w:rPr>
        <w:t>Distr</w:t>
      </w:r>
      <w:r>
        <w:rPr>
          <w:rFonts w:ascii="Times New Roman" w:hAnsi="Times New Roman" w:cs="Times New Roman"/>
          <w:b/>
          <w:sz w:val="28"/>
          <w:szCs w:val="28"/>
          <w:lang w:val="en-US"/>
        </w:rPr>
        <w:t>i</w:t>
      </w:r>
      <w:r w:rsidRPr="006C3A4B">
        <w:rPr>
          <w:rFonts w:ascii="Times New Roman" w:hAnsi="Times New Roman" w:cs="Times New Roman"/>
          <w:b/>
          <w:sz w:val="28"/>
          <w:szCs w:val="28"/>
          <w:lang w:val="en-US"/>
        </w:rPr>
        <w:t>biti</w:t>
      </w:r>
      <w:r>
        <w:rPr>
          <w:rFonts w:ascii="Times New Roman" w:hAnsi="Times New Roman" w:cs="Times New Roman"/>
          <w:b/>
          <w:sz w:val="28"/>
          <w:szCs w:val="28"/>
          <w:lang w:val="en-US"/>
        </w:rPr>
        <w:t>on</w:t>
      </w:r>
      <w:r w:rsidRPr="006C3A4B">
        <w:rPr>
          <w:rFonts w:ascii="Times New Roman" w:hAnsi="Times New Roman" w:cs="Times New Roman"/>
          <w:b/>
          <w:sz w:val="28"/>
          <w:szCs w:val="28"/>
          <w:lang w:val="en-US"/>
        </w:rPr>
        <w:t>s</w:t>
      </w:r>
      <w:proofErr w:type="spellEnd"/>
      <w:r w:rsidRPr="006C3A4B">
        <w:rPr>
          <w:rFonts w:ascii="Times New Roman" w:hAnsi="Times New Roman" w:cs="Times New Roman"/>
          <w:b/>
          <w:sz w:val="28"/>
          <w:szCs w:val="28"/>
          <w:lang w:val="en-US"/>
        </w:rPr>
        <w:t xml:space="preserve"> in Forestry</w:t>
      </w:r>
    </w:p>
    <w:p w14:paraId="258FD8F8" w14:textId="56BB927F" w:rsidR="00E25067" w:rsidRPr="006C3A4B" w:rsidRDefault="005D5196" w:rsidP="005D5196">
      <w:pPr>
        <w:tabs>
          <w:tab w:val="center" w:pos="4932"/>
          <w:tab w:val="left" w:pos="8650"/>
        </w:tabs>
        <w:rPr>
          <w:rFonts w:cstheme="minorHAnsi"/>
          <w:b/>
          <w:color w:val="000000" w:themeColor="text1"/>
          <w:vertAlign w:val="superscript"/>
          <w:lang w:val="en-US"/>
        </w:rPr>
      </w:pPr>
      <w:r>
        <w:rPr>
          <w:rFonts w:ascii="Times New Roman" w:hAnsi="Times New Roman" w:cs="Times New Roman"/>
          <w:b/>
          <w:i/>
          <w:color w:val="000000" w:themeColor="text1"/>
          <w:lang w:val="en-US"/>
        </w:rPr>
        <w:tab/>
      </w:r>
      <w:r w:rsidR="006C3A4B">
        <w:rPr>
          <w:rFonts w:ascii="Times New Roman" w:hAnsi="Times New Roman" w:cs="Times New Roman"/>
          <w:b/>
          <w:i/>
          <w:color w:val="000000" w:themeColor="text1"/>
          <w:lang w:val="en-US"/>
        </w:rPr>
        <w:t>Muammer ŞENYURT</w:t>
      </w:r>
      <w:r w:rsidR="00E25067" w:rsidRPr="006C3A4B">
        <w:rPr>
          <w:rFonts w:ascii="Times New Roman" w:hAnsi="Times New Roman" w:cs="Times New Roman"/>
          <w:b/>
          <w:i/>
          <w:color w:val="000000" w:themeColor="text1"/>
          <w:vertAlign w:val="superscript"/>
          <w:lang w:val="en-US"/>
        </w:rPr>
        <w:t>1,</w:t>
      </w:r>
      <w:r w:rsidR="00296EE9" w:rsidRPr="006C3A4B">
        <w:rPr>
          <w:rStyle w:val="DipnotBavurusu"/>
          <w:rFonts w:ascii="Times New Roman" w:hAnsi="Times New Roman"/>
          <w:b/>
          <w:i/>
          <w:color w:val="000000" w:themeColor="text1"/>
          <w:lang w:val="en-US"/>
        </w:rPr>
        <w:footnoteReference w:customMarkFollows="1" w:id="1"/>
        <w:sym w:font="Symbol" w:char="F02A"/>
      </w:r>
      <w:r w:rsidR="00296EE9" w:rsidRPr="006C3A4B">
        <w:rPr>
          <w:rFonts w:ascii="Times New Roman" w:hAnsi="Times New Roman" w:cs="Times New Roman"/>
          <w:b/>
          <w:i/>
          <w:color w:val="000000" w:themeColor="text1"/>
          <w:vertAlign w:val="superscript"/>
          <w:lang w:val="en-US"/>
        </w:rPr>
        <w:t xml:space="preserve"> </w:t>
      </w:r>
      <w:r w:rsidR="00E25067" w:rsidRPr="006C3A4B">
        <w:rPr>
          <w:rFonts w:ascii="Times New Roman" w:hAnsi="Times New Roman" w:cs="Times New Roman"/>
          <w:b/>
          <w:i/>
          <w:noProof/>
          <w:color w:val="000000" w:themeColor="text1"/>
          <w:lang w:val="en-US"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6C3A4B">
        <w:rPr>
          <w:rFonts w:cstheme="minorHAnsi"/>
          <w:b/>
          <w:i/>
          <w:color w:val="000000" w:themeColor="text1"/>
          <w:vertAlign w:val="superscript"/>
          <w:lang w:val="en-US"/>
        </w:rPr>
        <w:t xml:space="preserve"> </w:t>
      </w:r>
      <w:r w:rsidR="00E25067" w:rsidRPr="006C3A4B">
        <w:rPr>
          <w:rFonts w:cstheme="minorHAnsi"/>
          <w:b/>
          <w:i/>
          <w:color w:val="000000" w:themeColor="text1"/>
          <w:lang w:val="en-US"/>
        </w:rPr>
        <w:t xml:space="preserve">, </w:t>
      </w:r>
      <w:proofErr w:type="spellStart"/>
      <w:r w:rsidR="006C3A4B">
        <w:rPr>
          <w:rFonts w:cstheme="minorHAnsi"/>
          <w:b/>
          <w:i/>
          <w:color w:val="000000" w:themeColor="text1"/>
          <w:lang w:val="en-US"/>
        </w:rPr>
        <w:t>İlker</w:t>
      </w:r>
      <w:proofErr w:type="spellEnd"/>
      <w:r w:rsidR="006C3A4B">
        <w:rPr>
          <w:rFonts w:cstheme="minorHAnsi"/>
          <w:b/>
          <w:i/>
          <w:color w:val="000000" w:themeColor="text1"/>
          <w:lang w:val="en-US"/>
        </w:rPr>
        <w:t xml:space="preserve"> ERCANLI</w:t>
      </w:r>
      <w:r w:rsidR="00E25067" w:rsidRPr="006C3A4B">
        <w:rPr>
          <w:rFonts w:ascii="Times New Roman" w:hAnsi="Times New Roman" w:cs="Times New Roman"/>
          <w:b/>
          <w:i/>
          <w:color w:val="000000" w:themeColor="text1"/>
          <w:vertAlign w:val="superscript"/>
          <w:lang w:val="en-US"/>
        </w:rPr>
        <w:t>3</w:t>
      </w:r>
      <w:r w:rsidR="00E25067" w:rsidRPr="006C3A4B">
        <w:rPr>
          <w:rFonts w:ascii="Times New Roman" w:hAnsi="Times New Roman" w:cs="Times New Roman"/>
          <w:b/>
          <w:i/>
          <w:noProof/>
          <w:color w:val="000000" w:themeColor="text1"/>
          <w:lang w:val="en-US"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6C3A4B">
        <w:rPr>
          <w:rFonts w:cstheme="minorHAnsi"/>
          <w:b/>
          <w:i/>
          <w:color w:val="000000" w:themeColor="text1"/>
          <w:vertAlign w:val="superscript"/>
          <w:lang w:val="en-US"/>
        </w:rPr>
        <w:t xml:space="preserve"> </w:t>
      </w:r>
      <w:r>
        <w:rPr>
          <w:rFonts w:cstheme="minorHAnsi"/>
          <w:b/>
          <w:i/>
          <w:color w:val="000000" w:themeColor="text1"/>
          <w:vertAlign w:val="superscript"/>
          <w:lang w:val="en-US"/>
        </w:rPr>
        <w:tab/>
      </w:r>
    </w:p>
    <w:p w14:paraId="6875F911" w14:textId="726D3E08" w:rsidR="00B11128" w:rsidRPr="006C3A4B" w:rsidRDefault="00E25067" w:rsidP="00B11128">
      <w:pPr>
        <w:autoSpaceDE w:val="0"/>
        <w:autoSpaceDN w:val="0"/>
        <w:spacing w:before="120" w:after="0"/>
        <w:jc w:val="center"/>
        <w:rPr>
          <w:rFonts w:ascii="Times New Roman" w:hAnsi="Times New Roman" w:cs="Times New Roman"/>
          <w:b/>
          <w:i/>
          <w:sz w:val="18"/>
          <w:szCs w:val="18"/>
          <w:lang w:val="en-US"/>
        </w:rPr>
      </w:pPr>
      <w:r w:rsidRPr="006C3A4B">
        <w:rPr>
          <w:rFonts w:ascii="Times New Roman" w:hAnsi="Times New Roman" w:cs="Times New Roman"/>
          <w:i/>
          <w:color w:val="000000" w:themeColor="text1"/>
          <w:sz w:val="18"/>
          <w:szCs w:val="18"/>
          <w:vertAlign w:val="superscript"/>
          <w:lang w:val="en-US"/>
        </w:rPr>
        <w:t>1</w:t>
      </w:r>
      <w:r w:rsidR="00B11128" w:rsidRPr="006C3A4B">
        <w:rPr>
          <w:rFonts w:ascii="Times New Roman" w:eastAsia="MS Mincho" w:hAnsi="Times New Roman" w:cs="Times New Roman"/>
          <w:i/>
          <w:iCs/>
          <w:sz w:val="18"/>
          <w:szCs w:val="18"/>
          <w:lang w:val="en-US"/>
        </w:rPr>
        <w:t xml:space="preserve"> </w:t>
      </w:r>
      <w:r w:rsidR="006C3A4B">
        <w:rPr>
          <w:rFonts w:ascii="Times New Roman" w:eastAsia="MS Mincho" w:hAnsi="Times New Roman" w:cs="Times New Roman"/>
          <w:i/>
          <w:iCs/>
          <w:sz w:val="18"/>
          <w:szCs w:val="18"/>
          <w:lang w:val="en-US"/>
        </w:rPr>
        <w:t>Forest</w:t>
      </w:r>
      <w:r w:rsidR="00B11128" w:rsidRPr="006C3A4B">
        <w:rPr>
          <w:rFonts w:ascii="Times New Roman" w:eastAsia="MS Mincho" w:hAnsi="Times New Roman" w:cs="Times New Roman"/>
          <w:i/>
          <w:iCs/>
          <w:sz w:val="18"/>
          <w:szCs w:val="18"/>
          <w:lang w:val="en-US"/>
        </w:rPr>
        <w:t xml:space="preserve"> Faculty,</w:t>
      </w:r>
      <w:r w:rsidR="006C3A4B">
        <w:rPr>
          <w:rFonts w:ascii="Times New Roman" w:eastAsia="MS Mincho" w:hAnsi="Times New Roman" w:cs="Times New Roman"/>
          <w:i/>
          <w:iCs/>
          <w:sz w:val="18"/>
          <w:szCs w:val="18"/>
          <w:lang w:val="en-US"/>
        </w:rPr>
        <w:t xml:space="preserve"> Forest Engineering</w:t>
      </w:r>
      <w:r w:rsidR="00B11128" w:rsidRPr="006C3A4B">
        <w:rPr>
          <w:rFonts w:ascii="Times New Roman" w:eastAsia="MS Mincho" w:hAnsi="Times New Roman" w:cs="Times New Roman"/>
          <w:i/>
          <w:iCs/>
          <w:sz w:val="18"/>
          <w:szCs w:val="18"/>
          <w:lang w:val="en-US"/>
        </w:rPr>
        <w:t xml:space="preserve"> Department, </w:t>
      </w:r>
      <w:proofErr w:type="spellStart"/>
      <w:r w:rsidR="006C3A4B">
        <w:rPr>
          <w:rFonts w:ascii="Times New Roman" w:eastAsia="MS Mincho" w:hAnsi="Times New Roman" w:cs="Times New Roman"/>
          <w:i/>
          <w:iCs/>
          <w:sz w:val="18"/>
          <w:szCs w:val="18"/>
          <w:lang w:val="en-US"/>
        </w:rPr>
        <w:t>Çankırı</w:t>
      </w:r>
      <w:proofErr w:type="spellEnd"/>
      <w:r w:rsidR="006C3A4B">
        <w:rPr>
          <w:rFonts w:ascii="Times New Roman" w:eastAsia="MS Mincho" w:hAnsi="Times New Roman" w:cs="Times New Roman"/>
          <w:i/>
          <w:iCs/>
          <w:sz w:val="18"/>
          <w:szCs w:val="18"/>
          <w:lang w:val="en-US"/>
        </w:rPr>
        <w:t xml:space="preserve"> </w:t>
      </w:r>
      <w:proofErr w:type="spellStart"/>
      <w:r w:rsidR="006C3A4B">
        <w:rPr>
          <w:rFonts w:ascii="Times New Roman" w:eastAsia="MS Mincho" w:hAnsi="Times New Roman" w:cs="Times New Roman"/>
          <w:i/>
          <w:iCs/>
          <w:sz w:val="18"/>
          <w:szCs w:val="18"/>
          <w:lang w:val="en-US"/>
        </w:rPr>
        <w:t>Karatekin</w:t>
      </w:r>
      <w:proofErr w:type="spellEnd"/>
      <w:r w:rsidR="006C3A4B">
        <w:rPr>
          <w:rFonts w:ascii="Times New Roman" w:eastAsia="MS Mincho" w:hAnsi="Times New Roman" w:cs="Times New Roman"/>
          <w:i/>
          <w:iCs/>
          <w:sz w:val="18"/>
          <w:szCs w:val="18"/>
          <w:lang w:val="en-US"/>
        </w:rPr>
        <w:t xml:space="preserve"> </w:t>
      </w:r>
      <w:r w:rsidR="00B11128" w:rsidRPr="006C3A4B">
        <w:rPr>
          <w:rFonts w:ascii="Times New Roman" w:eastAsia="MS Mincho" w:hAnsi="Times New Roman" w:cs="Times New Roman"/>
          <w:i/>
          <w:iCs/>
          <w:sz w:val="18"/>
          <w:szCs w:val="18"/>
          <w:lang w:val="en-US"/>
        </w:rPr>
        <w:t xml:space="preserve">University, </w:t>
      </w:r>
      <w:proofErr w:type="spellStart"/>
      <w:r w:rsidR="006C3A4B">
        <w:rPr>
          <w:rFonts w:ascii="Times New Roman" w:eastAsia="MS Mincho" w:hAnsi="Times New Roman" w:cs="Times New Roman"/>
          <w:i/>
          <w:iCs/>
          <w:sz w:val="18"/>
          <w:szCs w:val="18"/>
          <w:lang w:val="en-US"/>
        </w:rPr>
        <w:t>Çankırı</w:t>
      </w:r>
      <w:proofErr w:type="spellEnd"/>
      <w:r w:rsidR="00B11128" w:rsidRPr="006C3A4B">
        <w:rPr>
          <w:rFonts w:ascii="Times New Roman" w:eastAsia="MS Mincho" w:hAnsi="Times New Roman" w:cs="Times New Roman"/>
          <w:i/>
          <w:iCs/>
          <w:sz w:val="18"/>
          <w:szCs w:val="18"/>
          <w:lang w:val="en-US"/>
        </w:rPr>
        <w:t xml:space="preserve">, </w:t>
      </w:r>
      <w:r w:rsidR="006C3A4B">
        <w:rPr>
          <w:rFonts w:ascii="Times New Roman" w:eastAsia="MS Mincho" w:hAnsi="Times New Roman" w:cs="Times New Roman"/>
          <w:i/>
          <w:iCs/>
          <w:sz w:val="18"/>
          <w:szCs w:val="18"/>
          <w:lang w:val="en-US"/>
        </w:rPr>
        <w:t>TURKIYE</w:t>
      </w:r>
      <w:r w:rsidR="00B11128" w:rsidRPr="006C3A4B">
        <w:rPr>
          <w:rFonts w:ascii="Times New Roman" w:hAnsi="Times New Roman" w:cs="Times New Roman"/>
          <w:sz w:val="18"/>
          <w:szCs w:val="18"/>
          <w:lang w:val="en-US"/>
        </w:rPr>
        <w:t xml:space="preserve"> </w:t>
      </w:r>
      <w:r w:rsidR="00B11128" w:rsidRPr="006C3A4B">
        <w:rPr>
          <w:rFonts w:cstheme="minorHAnsi"/>
          <w:b/>
          <w:i/>
          <w:vertAlign w:val="superscript"/>
          <w:lang w:val="en-US"/>
        </w:rPr>
        <w:t xml:space="preserve"> </w:t>
      </w:r>
    </w:p>
    <w:p w14:paraId="5A2B0A62" w14:textId="55ED0771" w:rsidR="00B11128" w:rsidRPr="006C3A4B" w:rsidRDefault="00B11128" w:rsidP="00B11128">
      <w:pPr>
        <w:autoSpaceDE w:val="0"/>
        <w:autoSpaceDN w:val="0"/>
        <w:spacing w:before="120" w:after="0"/>
        <w:jc w:val="center"/>
        <w:rPr>
          <w:rFonts w:ascii="Times New Roman" w:hAnsi="Times New Roman" w:cs="Times New Roman"/>
          <w:sz w:val="18"/>
          <w:szCs w:val="18"/>
          <w:lang w:val="en-US"/>
        </w:rPr>
      </w:pPr>
    </w:p>
    <w:p w14:paraId="2AC125AE" w14:textId="39D879E6" w:rsidR="00890B2E" w:rsidRPr="006C3A4B"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183F1D06" w14:textId="77777777" w:rsidR="001558FC" w:rsidRDefault="001558FC" w:rsidP="00EB7E96">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282CC0B4" w14:textId="4D3549BC" w:rsidR="00CC768A" w:rsidRPr="00CC768A" w:rsidRDefault="00CC768A" w:rsidP="00CC768A">
            <w:pPr>
              <w:shd w:val="clear" w:color="auto" w:fill="D9D9D9" w:themeFill="background1" w:themeFillShade="D9"/>
              <w:ind w:right="-21"/>
              <w:rPr>
                <w:rFonts w:ascii="Times New Roman" w:hAnsi="Times New Roman" w:cs="Times New Roman"/>
                <w:color w:val="000000" w:themeColor="text1"/>
                <w:sz w:val="24"/>
                <w:szCs w:val="24"/>
              </w:rPr>
            </w:pPr>
            <w:r w:rsidRPr="00CC768A">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is study</w:t>
            </w:r>
            <w:r w:rsidRPr="00CC768A">
              <w:rPr>
                <w:rFonts w:ascii="Times New Roman" w:hAnsi="Times New Roman" w:cs="Times New Roman"/>
                <w:color w:val="000000" w:themeColor="text1"/>
                <w:sz w:val="24"/>
                <w:szCs w:val="24"/>
              </w:rPr>
              <w:t xml:space="preserve"> discusses the role of diameter distribution models in providing more detailed insights into forest stand structures, essential for sustainable forest management and product determination. Traditional yield tables used in forestry provide stand-level predictions for growth and yield but lack specificity at finer scales like diameter classes. The paper highlights that, especially in Turkey, inventory studies for forest planning do not produce data detailed enough to fully support sustainable forestry practices. Diameter distribution models, using probability density functions, allow for the estimation of stand components, such as tree count, basal area, and volume, by diameter classes. </w:t>
            </w:r>
          </w:p>
          <w:p w14:paraId="57E97DCD" w14:textId="77777777" w:rsidR="00CC768A" w:rsidRPr="00CC768A" w:rsidRDefault="00CC768A" w:rsidP="00CC768A">
            <w:pPr>
              <w:shd w:val="clear" w:color="auto" w:fill="D9D9D9" w:themeFill="background1" w:themeFillShade="D9"/>
              <w:ind w:right="-21"/>
              <w:rPr>
                <w:rFonts w:ascii="Times New Roman" w:hAnsi="Times New Roman" w:cs="Times New Roman"/>
                <w:color w:val="000000" w:themeColor="text1"/>
                <w:sz w:val="24"/>
                <w:szCs w:val="24"/>
              </w:rPr>
            </w:pPr>
          </w:p>
          <w:p w14:paraId="109F1148" w14:textId="338BF518" w:rsidR="00CC768A" w:rsidRPr="00EB7E96" w:rsidRDefault="00CC768A" w:rsidP="00CC768A">
            <w:pPr>
              <w:shd w:val="clear" w:color="auto" w:fill="D9D9D9" w:themeFill="background1" w:themeFillShade="D9"/>
              <w:ind w:right="-21"/>
              <w:rPr>
                <w:rFonts w:ascii="Times New Roman" w:hAnsi="Times New Roman" w:cs="Times New Roman"/>
                <w:b/>
                <w:bCs/>
                <w:color w:val="000000" w:themeColor="text1"/>
                <w:sz w:val="24"/>
                <w:szCs w:val="24"/>
              </w:rPr>
            </w:pPr>
            <w:r w:rsidRPr="00CC768A">
              <w:rPr>
                <w:rFonts w:ascii="Times New Roman" w:hAnsi="Times New Roman" w:cs="Times New Roman"/>
                <w:color w:val="000000" w:themeColor="text1"/>
                <w:sz w:val="24"/>
                <w:szCs w:val="24"/>
              </w:rPr>
              <w:t xml:space="preserve">By integrating stand models with diameter distribution models, it becomes possible to derive more granular predictions that can benefit forestry applications, including forest management and </w:t>
            </w:r>
            <w:proofErr w:type="gramStart"/>
            <w:r w:rsidRPr="00CC768A">
              <w:rPr>
                <w:rFonts w:ascii="Times New Roman" w:hAnsi="Times New Roman" w:cs="Times New Roman"/>
                <w:color w:val="000000" w:themeColor="text1"/>
                <w:sz w:val="24"/>
                <w:szCs w:val="24"/>
              </w:rPr>
              <w:t>silviculture</w:t>
            </w:r>
            <w:proofErr w:type="gramEnd"/>
            <w:r w:rsidRPr="00CC768A">
              <w:rPr>
                <w:rFonts w:ascii="Times New Roman" w:hAnsi="Times New Roman" w:cs="Times New Roman"/>
                <w:color w:val="000000" w:themeColor="text1"/>
                <w:sz w:val="24"/>
                <w:szCs w:val="24"/>
              </w:rPr>
              <w:t>. These models enable enhanced accuracy in predicting stand structure variations, which in turn supports planning for a broader array of forest products. The study emphasizes that the implementation of diameter distribution models can help mitigate current limitations in sustainable forestry efforts by enabling data from inventory studies to be analyzed at the diameter step level. As a result, this modeling approach offers a valuable foundation for forest management activities, aligning forestry practices with sustainability goals.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29AD0A3E"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CC768A">
              <w:rPr>
                <w:rFonts w:eastAsia="MS Mincho"/>
                <w:color w:val="000000" w:themeColor="text1"/>
                <w:sz w:val="20"/>
                <w:szCs w:val="20"/>
                <w:lang w:val="tr-TR"/>
              </w:rPr>
              <w:t>Probability density function, Diameter distrubition, model</w:t>
            </w:r>
          </w:p>
          <w:p w14:paraId="6824E26F" w14:textId="1E2316F1" w:rsidR="001558FC" w:rsidRPr="0097784A" w:rsidRDefault="001558FC" w:rsidP="00432B5A">
            <w:pPr>
              <w:pStyle w:val="TRANSAffiliation"/>
              <w:jc w:val="both"/>
              <w:rPr>
                <w:i/>
                <w:color w:val="000000" w:themeColor="text1"/>
                <w:sz w:val="20"/>
              </w:rPr>
            </w:pPr>
          </w:p>
        </w:tc>
      </w:tr>
    </w:tbl>
    <w:p w14:paraId="6E18201B" w14:textId="77777777" w:rsidR="008159F2" w:rsidRPr="008159F2" w:rsidRDefault="00B2099A" w:rsidP="00FE4879">
      <w:pPr>
        <w:pStyle w:val="ListeParagraf"/>
        <w:numPr>
          <w:ilvl w:val="0"/>
          <w:numId w:val="6"/>
        </w:numPr>
        <w:autoSpaceDE w:val="0"/>
        <w:autoSpaceDN w:val="0"/>
        <w:adjustRightInd w:val="0"/>
        <w:spacing w:before="120" w:after="120"/>
        <w:ind w:left="426" w:right="-59" w:hanging="426"/>
        <w:jc w:val="both"/>
        <w:rPr>
          <w:rFonts w:ascii="Times New Roman" w:eastAsia="Times New Roman" w:hAnsi="Times New Roman" w:cs="Times New Roman"/>
          <w:color w:val="FF0000"/>
          <w:shd w:val="clear" w:color="auto" w:fill="FFFFFF"/>
          <w:lang w:val="en-US" w:eastAsia="tr-TR"/>
        </w:rPr>
      </w:pPr>
      <w:proofErr w:type="spellStart"/>
      <w:r w:rsidRPr="008159F2">
        <w:rPr>
          <w:rFonts w:ascii="Times New Roman" w:hAnsi="Times New Roman" w:cs="Times New Roman"/>
          <w:b/>
          <w:color w:val="000000" w:themeColor="text1"/>
          <w:sz w:val="24"/>
          <w:szCs w:val="24"/>
        </w:rPr>
        <w:t>Introduction</w:t>
      </w:r>
      <w:proofErr w:type="spellEnd"/>
      <w:r w:rsidR="001558FC" w:rsidRPr="008159F2">
        <w:rPr>
          <w:rFonts w:ascii="Times New Roman" w:hAnsi="Times New Roman" w:cs="Times New Roman"/>
          <w:b/>
          <w:color w:val="000000" w:themeColor="text1"/>
          <w:sz w:val="24"/>
          <w:szCs w:val="24"/>
        </w:rPr>
        <w:t xml:space="preserve"> </w:t>
      </w:r>
    </w:p>
    <w:p w14:paraId="7C8FAB40" w14:textId="0E24BE96" w:rsidR="008159F2" w:rsidRDefault="008159F2" w:rsidP="008159F2">
      <w:pPr>
        <w:autoSpaceDE w:val="0"/>
        <w:autoSpaceDN w:val="0"/>
        <w:adjustRightInd w:val="0"/>
        <w:spacing w:before="120" w:after="120"/>
        <w:ind w:right="-59"/>
        <w:jc w:val="both"/>
        <w:rPr>
          <w:rFonts w:ascii="Times New Roman" w:eastAsia="Times New Roman" w:hAnsi="Times New Roman" w:cs="Times New Roman"/>
          <w:shd w:val="clear" w:color="auto" w:fill="FFFFFF"/>
          <w:lang w:val="en-US" w:eastAsia="tr-TR"/>
        </w:rPr>
      </w:pPr>
      <w:r w:rsidRPr="008159F2">
        <w:rPr>
          <w:rFonts w:ascii="Times New Roman" w:eastAsia="Times New Roman" w:hAnsi="Times New Roman" w:cs="Times New Roman"/>
          <w:shd w:val="clear" w:color="auto" w:fill="FFFFFF"/>
          <w:lang w:val="en-US" w:eastAsia="tr-TR"/>
        </w:rPr>
        <w:t>The forest is a life community formed by a combination of forest soil and an array of vegetation, including trees, shrubs, herbaceous plants, mosses, ferns, and fungi of specific heights, structures, and densities, which collectively establish a unique climate over a broad area. This ecosystem is further enriched by microorganisms living both above and below the soil, as well as various insects and animals (</w:t>
      </w:r>
      <w:proofErr w:type="spellStart"/>
      <w:r w:rsidRPr="008159F2">
        <w:rPr>
          <w:rFonts w:ascii="Times New Roman" w:eastAsia="Times New Roman" w:hAnsi="Times New Roman" w:cs="Times New Roman"/>
          <w:shd w:val="clear" w:color="auto" w:fill="FFFFFF"/>
          <w:lang w:val="en-US" w:eastAsia="tr-TR"/>
        </w:rPr>
        <w:t>Aytuğ</w:t>
      </w:r>
      <w:proofErr w:type="spellEnd"/>
      <w:r w:rsidRPr="008159F2">
        <w:rPr>
          <w:rFonts w:ascii="Times New Roman" w:eastAsia="Times New Roman" w:hAnsi="Times New Roman" w:cs="Times New Roman"/>
          <w:shd w:val="clear" w:color="auto" w:fill="FFFFFF"/>
          <w:lang w:val="en-US" w:eastAsia="tr-TR"/>
        </w:rPr>
        <w:t>, 1976).</w:t>
      </w:r>
      <w:r>
        <w:rPr>
          <w:rFonts w:ascii="Times New Roman" w:eastAsia="Times New Roman" w:hAnsi="Times New Roman" w:cs="Times New Roman"/>
          <w:shd w:val="clear" w:color="auto" w:fill="FFFFFF"/>
          <w:lang w:val="en-US" w:eastAsia="tr-TR"/>
        </w:rPr>
        <w:t xml:space="preserve"> </w:t>
      </w:r>
      <w:r w:rsidRPr="008159F2">
        <w:rPr>
          <w:rFonts w:ascii="Times New Roman" w:eastAsia="Times New Roman" w:hAnsi="Times New Roman" w:cs="Times New Roman"/>
          <w:shd w:val="clear" w:color="auto" w:fill="FFFFFF"/>
          <w:lang w:val="en-US" w:eastAsia="tr-TR"/>
        </w:rPr>
        <w:t>Forests serve as habitats not only for humankind but for all terrestrial living beings. In this regard, making optimal use of the services and values forests provide, while ensuring the integrity of the ecosystem and the sustainability of these areas, is achievable through their planned management. The consistency of such plans and the selection of an effective and systematic management approach depend on the quantification of the products and services offered by forests, as well as the modeling of the data obtained (</w:t>
      </w:r>
      <w:proofErr w:type="spellStart"/>
      <w:r w:rsidRPr="008159F2">
        <w:rPr>
          <w:rFonts w:ascii="Times New Roman" w:eastAsia="Times New Roman" w:hAnsi="Times New Roman" w:cs="Times New Roman"/>
          <w:shd w:val="clear" w:color="auto" w:fill="FFFFFF"/>
          <w:lang w:val="en-US" w:eastAsia="tr-TR"/>
        </w:rPr>
        <w:t>Başkent</w:t>
      </w:r>
      <w:proofErr w:type="spellEnd"/>
      <w:r w:rsidRPr="008159F2">
        <w:rPr>
          <w:rFonts w:ascii="Times New Roman" w:eastAsia="Times New Roman" w:hAnsi="Times New Roman" w:cs="Times New Roman"/>
          <w:shd w:val="clear" w:color="auto" w:fill="FFFFFF"/>
          <w:lang w:val="en-US" w:eastAsia="tr-TR"/>
        </w:rPr>
        <w:t xml:space="preserve"> &amp; Keleş, 2004; Bolat, 2014).</w:t>
      </w:r>
    </w:p>
    <w:p w14:paraId="3051C21A" w14:textId="0D06D2FC" w:rsidR="008159F2" w:rsidRDefault="008159F2" w:rsidP="008159F2">
      <w:pPr>
        <w:autoSpaceDE w:val="0"/>
        <w:autoSpaceDN w:val="0"/>
        <w:adjustRightInd w:val="0"/>
        <w:spacing w:before="120" w:after="120"/>
        <w:ind w:right="-59"/>
        <w:jc w:val="both"/>
        <w:rPr>
          <w:rFonts w:ascii="Times New Roman" w:eastAsia="Times New Roman" w:hAnsi="Times New Roman" w:cs="Times New Roman"/>
          <w:shd w:val="clear" w:color="auto" w:fill="FFFFFF"/>
          <w:lang w:val="en-US" w:eastAsia="tr-TR"/>
        </w:rPr>
      </w:pPr>
      <w:r w:rsidRPr="008159F2">
        <w:rPr>
          <w:rFonts w:ascii="Times New Roman" w:eastAsia="Times New Roman" w:hAnsi="Times New Roman" w:cs="Times New Roman"/>
          <w:shd w:val="clear" w:color="auto" w:fill="FFFFFF"/>
          <w:lang w:val="en-US" w:eastAsia="tr-TR"/>
        </w:rPr>
        <w:t>Information about the increment and growth potential of forests, as well as stand structures, and the relationships between stand structures and site productivity, age, density, and species composition, is crucial for forest planning (Yavuz et al., 2002). Stand structures are defined by the distribution of trees within diameter classes in a stand, and the current and future diameter distributions provide a critical knowledge base, especially for forest management practices (</w:t>
      </w:r>
      <w:proofErr w:type="spellStart"/>
      <w:r w:rsidRPr="008159F2">
        <w:rPr>
          <w:rFonts w:ascii="Times New Roman" w:eastAsia="Times New Roman" w:hAnsi="Times New Roman" w:cs="Times New Roman"/>
          <w:shd w:val="clear" w:color="auto" w:fill="FFFFFF"/>
          <w:lang w:val="en-US" w:eastAsia="tr-TR"/>
        </w:rPr>
        <w:t>Maltoma</w:t>
      </w:r>
      <w:proofErr w:type="spellEnd"/>
      <w:r w:rsidRPr="008159F2">
        <w:rPr>
          <w:rFonts w:ascii="Times New Roman" w:eastAsia="Times New Roman" w:hAnsi="Times New Roman" w:cs="Times New Roman"/>
          <w:shd w:val="clear" w:color="auto" w:fill="FFFFFF"/>
          <w:lang w:val="en-US" w:eastAsia="tr-TR"/>
        </w:rPr>
        <w:t>, 1997). Determining the variety of products that can be derived from forests depends on estimating the diameter distributions of stands, and this information is essential for effective forest planning (</w:t>
      </w:r>
      <w:proofErr w:type="spellStart"/>
      <w:r w:rsidRPr="008159F2">
        <w:rPr>
          <w:rFonts w:ascii="Times New Roman" w:eastAsia="Times New Roman" w:hAnsi="Times New Roman" w:cs="Times New Roman"/>
          <w:shd w:val="clear" w:color="auto" w:fill="FFFFFF"/>
          <w:lang w:val="en-US" w:eastAsia="tr-TR"/>
        </w:rPr>
        <w:t>Rennols</w:t>
      </w:r>
      <w:proofErr w:type="spellEnd"/>
      <w:r w:rsidRPr="008159F2">
        <w:rPr>
          <w:rFonts w:ascii="Times New Roman" w:eastAsia="Times New Roman" w:hAnsi="Times New Roman" w:cs="Times New Roman"/>
          <w:shd w:val="clear" w:color="auto" w:fill="FFFFFF"/>
          <w:lang w:val="en-US" w:eastAsia="tr-TR"/>
        </w:rPr>
        <w:t xml:space="preserve"> et al., 1985; Borders &amp; Patterson, 1990; Laar &amp; Akça, 2007).</w:t>
      </w:r>
    </w:p>
    <w:p w14:paraId="625BD14D" w14:textId="089BD982" w:rsidR="008159F2" w:rsidRPr="008159F2" w:rsidRDefault="008159F2" w:rsidP="008159F2">
      <w:pPr>
        <w:autoSpaceDE w:val="0"/>
        <w:autoSpaceDN w:val="0"/>
        <w:adjustRightInd w:val="0"/>
        <w:spacing w:before="120" w:after="120"/>
        <w:ind w:right="-59"/>
        <w:jc w:val="both"/>
        <w:rPr>
          <w:rFonts w:ascii="Times New Roman" w:eastAsia="Times New Roman" w:hAnsi="Times New Roman" w:cs="Times New Roman"/>
          <w:shd w:val="clear" w:color="auto" w:fill="FFFFFF"/>
          <w:lang w:val="en-US" w:eastAsia="tr-TR"/>
        </w:rPr>
      </w:pPr>
      <w:proofErr w:type="spellStart"/>
      <w:r w:rsidRPr="008159F2">
        <w:rPr>
          <w:rFonts w:ascii="Times New Roman" w:eastAsia="Times New Roman" w:hAnsi="Times New Roman" w:cs="Times New Roman"/>
          <w:shd w:val="clear" w:color="auto" w:fill="FFFFFF"/>
          <w:lang w:val="en-US" w:eastAsia="tr-TR"/>
        </w:rPr>
        <w:t>Vanclay</w:t>
      </w:r>
      <w:proofErr w:type="spellEnd"/>
      <w:r w:rsidRPr="008159F2">
        <w:rPr>
          <w:rFonts w:ascii="Times New Roman" w:eastAsia="Times New Roman" w:hAnsi="Times New Roman" w:cs="Times New Roman"/>
          <w:shd w:val="clear" w:color="auto" w:fill="FFFFFF"/>
          <w:lang w:val="en-US" w:eastAsia="tr-TR"/>
        </w:rPr>
        <w:t xml:space="preserve"> (1994), as well as Gadow and Hui (1999), defined models in the context of forestry science as systems of equations that estimate the growth and yield values of stands under various conditions. Burkhart (1995) and Garcia (2001) further described the applications of these estimates in forestry, including the evaluation of silvicultural treatment options, updating inventory data, and determining the timber yield obtainable from stands.</w:t>
      </w:r>
    </w:p>
    <w:p w14:paraId="6AF91A48" w14:textId="77796EC8" w:rsidR="008159F2" w:rsidRDefault="008159F2" w:rsidP="008159F2">
      <w:pPr>
        <w:autoSpaceDE w:val="0"/>
        <w:autoSpaceDN w:val="0"/>
        <w:adjustRightInd w:val="0"/>
        <w:spacing w:before="120" w:after="120"/>
        <w:ind w:right="-59"/>
        <w:jc w:val="both"/>
        <w:rPr>
          <w:rFonts w:ascii="Times New Roman" w:eastAsia="Times New Roman" w:hAnsi="Times New Roman" w:cs="Times New Roman"/>
          <w:shd w:val="clear" w:color="auto" w:fill="FFFFFF"/>
          <w:lang w:val="en-US" w:eastAsia="tr-TR"/>
        </w:rPr>
      </w:pPr>
      <w:r w:rsidRPr="008159F2">
        <w:rPr>
          <w:rFonts w:ascii="Times New Roman" w:eastAsia="Times New Roman" w:hAnsi="Times New Roman" w:cs="Times New Roman"/>
          <w:shd w:val="clear" w:color="auto" w:fill="FFFFFF"/>
          <w:lang w:val="en-US" w:eastAsia="tr-TR"/>
        </w:rPr>
        <w:lastRenderedPageBreak/>
        <w:t>In the development process of models, which have a history of over 200 years in forestry, there are two primary types: empirical growth models and process-based (</w:t>
      </w:r>
      <w:proofErr w:type="gramStart"/>
      <w:r w:rsidRPr="008159F2">
        <w:rPr>
          <w:rFonts w:ascii="Times New Roman" w:eastAsia="Times New Roman" w:hAnsi="Times New Roman" w:cs="Times New Roman"/>
          <w:shd w:val="clear" w:color="auto" w:fill="FFFFFF"/>
          <w:lang w:val="en-US" w:eastAsia="tr-TR"/>
        </w:rPr>
        <w:t>ecologically-based</w:t>
      </w:r>
      <w:proofErr w:type="gramEnd"/>
      <w:r w:rsidRPr="008159F2">
        <w:rPr>
          <w:rFonts w:ascii="Times New Roman" w:eastAsia="Times New Roman" w:hAnsi="Times New Roman" w:cs="Times New Roman"/>
          <w:shd w:val="clear" w:color="auto" w:fill="FFFFFF"/>
          <w:lang w:val="en-US" w:eastAsia="tr-TR"/>
        </w:rPr>
        <w:t>) growth models (</w:t>
      </w:r>
      <w:proofErr w:type="spellStart"/>
      <w:r w:rsidRPr="008159F2">
        <w:rPr>
          <w:rFonts w:ascii="Times New Roman" w:eastAsia="Times New Roman" w:hAnsi="Times New Roman" w:cs="Times New Roman"/>
          <w:shd w:val="clear" w:color="auto" w:fill="FFFFFF"/>
          <w:lang w:val="en-US" w:eastAsia="tr-TR"/>
        </w:rPr>
        <w:t>Porté</w:t>
      </w:r>
      <w:proofErr w:type="spellEnd"/>
      <w:r w:rsidRPr="008159F2">
        <w:rPr>
          <w:rFonts w:ascii="Times New Roman" w:eastAsia="Times New Roman" w:hAnsi="Times New Roman" w:cs="Times New Roman"/>
          <w:shd w:val="clear" w:color="auto" w:fill="FFFFFF"/>
          <w:lang w:val="en-US" w:eastAsia="tr-TR"/>
        </w:rPr>
        <w:t xml:space="preserve"> &amp; </w:t>
      </w:r>
      <w:proofErr w:type="spellStart"/>
      <w:r w:rsidRPr="008159F2">
        <w:rPr>
          <w:rFonts w:ascii="Times New Roman" w:eastAsia="Times New Roman" w:hAnsi="Times New Roman" w:cs="Times New Roman"/>
          <w:shd w:val="clear" w:color="auto" w:fill="FFFFFF"/>
          <w:lang w:val="en-US" w:eastAsia="tr-TR"/>
        </w:rPr>
        <w:t>Bartelink</w:t>
      </w:r>
      <w:proofErr w:type="spellEnd"/>
      <w:r w:rsidRPr="008159F2">
        <w:rPr>
          <w:rFonts w:ascii="Times New Roman" w:eastAsia="Times New Roman" w:hAnsi="Times New Roman" w:cs="Times New Roman"/>
          <w:shd w:val="clear" w:color="auto" w:fill="FFFFFF"/>
          <w:lang w:val="en-US" w:eastAsia="tr-TR"/>
        </w:rPr>
        <w:t>, 2002). Empirical growth models predict growth and yield elements for individual trees or stands using statistical functions (allometric relationships) that incorporate various tree and stand variables (Burkhart, 1997). Based on the unit used in modeling, empirical models are categorized into three types: Whole-Stand Models, Size-Class Models, and Individual-Tree Models (</w:t>
      </w:r>
      <w:proofErr w:type="spellStart"/>
      <w:r w:rsidRPr="008159F2">
        <w:rPr>
          <w:rFonts w:ascii="Times New Roman" w:eastAsia="Times New Roman" w:hAnsi="Times New Roman" w:cs="Times New Roman"/>
          <w:shd w:val="clear" w:color="auto" w:fill="FFFFFF"/>
          <w:lang w:val="en-US" w:eastAsia="tr-TR"/>
        </w:rPr>
        <w:t>Mısır</w:t>
      </w:r>
      <w:proofErr w:type="spellEnd"/>
      <w:r w:rsidRPr="008159F2">
        <w:rPr>
          <w:rFonts w:ascii="Times New Roman" w:eastAsia="Times New Roman" w:hAnsi="Times New Roman" w:cs="Times New Roman"/>
          <w:shd w:val="clear" w:color="auto" w:fill="FFFFFF"/>
          <w:lang w:val="en-US" w:eastAsia="tr-TR"/>
        </w:rPr>
        <w:t>, 2003).</w:t>
      </w:r>
    </w:p>
    <w:p w14:paraId="665E9CA4" w14:textId="28CFD090" w:rsidR="008159F2" w:rsidRPr="008159F2" w:rsidRDefault="008159F2" w:rsidP="008159F2">
      <w:pPr>
        <w:autoSpaceDE w:val="0"/>
        <w:autoSpaceDN w:val="0"/>
        <w:adjustRightInd w:val="0"/>
        <w:spacing w:before="120" w:after="120"/>
        <w:ind w:right="-59"/>
        <w:jc w:val="both"/>
        <w:rPr>
          <w:rFonts w:ascii="Times New Roman" w:eastAsia="Times New Roman" w:hAnsi="Times New Roman" w:cs="Times New Roman"/>
          <w:shd w:val="clear" w:color="auto" w:fill="FFFFFF"/>
          <w:lang w:val="en-US" w:eastAsia="tr-TR"/>
        </w:rPr>
      </w:pPr>
      <w:r w:rsidRPr="008159F2">
        <w:rPr>
          <w:rFonts w:ascii="Times New Roman" w:eastAsia="Times New Roman" w:hAnsi="Times New Roman" w:cs="Times New Roman"/>
          <w:shd w:val="clear" w:color="auto" w:fill="FFFFFF"/>
          <w:lang w:val="en-US" w:eastAsia="tr-TR"/>
        </w:rPr>
        <w:t xml:space="preserve">Diameter distribution models, which are part of size-class models, are widely used in forestry at the stand level. Compared to the other two model classes (whole-stand and individual-tree models), diameter distribution models offer several advantages: they provide insights into stand structure, include information at the </w:t>
      </w:r>
      <w:proofErr w:type="gramStart"/>
      <w:r w:rsidRPr="008159F2">
        <w:rPr>
          <w:rFonts w:ascii="Times New Roman" w:eastAsia="Times New Roman" w:hAnsi="Times New Roman" w:cs="Times New Roman"/>
          <w:shd w:val="clear" w:color="auto" w:fill="FFFFFF"/>
          <w:lang w:val="en-US" w:eastAsia="tr-TR"/>
        </w:rPr>
        <w:t>diameter class</w:t>
      </w:r>
      <w:proofErr w:type="gramEnd"/>
      <w:r w:rsidRPr="008159F2">
        <w:rPr>
          <w:rFonts w:ascii="Times New Roman" w:eastAsia="Times New Roman" w:hAnsi="Times New Roman" w:cs="Times New Roman"/>
          <w:shd w:val="clear" w:color="auto" w:fill="FFFFFF"/>
          <w:lang w:val="en-US" w:eastAsia="tr-TR"/>
        </w:rPr>
        <w:t xml:space="preserve"> level, and offer data that can be readily obtained from general forestry inventories. These models also provide information on the variety of products that can be derived from a stand, making them valuable for detailed stand-level information in forestry. </w:t>
      </w:r>
    </w:p>
    <w:p w14:paraId="43A28847" w14:textId="56AC3DE8" w:rsidR="008159F2" w:rsidRDefault="008159F2" w:rsidP="008159F2">
      <w:pPr>
        <w:autoSpaceDE w:val="0"/>
        <w:autoSpaceDN w:val="0"/>
        <w:adjustRightInd w:val="0"/>
        <w:spacing w:before="120" w:after="120"/>
        <w:ind w:right="-59"/>
        <w:jc w:val="both"/>
        <w:rPr>
          <w:rFonts w:ascii="Times New Roman" w:eastAsia="Times New Roman" w:hAnsi="Times New Roman" w:cs="Times New Roman"/>
          <w:shd w:val="clear" w:color="auto" w:fill="FFFFFF"/>
          <w:lang w:val="en-US" w:eastAsia="tr-TR"/>
        </w:rPr>
      </w:pPr>
      <w:r w:rsidRPr="008159F2">
        <w:rPr>
          <w:rFonts w:ascii="Times New Roman" w:eastAsia="Times New Roman" w:hAnsi="Times New Roman" w:cs="Times New Roman"/>
          <w:shd w:val="clear" w:color="auto" w:fill="FFFFFF"/>
          <w:lang w:val="en-US" w:eastAsia="tr-TR"/>
        </w:rPr>
        <w:t xml:space="preserve">The need for predictions at the diameter class or diameter step level, rather than just at the stand level, has driven extensive research on diameter distribution models. Early studies include Gram’s work in 1883, which modeled the diameter distribution of beech stands using a </w:t>
      </w:r>
      <w:proofErr w:type="gramStart"/>
      <w:r w:rsidRPr="008159F2">
        <w:rPr>
          <w:rFonts w:ascii="Times New Roman" w:eastAsia="Times New Roman" w:hAnsi="Times New Roman" w:cs="Times New Roman"/>
          <w:shd w:val="clear" w:color="auto" w:fill="FFFFFF"/>
          <w:lang w:val="en-US" w:eastAsia="tr-TR"/>
        </w:rPr>
        <w:t>Normal</w:t>
      </w:r>
      <w:proofErr w:type="gramEnd"/>
      <w:r w:rsidRPr="008159F2">
        <w:rPr>
          <w:rFonts w:ascii="Times New Roman" w:eastAsia="Times New Roman" w:hAnsi="Times New Roman" w:cs="Times New Roman"/>
          <w:shd w:val="clear" w:color="auto" w:fill="FFFFFF"/>
          <w:lang w:val="en-US" w:eastAsia="tr-TR"/>
        </w:rPr>
        <w:t xml:space="preserve"> distribution, and De </w:t>
      </w:r>
      <w:proofErr w:type="spellStart"/>
      <w:r w:rsidRPr="008159F2">
        <w:rPr>
          <w:rFonts w:ascii="Times New Roman" w:eastAsia="Times New Roman" w:hAnsi="Times New Roman" w:cs="Times New Roman"/>
          <w:shd w:val="clear" w:color="auto" w:fill="FFFFFF"/>
          <w:lang w:val="en-US" w:eastAsia="tr-TR"/>
        </w:rPr>
        <w:t>Liocourt’s</w:t>
      </w:r>
      <w:proofErr w:type="spellEnd"/>
      <w:r w:rsidRPr="008159F2">
        <w:rPr>
          <w:rFonts w:ascii="Times New Roman" w:eastAsia="Times New Roman" w:hAnsi="Times New Roman" w:cs="Times New Roman"/>
          <w:shd w:val="clear" w:color="auto" w:fill="FFFFFF"/>
          <w:lang w:val="en-US" w:eastAsia="tr-TR"/>
        </w:rPr>
        <w:t xml:space="preserve"> 1898 study, which applied an Exponential distribution to the diameter distributions of uneven-aged stands. However, interest in modeling diameter distributions intensified particularly in the 1960s, when probability density functions (pdfs), a key concept in statistics, began to be applied for modeling diameter distributions in forestry (Packard, 2000).</w:t>
      </w:r>
    </w:p>
    <w:p w14:paraId="7E5D5F3F" w14:textId="7AF5D709" w:rsidR="008159F2" w:rsidRDefault="00335592" w:rsidP="008159F2">
      <w:pPr>
        <w:autoSpaceDE w:val="0"/>
        <w:autoSpaceDN w:val="0"/>
        <w:adjustRightInd w:val="0"/>
        <w:spacing w:before="120" w:after="120"/>
        <w:ind w:right="-59"/>
        <w:jc w:val="both"/>
        <w:rPr>
          <w:rFonts w:ascii="Times New Roman" w:eastAsia="Times New Roman" w:hAnsi="Times New Roman" w:cs="Times New Roman"/>
          <w:shd w:val="clear" w:color="auto" w:fill="FFFFFF"/>
          <w:lang w:val="en-US" w:eastAsia="tr-TR"/>
        </w:rPr>
      </w:pPr>
      <w:r w:rsidRPr="00335592">
        <w:rPr>
          <w:rFonts w:ascii="Times New Roman" w:eastAsia="Times New Roman" w:hAnsi="Times New Roman" w:cs="Times New Roman"/>
          <w:shd w:val="clear" w:color="auto" w:fill="FFFFFF"/>
          <w:lang w:val="en-US" w:eastAsia="tr-TR"/>
        </w:rPr>
        <w:t>This study provides information on probability density functions used in diameter distribution modeling, a significant area in forestry. Additionally, it briefly outlines the evaluation processes used to assess the effectiveness of these functions in modeling diameter distributions.</w:t>
      </w:r>
    </w:p>
    <w:p w14:paraId="7B5E7CA4" w14:textId="6D020B9C" w:rsidR="007D49B8" w:rsidRPr="00335592" w:rsidRDefault="00335592"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Pr>
          <w:rFonts w:ascii="Times New Roman" w:hAnsi="Times New Roman" w:cs="Times New Roman"/>
          <w:b/>
          <w:color w:val="000000" w:themeColor="text1"/>
          <w:sz w:val="24"/>
          <w:szCs w:val="24"/>
        </w:rPr>
        <w:t>Probability</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Density</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Functions</w:t>
      </w:r>
      <w:proofErr w:type="spellEnd"/>
      <w:r>
        <w:rPr>
          <w:rFonts w:ascii="Times New Roman" w:hAnsi="Times New Roman" w:cs="Times New Roman"/>
          <w:b/>
          <w:color w:val="000000" w:themeColor="text1"/>
          <w:sz w:val="24"/>
          <w:szCs w:val="24"/>
        </w:rPr>
        <w:t xml:space="preserve"> </w:t>
      </w:r>
      <w:r w:rsidR="00A664CE">
        <w:rPr>
          <w:rFonts w:ascii="Times New Roman" w:hAnsi="Times New Roman" w:cs="Times New Roman"/>
          <w:b/>
          <w:color w:val="000000" w:themeColor="text1"/>
          <w:sz w:val="24"/>
          <w:szCs w:val="24"/>
        </w:rPr>
        <w:t xml:space="preserve"> </w:t>
      </w:r>
    </w:p>
    <w:p w14:paraId="642709C2" w14:textId="4FDDE002" w:rsidR="00335592" w:rsidRDefault="00335592" w:rsidP="00335592">
      <w:pPr>
        <w:autoSpaceDE w:val="0"/>
        <w:autoSpaceDN w:val="0"/>
        <w:adjustRightInd w:val="0"/>
        <w:spacing w:after="120" w:line="276" w:lineRule="auto"/>
        <w:jc w:val="both"/>
        <w:rPr>
          <w:rFonts w:ascii="Times New Roman" w:hAnsi="Times New Roman" w:cs="Times New Roman"/>
          <w:bCs/>
          <w:color w:val="000000" w:themeColor="text1"/>
          <w:lang w:val="en-GB"/>
        </w:rPr>
      </w:pPr>
      <w:r w:rsidRPr="00335592">
        <w:rPr>
          <w:rFonts w:ascii="Times New Roman" w:hAnsi="Times New Roman" w:cs="Times New Roman"/>
          <w:bCs/>
          <w:color w:val="000000" w:themeColor="text1"/>
          <w:lang w:val="en-GB"/>
        </w:rPr>
        <w:t xml:space="preserve">Probability density functions are statistical functions that estimate the frequency value corresponding to a specific observed diameter as a ratio of the total number of individuals in the population from which the data were measured, yielding estimates between 0 and 1 (Bailey &amp; Dell, 1973). Various researchers have developed different methods for </w:t>
      </w:r>
      <w:proofErr w:type="spellStart"/>
      <w:r w:rsidRPr="00335592">
        <w:rPr>
          <w:rFonts w:ascii="Times New Roman" w:hAnsi="Times New Roman" w:cs="Times New Roman"/>
          <w:bCs/>
          <w:color w:val="000000" w:themeColor="text1"/>
          <w:lang w:val="en-GB"/>
        </w:rPr>
        <w:t>modeling</w:t>
      </w:r>
      <w:proofErr w:type="spellEnd"/>
      <w:r w:rsidRPr="00335592">
        <w:rPr>
          <w:rFonts w:ascii="Times New Roman" w:hAnsi="Times New Roman" w:cs="Times New Roman"/>
          <w:bCs/>
          <w:color w:val="000000" w:themeColor="text1"/>
          <w:lang w:val="en-GB"/>
        </w:rPr>
        <w:t xml:space="preserve"> diameter distributions. For instance, the Johnson SB function was introduced by Johnson (1949), the Weibull function by Weibull (1951), the Gamma function by Nelson (1964), the Log-normal function by Bliss and </w:t>
      </w:r>
      <w:proofErr w:type="spellStart"/>
      <w:r w:rsidRPr="00335592">
        <w:rPr>
          <w:rFonts w:ascii="Times New Roman" w:hAnsi="Times New Roman" w:cs="Times New Roman"/>
          <w:bCs/>
          <w:color w:val="000000" w:themeColor="text1"/>
          <w:lang w:val="en-GB"/>
        </w:rPr>
        <w:t>Reineker</w:t>
      </w:r>
      <w:proofErr w:type="spellEnd"/>
      <w:r w:rsidRPr="00335592">
        <w:rPr>
          <w:rFonts w:ascii="Times New Roman" w:hAnsi="Times New Roman" w:cs="Times New Roman"/>
          <w:bCs/>
          <w:color w:val="000000" w:themeColor="text1"/>
          <w:lang w:val="en-GB"/>
        </w:rPr>
        <w:t xml:space="preserve"> (1964), and the Beta function by Clutter and Bennet (1965). Numerous studies have since used these functions to model diameter distributions (Bailey &amp; Dell, 1973; Smalley &amp; Bailey, 1974; Haffley &amp; Schreuder, 1977; </w:t>
      </w:r>
      <w:proofErr w:type="spellStart"/>
      <w:r w:rsidRPr="00335592">
        <w:rPr>
          <w:rFonts w:ascii="Times New Roman" w:hAnsi="Times New Roman" w:cs="Times New Roman"/>
          <w:bCs/>
          <w:color w:val="000000" w:themeColor="text1"/>
          <w:lang w:val="en-GB"/>
        </w:rPr>
        <w:t>Rennols</w:t>
      </w:r>
      <w:proofErr w:type="spellEnd"/>
      <w:r w:rsidRPr="00335592">
        <w:rPr>
          <w:rFonts w:ascii="Times New Roman" w:hAnsi="Times New Roman" w:cs="Times New Roman"/>
          <w:bCs/>
          <w:color w:val="000000" w:themeColor="text1"/>
          <w:lang w:val="en-GB"/>
        </w:rPr>
        <w:t xml:space="preserve"> et al., 1985; Knoebel et al., 1986; </w:t>
      </w:r>
      <w:proofErr w:type="spellStart"/>
      <w:r w:rsidRPr="00335592">
        <w:rPr>
          <w:rFonts w:ascii="Times New Roman" w:hAnsi="Times New Roman" w:cs="Times New Roman"/>
          <w:bCs/>
          <w:color w:val="000000" w:themeColor="text1"/>
          <w:lang w:val="en-GB"/>
        </w:rPr>
        <w:t>Pukkala</w:t>
      </w:r>
      <w:proofErr w:type="spellEnd"/>
      <w:r w:rsidRPr="00335592">
        <w:rPr>
          <w:rFonts w:ascii="Times New Roman" w:hAnsi="Times New Roman" w:cs="Times New Roman"/>
          <w:bCs/>
          <w:color w:val="000000" w:themeColor="text1"/>
          <w:lang w:val="en-GB"/>
        </w:rPr>
        <w:t xml:space="preserve"> et al., 1990; </w:t>
      </w:r>
      <w:proofErr w:type="spellStart"/>
      <w:r w:rsidRPr="00335592">
        <w:rPr>
          <w:rFonts w:ascii="Times New Roman" w:hAnsi="Times New Roman" w:cs="Times New Roman"/>
          <w:bCs/>
          <w:color w:val="000000" w:themeColor="text1"/>
          <w:lang w:val="en-GB"/>
        </w:rPr>
        <w:t>Saramaki</w:t>
      </w:r>
      <w:proofErr w:type="spellEnd"/>
      <w:r w:rsidRPr="00335592">
        <w:rPr>
          <w:rFonts w:ascii="Times New Roman" w:hAnsi="Times New Roman" w:cs="Times New Roman"/>
          <w:bCs/>
          <w:color w:val="000000" w:themeColor="text1"/>
          <w:lang w:val="en-GB"/>
        </w:rPr>
        <w:t xml:space="preserve">, 1992; </w:t>
      </w:r>
      <w:proofErr w:type="spellStart"/>
      <w:r w:rsidRPr="00335592">
        <w:rPr>
          <w:rFonts w:ascii="Times New Roman" w:hAnsi="Times New Roman" w:cs="Times New Roman"/>
          <w:bCs/>
          <w:color w:val="000000" w:themeColor="text1"/>
          <w:lang w:val="en-GB"/>
        </w:rPr>
        <w:t>Maltamo</w:t>
      </w:r>
      <w:proofErr w:type="spellEnd"/>
      <w:r w:rsidRPr="00335592">
        <w:rPr>
          <w:rFonts w:ascii="Times New Roman" w:hAnsi="Times New Roman" w:cs="Times New Roman"/>
          <w:bCs/>
          <w:color w:val="000000" w:themeColor="text1"/>
          <w:lang w:val="en-GB"/>
        </w:rPr>
        <w:t xml:space="preserve"> et al., 1995; </w:t>
      </w:r>
      <w:proofErr w:type="spellStart"/>
      <w:r w:rsidRPr="00335592">
        <w:rPr>
          <w:rFonts w:ascii="Times New Roman" w:hAnsi="Times New Roman" w:cs="Times New Roman"/>
          <w:bCs/>
          <w:color w:val="000000" w:themeColor="text1"/>
          <w:lang w:val="en-GB"/>
        </w:rPr>
        <w:t>Maltamo</w:t>
      </w:r>
      <w:proofErr w:type="spellEnd"/>
      <w:r w:rsidRPr="00335592">
        <w:rPr>
          <w:rFonts w:ascii="Times New Roman" w:hAnsi="Times New Roman" w:cs="Times New Roman"/>
          <w:bCs/>
          <w:color w:val="000000" w:themeColor="text1"/>
          <w:lang w:val="en-GB"/>
        </w:rPr>
        <w:t xml:space="preserve">, 1997; Packard, 2000; Liu et al., 2004; </w:t>
      </w:r>
      <w:proofErr w:type="spellStart"/>
      <w:r w:rsidRPr="00335592">
        <w:rPr>
          <w:rFonts w:ascii="Times New Roman" w:hAnsi="Times New Roman" w:cs="Times New Roman"/>
          <w:bCs/>
          <w:color w:val="000000" w:themeColor="text1"/>
          <w:lang w:val="en-GB"/>
        </w:rPr>
        <w:t>Palahi</w:t>
      </w:r>
      <w:proofErr w:type="spellEnd"/>
      <w:r w:rsidRPr="00335592">
        <w:rPr>
          <w:rFonts w:ascii="Times New Roman" w:hAnsi="Times New Roman" w:cs="Times New Roman"/>
          <w:bCs/>
          <w:color w:val="000000" w:themeColor="text1"/>
          <w:lang w:val="en-GB"/>
        </w:rPr>
        <w:t xml:space="preserve"> et al., 2006; Podlaski, 2006; Nord-Larsen &amp; Cao, 2006; </w:t>
      </w:r>
      <w:proofErr w:type="spellStart"/>
      <w:r w:rsidRPr="00335592">
        <w:rPr>
          <w:rFonts w:ascii="Times New Roman" w:hAnsi="Times New Roman" w:cs="Times New Roman"/>
          <w:bCs/>
          <w:color w:val="000000" w:themeColor="text1"/>
          <w:lang w:val="en-GB"/>
        </w:rPr>
        <w:t>Palahi</w:t>
      </w:r>
      <w:proofErr w:type="spellEnd"/>
      <w:r w:rsidRPr="00335592">
        <w:rPr>
          <w:rFonts w:ascii="Times New Roman" w:hAnsi="Times New Roman" w:cs="Times New Roman"/>
          <w:bCs/>
          <w:color w:val="000000" w:themeColor="text1"/>
          <w:lang w:val="en-GB"/>
        </w:rPr>
        <w:t xml:space="preserve"> et al., 2007).</w:t>
      </w:r>
      <w:r>
        <w:rPr>
          <w:rFonts w:ascii="Times New Roman" w:hAnsi="Times New Roman" w:cs="Times New Roman"/>
          <w:bCs/>
          <w:color w:val="000000" w:themeColor="text1"/>
          <w:lang w:val="en-GB"/>
        </w:rPr>
        <w:t xml:space="preserve"> </w:t>
      </w:r>
    </w:p>
    <w:p w14:paraId="0672B6BB" w14:textId="14A3C72B" w:rsidR="00335592" w:rsidRDefault="00335592" w:rsidP="00335592">
      <w:pPr>
        <w:autoSpaceDE w:val="0"/>
        <w:autoSpaceDN w:val="0"/>
        <w:adjustRightInd w:val="0"/>
        <w:spacing w:after="120" w:line="276" w:lineRule="auto"/>
        <w:jc w:val="both"/>
        <w:rPr>
          <w:rFonts w:ascii="Times New Roman" w:hAnsi="Times New Roman" w:cs="Times New Roman"/>
          <w:bCs/>
          <w:color w:val="000000" w:themeColor="text1"/>
          <w:lang w:val="en-GB"/>
        </w:rPr>
      </w:pPr>
      <w:r w:rsidRPr="00335592">
        <w:rPr>
          <w:rFonts w:ascii="Times New Roman" w:hAnsi="Times New Roman" w:cs="Times New Roman"/>
          <w:bCs/>
          <w:color w:val="000000" w:themeColor="text1"/>
          <w:lang w:val="en-GB"/>
        </w:rPr>
        <w:t xml:space="preserve">In forestry, various probability density functions are used to model the distribution of trees within diameter classes in a stand, including the Normal (Bailey, 1980), Lognormal (Bliss &amp; Reinker, 1964), Gamma (Nelson, 1964), Beta (Clutter &amp; Bennet, 1965; </w:t>
      </w:r>
      <w:proofErr w:type="spellStart"/>
      <w:r w:rsidRPr="00335592">
        <w:rPr>
          <w:rFonts w:ascii="Times New Roman" w:hAnsi="Times New Roman" w:cs="Times New Roman"/>
          <w:bCs/>
          <w:color w:val="000000" w:themeColor="text1"/>
          <w:lang w:val="en-GB"/>
        </w:rPr>
        <w:t>Zöhrer</w:t>
      </w:r>
      <w:proofErr w:type="spellEnd"/>
      <w:r w:rsidRPr="00335592">
        <w:rPr>
          <w:rFonts w:ascii="Times New Roman" w:hAnsi="Times New Roman" w:cs="Times New Roman"/>
          <w:bCs/>
          <w:color w:val="000000" w:themeColor="text1"/>
          <w:lang w:val="en-GB"/>
        </w:rPr>
        <w:t>, 1969), Johnson’s SB (Johnson, 1949), and Weibull distributions (Weibull, 1951; Bailey &amp; Dell, 1973) (</w:t>
      </w:r>
      <w:proofErr w:type="spellStart"/>
      <w:r w:rsidRPr="00335592">
        <w:rPr>
          <w:rFonts w:ascii="Times New Roman" w:hAnsi="Times New Roman" w:cs="Times New Roman"/>
          <w:bCs/>
          <w:color w:val="000000" w:themeColor="text1"/>
          <w:lang w:val="en-GB"/>
        </w:rPr>
        <w:t>Ercanlı</w:t>
      </w:r>
      <w:proofErr w:type="spellEnd"/>
      <w:r w:rsidRPr="00335592">
        <w:rPr>
          <w:rFonts w:ascii="Times New Roman" w:hAnsi="Times New Roman" w:cs="Times New Roman"/>
          <w:bCs/>
          <w:color w:val="000000" w:themeColor="text1"/>
          <w:lang w:val="en-GB"/>
        </w:rPr>
        <w:t xml:space="preserve"> &amp; Yavuz, 2010). However, recent studies have highlighted the prominence of the 3-parameter Weibull distribution</w:t>
      </w:r>
      <w:r w:rsidR="000D00B6">
        <w:rPr>
          <w:rFonts w:ascii="Times New Roman" w:hAnsi="Times New Roman" w:cs="Times New Roman"/>
          <w:bCs/>
          <w:color w:val="000000" w:themeColor="text1"/>
          <w:lang w:val="en-GB"/>
        </w:rPr>
        <w:t xml:space="preserve"> and 4-parameters Johnson SP</w:t>
      </w:r>
      <w:r w:rsidRPr="00335592">
        <w:rPr>
          <w:rFonts w:ascii="Times New Roman" w:hAnsi="Times New Roman" w:cs="Times New Roman"/>
          <w:bCs/>
          <w:color w:val="000000" w:themeColor="text1"/>
          <w:lang w:val="en-GB"/>
        </w:rPr>
        <w:t>. Th</w:t>
      </w:r>
      <w:r w:rsidR="000D00B6">
        <w:rPr>
          <w:rFonts w:ascii="Times New Roman" w:hAnsi="Times New Roman" w:cs="Times New Roman"/>
          <w:bCs/>
          <w:color w:val="000000" w:themeColor="text1"/>
          <w:lang w:val="en-GB"/>
        </w:rPr>
        <w:t>ese</w:t>
      </w:r>
      <w:r w:rsidRPr="00335592">
        <w:rPr>
          <w:rFonts w:ascii="Times New Roman" w:hAnsi="Times New Roman" w:cs="Times New Roman"/>
          <w:bCs/>
          <w:color w:val="000000" w:themeColor="text1"/>
          <w:lang w:val="en-GB"/>
        </w:rPr>
        <w:t xml:space="preserve"> probability density function</w:t>
      </w:r>
      <w:r w:rsidR="000D00B6">
        <w:rPr>
          <w:rFonts w:ascii="Times New Roman" w:hAnsi="Times New Roman" w:cs="Times New Roman"/>
          <w:bCs/>
          <w:color w:val="000000" w:themeColor="text1"/>
          <w:lang w:val="en-GB"/>
        </w:rPr>
        <w:t>s</w:t>
      </w:r>
      <w:r w:rsidRPr="00335592">
        <w:rPr>
          <w:rFonts w:ascii="Times New Roman" w:hAnsi="Times New Roman" w:cs="Times New Roman"/>
          <w:bCs/>
          <w:color w:val="000000" w:themeColor="text1"/>
          <w:lang w:val="en-GB"/>
        </w:rPr>
        <w:t>, with its flexible 3</w:t>
      </w:r>
      <w:r w:rsidR="000D00B6">
        <w:rPr>
          <w:rFonts w:ascii="Times New Roman" w:hAnsi="Times New Roman" w:cs="Times New Roman"/>
          <w:bCs/>
          <w:color w:val="000000" w:themeColor="text1"/>
          <w:lang w:val="en-GB"/>
        </w:rPr>
        <w:t xml:space="preserve"> and 4 </w:t>
      </w:r>
      <w:r w:rsidRPr="00335592">
        <w:rPr>
          <w:rFonts w:ascii="Times New Roman" w:hAnsi="Times New Roman" w:cs="Times New Roman"/>
          <w:bCs/>
          <w:color w:val="000000" w:themeColor="text1"/>
          <w:lang w:val="en-GB"/>
        </w:rPr>
        <w:t>parameter</w:t>
      </w:r>
      <w:r w:rsidR="000D00B6">
        <w:rPr>
          <w:rFonts w:ascii="Times New Roman" w:hAnsi="Times New Roman" w:cs="Times New Roman"/>
          <w:bCs/>
          <w:color w:val="000000" w:themeColor="text1"/>
          <w:lang w:val="en-GB"/>
        </w:rPr>
        <w:t>s</w:t>
      </w:r>
      <w:r w:rsidRPr="00335592">
        <w:rPr>
          <w:rFonts w:ascii="Times New Roman" w:hAnsi="Times New Roman" w:cs="Times New Roman"/>
          <w:bCs/>
          <w:color w:val="000000" w:themeColor="text1"/>
          <w:lang w:val="en-GB"/>
        </w:rPr>
        <w:t xml:space="preserve"> structure, h</w:t>
      </w:r>
      <w:r w:rsidR="000D00B6">
        <w:rPr>
          <w:rFonts w:ascii="Times New Roman" w:hAnsi="Times New Roman" w:cs="Times New Roman"/>
          <w:bCs/>
          <w:color w:val="000000" w:themeColor="text1"/>
          <w:lang w:val="en-GB"/>
        </w:rPr>
        <w:t>ave</w:t>
      </w:r>
      <w:r w:rsidRPr="00335592">
        <w:rPr>
          <w:rFonts w:ascii="Times New Roman" w:hAnsi="Times New Roman" w:cs="Times New Roman"/>
          <w:bCs/>
          <w:color w:val="000000" w:themeColor="text1"/>
          <w:lang w:val="en-GB"/>
        </w:rPr>
        <w:t xml:space="preserve"> proven particularly effective in </w:t>
      </w:r>
      <w:proofErr w:type="spellStart"/>
      <w:r w:rsidRPr="00335592">
        <w:rPr>
          <w:rFonts w:ascii="Times New Roman" w:hAnsi="Times New Roman" w:cs="Times New Roman"/>
          <w:bCs/>
          <w:color w:val="000000" w:themeColor="text1"/>
          <w:lang w:val="en-GB"/>
        </w:rPr>
        <w:t>modeling</w:t>
      </w:r>
      <w:proofErr w:type="spellEnd"/>
      <w:r w:rsidRPr="00335592">
        <w:rPr>
          <w:rFonts w:ascii="Times New Roman" w:hAnsi="Times New Roman" w:cs="Times New Roman"/>
          <w:bCs/>
          <w:color w:val="000000" w:themeColor="text1"/>
          <w:lang w:val="en-GB"/>
        </w:rPr>
        <w:t xml:space="preserve"> diverse diameter distributions.</w:t>
      </w:r>
    </w:p>
    <w:p w14:paraId="64EA02B7" w14:textId="4ECEEC95" w:rsidR="000D00B6" w:rsidRPr="00335592" w:rsidRDefault="000D00B6" w:rsidP="00335592">
      <w:pPr>
        <w:autoSpaceDE w:val="0"/>
        <w:autoSpaceDN w:val="0"/>
        <w:adjustRightInd w:val="0"/>
        <w:spacing w:after="120" w:line="276" w:lineRule="auto"/>
        <w:jc w:val="both"/>
        <w:rPr>
          <w:rFonts w:ascii="Times New Roman" w:hAnsi="Times New Roman" w:cs="Times New Roman"/>
          <w:bCs/>
          <w:color w:val="000000" w:themeColor="text1"/>
          <w:lang w:val="en-GB"/>
        </w:rPr>
      </w:pPr>
      <w:r w:rsidRPr="000D00B6">
        <w:rPr>
          <w:rFonts w:ascii="Times New Roman" w:hAnsi="Times New Roman" w:cs="Times New Roman"/>
          <w:bCs/>
          <w:color w:val="000000" w:themeColor="text1"/>
          <w:lang w:val="en-GB"/>
        </w:rPr>
        <w:t xml:space="preserve">In addition to the traditional and widely recognized probability density functions (PDFs) such as the Gamma, Beta, Weibull, and Johnson’s SB functions, statistical science has introduced other distribution functions, including the Laplace, Rayleigh, Nakagami, Lévy, Rice, and Kumaraswamy distributions (Michalowicz et al., 2013). The Rice distribution, applicable to positive real numbers, is closely related to several well-known distributions such as Chi-Square, Normal, Log-Normal, and Rayleigh (Jiang et al., 2018). The Rayleigh distribution is a specific case of the 2-parameter Weibull distribution, named after the English physicist Lord Rayleigh (Aslam et al., 2015). Emerging in 1960, the Nakagami distribution is relatively recent and is widely applied to model right-skewed, positive data sets (Akgül &amp; </w:t>
      </w:r>
      <w:proofErr w:type="spellStart"/>
      <w:r w:rsidRPr="000D00B6">
        <w:rPr>
          <w:rFonts w:ascii="Times New Roman" w:hAnsi="Times New Roman" w:cs="Times New Roman"/>
          <w:bCs/>
          <w:color w:val="000000" w:themeColor="text1"/>
          <w:lang w:val="en-GB"/>
        </w:rPr>
        <w:t>Şenoğlu</w:t>
      </w:r>
      <w:proofErr w:type="spellEnd"/>
      <w:r w:rsidRPr="000D00B6">
        <w:rPr>
          <w:rFonts w:ascii="Times New Roman" w:hAnsi="Times New Roman" w:cs="Times New Roman"/>
          <w:bCs/>
          <w:color w:val="000000" w:themeColor="text1"/>
          <w:lang w:val="en-GB"/>
        </w:rPr>
        <w:t xml:space="preserve">, 2023). The Lévy distribution is notable for </w:t>
      </w:r>
      <w:r w:rsidRPr="000D00B6">
        <w:rPr>
          <w:rFonts w:ascii="Times New Roman" w:hAnsi="Times New Roman" w:cs="Times New Roman"/>
          <w:bCs/>
          <w:color w:val="000000" w:themeColor="text1"/>
          <w:lang w:val="en-GB"/>
        </w:rPr>
        <w:lastRenderedPageBreak/>
        <w:t>its continuous, stable properties for non-negative random variables (</w:t>
      </w:r>
      <w:proofErr w:type="spellStart"/>
      <w:r w:rsidRPr="000D00B6">
        <w:rPr>
          <w:rFonts w:ascii="Times New Roman" w:hAnsi="Times New Roman" w:cs="Times New Roman"/>
          <w:bCs/>
          <w:color w:val="000000" w:themeColor="text1"/>
          <w:lang w:val="en-GB"/>
        </w:rPr>
        <w:t>Knopova</w:t>
      </w:r>
      <w:proofErr w:type="spellEnd"/>
      <w:r w:rsidRPr="000D00B6">
        <w:rPr>
          <w:rFonts w:ascii="Times New Roman" w:hAnsi="Times New Roman" w:cs="Times New Roman"/>
          <w:bCs/>
          <w:color w:val="000000" w:themeColor="text1"/>
          <w:lang w:val="en-GB"/>
        </w:rPr>
        <w:t xml:space="preserve"> &amp; Schilling, 2013; Yousof et al., 2022). The Laplace distribution, one of the oldest known distributions, is unimodal and symmetric with a sharper peak than the Normal distribution (Liu &amp; </w:t>
      </w:r>
      <w:proofErr w:type="spellStart"/>
      <w:r w:rsidRPr="000D00B6">
        <w:rPr>
          <w:rFonts w:ascii="Times New Roman" w:hAnsi="Times New Roman" w:cs="Times New Roman"/>
          <w:bCs/>
          <w:color w:val="000000" w:themeColor="text1"/>
          <w:lang w:val="en-GB"/>
        </w:rPr>
        <w:t>Kozubowski</w:t>
      </w:r>
      <w:proofErr w:type="spellEnd"/>
      <w:r w:rsidRPr="000D00B6">
        <w:rPr>
          <w:rFonts w:ascii="Times New Roman" w:hAnsi="Times New Roman" w:cs="Times New Roman"/>
          <w:bCs/>
          <w:color w:val="000000" w:themeColor="text1"/>
          <w:lang w:val="en-GB"/>
        </w:rPr>
        <w:t>, 2015). Lastly, Kumaraswamy's distribution shares many properties with the Beta distribution but offers advantages in tractability and applicability to a range of natural phenomena, as it is a versatile PDF for double-bounded random processes (El-Sagheer, 2019).</w:t>
      </w:r>
      <w:r>
        <w:rPr>
          <w:rFonts w:ascii="Times New Roman" w:hAnsi="Times New Roman" w:cs="Times New Roman"/>
          <w:bCs/>
          <w:color w:val="000000" w:themeColor="text1"/>
          <w:lang w:val="en-GB"/>
        </w:rPr>
        <w:t xml:space="preserve"> </w:t>
      </w:r>
      <w:r w:rsidRPr="000D00B6">
        <w:rPr>
          <w:rFonts w:ascii="Times New Roman" w:hAnsi="Times New Roman" w:cs="Times New Roman"/>
          <w:bCs/>
          <w:color w:val="000000" w:themeColor="text1"/>
          <w:lang w:val="en-GB"/>
        </w:rPr>
        <w:t>The structural models of the probability density functions mentioned are presented in Table 1</w:t>
      </w:r>
      <w:r w:rsidR="00495F8A">
        <w:rPr>
          <w:rFonts w:ascii="Times New Roman" w:hAnsi="Times New Roman" w:cs="Times New Roman"/>
          <w:bCs/>
          <w:color w:val="000000" w:themeColor="text1"/>
          <w:lang w:val="en-GB"/>
        </w:rPr>
        <w:t xml:space="preserve"> (Şahin and </w:t>
      </w:r>
      <w:proofErr w:type="spellStart"/>
      <w:r w:rsidR="00495F8A">
        <w:rPr>
          <w:rFonts w:ascii="Times New Roman" w:hAnsi="Times New Roman" w:cs="Times New Roman"/>
          <w:bCs/>
          <w:color w:val="000000" w:themeColor="text1"/>
          <w:lang w:val="en-GB"/>
        </w:rPr>
        <w:t>Ercanlı</w:t>
      </w:r>
      <w:proofErr w:type="spellEnd"/>
      <w:r w:rsidR="00495F8A">
        <w:rPr>
          <w:rFonts w:ascii="Times New Roman" w:hAnsi="Times New Roman" w:cs="Times New Roman"/>
          <w:bCs/>
          <w:color w:val="000000" w:themeColor="text1"/>
          <w:lang w:val="en-GB"/>
        </w:rPr>
        <w:t>, 2023)</w:t>
      </w:r>
      <w:r w:rsidRPr="000D00B6">
        <w:rPr>
          <w:rFonts w:ascii="Times New Roman" w:hAnsi="Times New Roman" w:cs="Times New Roman"/>
          <w:bCs/>
          <w:color w:val="000000" w:themeColor="text1"/>
          <w:lang w:val="en-GB"/>
        </w:rPr>
        <w:t>.</w:t>
      </w:r>
    </w:p>
    <w:p w14:paraId="1B8A8C01" w14:textId="77777777" w:rsidR="000D00B6" w:rsidRDefault="000D00B6" w:rsidP="00335592">
      <w:pPr>
        <w:autoSpaceDE w:val="0"/>
        <w:autoSpaceDN w:val="0"/>
        <w:adjustRightInd w:val="0"/>
        <w:spacing w:after="120" w:line="276" w:lineRule="auto"/>
        <w:jc w:val="both"/>
        <w:rPr>
          <w:rFonts w:ascii="Times New Roman" w:hAnsi="Times New Roman" w:cs="Times New Roman"/>
          <w:b/>
          <w:color w:val="000000" w:themeColor="text1"/>
          <w:lang w:val="en-GB"/>
        </w:rPr>
      </w:pPr>
    </w:p>
    <w:p w14:paraId="7DE00ECB" w14:textId="215B8867" w:rsidR="000D00B6" w:rsidRPr="000D00B6" w:rsidRDefault="000D00B6" w:rsidP="000D00B6">
      <w:pPr>
        <w:spacing w:after="0" w:line="360" w:lineRule="auto"/>
        <w:jc w:val="both"/>
        <w:rPr>
          <w:rFonts w:ascii="Times New Roman" w:eastAsia="Times New Roman" w:hAnsi="Times New Roman" w:cs="Times New Roman"/>
          <w:color w:val="000000"/>
          <w:sz w:val="24"/>
          <w:szCs w:val="24"/>
          <w:lang w:val="en-GB" w:eastAsia="tr-TR"/>
        </w:rPr>
      </w:pPr>
      <w:r w:rsidRPr="000D00B6">
        <w:rPr>
          <w:rFonts w:ascii="Times New Roman" w:eastAsia="Times New Roman" w:hAnsi="Times New Roman" w:cs="Times New Roman"/>
          <w:b/>
          <w:color w:val="000000"/>
          <w:sz w:val="24"/>
          <w:szCs w:val="24"/>
          <w:lang w:val="en-GB" w:eastAsia="tr-TR"/>
        </w:rPr>
        <w:t xml:space="preserve">Table </w:t>
      </w:r>
      <w:r>
        <w:rPr>
          <w:rFonts w:ascii="Times New Roman" w:eastAsia="Times New Roman" w:hAnsi="Times New Roman" w:cs="Times New Roman"/>
          <w:b/>
          <w:color w:val="000000"/>
          <w:sz w:val="24"/>
          <w:szCs w:val="24"/>
          <w:lang w:val="en-GB" w:eastAsia="tr-TR"/>
        </w:rPr>
        <w:t>1</w:t>
      </w:r>
      <w:r w:rsidRPr="000D00B6">
        <w:rPr>
          <w:rFonts w:ascii="Times New Roman" w:eastAsia="Times New Roman" w:hAnsi="Times New Roman" w:cs="Times New Roman"/>
          <w:b/>
          <w:color w:val="000000"/>
          <w:sz w:val="24"/>
          <w:szCs w:val="24"/>
          <w:lang w:val="en-GB" w:eastAsia="tr-TR"/>
        </w:rPr>
        <w:t>.</w:t>
      </w:r>
      <w:r w:rsidRPr="000D00B6">
        <w:rPr>
          <w:rFonts w:ascii="Times New Roman" w:eastAsia="Times New Roman" w:hAnsi="Times New Roman" w:cs="Times New Roman"/>
          <w:color w:val="000000"/>
          <w:sz w:val="24"/>
          <w:szCs w:val="24"/>
          <w:lang w:val="en-GB" w:eastAsia="tr-TR"/>
        </w:rPr>
        <w:t xml:space="preserve"> Various PDFs for modelling diameter distributions</w:t>
      </w:r>
      <w:r w:rsidR="00495F8A">
        <w:rPr>
          <w:rFonts w:ascii="Times New Roman" w:eastAsia="Times New Roman" w:hAnsi="Times New Roman" w:cs="Times New Roman"/>
          <w:color w:val="000000"/>
          <w:sz w:val="24"/>
          <w:szCs w:val="24"/>
          <w:lang w:val="en-GB" w:eastAsia="tr-TR"/>
        </w:rPr>
        <w:t xml:space="preserve"> </w:t>
      </w:r>
      <w:r w:rsidR="00495F8A">
        <w:rPr>
          <w:rFonts w:ascii="Times New Roman" w:hAnsi="Times New Roman" w:cs="Times New Roman"/>
          <w:bCs/>
          <w:color w:val="000000" w:themeColor="text1"/>
          <w:lang w:val="en-GB"/>
        </w:rPr>
        <w:t xml:space="preserve">(Şahin and </w:t>
      </w:r>
      <w:proofErr w:type="spellStart"/>
      <w:r w:rsidR="00495F8A">
        <w:rPr>
          <w:rFonts w:ascii="Times New Roman" w:hAnsi="Times New Roman" w:cs="Times New Roman"/>
          <w:bCs/>
          <w:color w:val="000000" w:themeColor="text1"/>
          <w:lang w:val="en-GB"/>
        </w:rPr>
        <w:t>Ercanlı</w:t>
      </w:r>
      <w:proofErr w:type="spellEnd"/>
      <w:r w:rsidR="00495F8A">
        <w:rPr>
          <w:rFonts w:ascii="Times New Roman" w:hAnsi="Times New Roman" w:cs="Times New Roman"/>
          <w:bCs/>
          <w:color w:val="000000" w:themeColor="text1"/>
          <w:lang w:val="en-GB"/>
        </w:rPr>
        <w:t>, 2023)</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481"/>
        <w:gridCol w:w="1306"/>
        <w:gridCol w:w="4025"/>
        <w:gridCol w:w="2975"/>
      </w:tblGrid>
      <w:tr w:rsidR="000D00B6" w:rsidRPr="000D00B6" w14:paraId="662D8AC0" w14:textId="77777777" w:rsidTr="00A106E2">
        <w:trPr>
          <w:trHeight w:val="487"/>
        </w:trPr>
        <w:tc>
          <w:tcPr>
            <w:tcW w:w="481" w:type="dxa"/>
            <w:tcBorders>
              <w:right w:val="nil"/>
            </w:tcBorders>
            <w:vAlign w:val="center"/>
          </w:tcPr>
          <w:p w14:paraId="17A472D1" w14:textId="77777777" w:rsidR="000D00B6" w:rsidRPr="000D00B6" w:rsidRDefault="000D00B6" w:rsidP="000D00B6">
            <w:pPr>
              <w:rPr>
                <w:rFonts w:ascii="Times New Roman" w:eastAsia="Calibri" w:hAnsi="Times New Roman" w:cs="Times New Roman"/>
                <w:b/>
                <w:sz w:val="16"/>
                <w:szCs w:val="16"/>
              </w:rPr>
            </w:pPr>
            <w:r w:rsidRPr="000D00B6">
              <w:rPr>
                <w:rFonts w:ascii="Times New Roman" w:eastAsia="Calibri" w:hAnsi="Times New Roman" w:cs="Times New Roman"/>
                <w:b/>
                <w:sz w:val="16"/>
                <w:szCs w:val="16"/>
              </w:rPr>
              <w:t>No.</w:t>
            </w:r>
          </w:p>
        </w:tc>
        <w:tc>
          <w:tcPr>
            <w:tcW w:w="1306" w:type="dxa"/>
            <w:tcBorders>
              <w:left w:val="nil"/>
              <w:right w:val="nil"/>
            </w:tcBorders>
            <w:vAlign w:val="center"/>
          </w:tcPr>
          <w:p w14:paraId="1AD57327" w14:textId="77777777" w:rsidR="000D00B6" w:rsidRPr="000D00B6" w:rsidRDefault="000D00B6" w:rsidP="000D00B6">
            <w:pPr>
              <w:rPr>
                <w:rFonts w:ascii="Times New Roman" w:eastAsia="Calibri" w:hAnsi="Times New Roman" w:cs="Times New Roman"/>
                <w:b/>
                <w:sz w:val="16"/>
                <w:szCs w:val="16"/>
              </w:rPr>
            </w:pPr>
            <w:r w:rsidRPr="000D00B6">
              <w:rPr>
                <w:rFonts w:ascii="Times New Roman" w:eastAsia="Calibri" w:hAnsi="Times New Roman" w:cs="Times New Roman"/>
                <w:b/>
                <w:sz w:val="16"/>
                <w:szCs w:val="16"/>
              </w:rPr>
              <w:t>Distribution</w:t>
            </w:r>
          </w:p>
        </w:tc>
        <w:tc>
          <w:tcPr>
            <w:tcW w:w="4025" w:type="dxa"/>
            <w:tcBorders>
              <w:left w:val="nil"/>
              <w:right w:val="nil"/>
            </w:tcBorders>
            <w:vAlign w:val="center"/>
          </w:tcPr>
          <w:p w14:paraId="09AF4DA1" w14:textId="77777777" w:rsidR="000D00B6" w:rsidRPr="000D00B6" w:rsidRDefault="000D00B6" w:rsidP="000D00B6">
            <w:pPr>
              <w:jc w:val="center"/>
              <w:rPr>
                <w:rFonts w:ascii="Times New Roman" w:eastAsia="Calibri" w:hAnsi="Times New Roman" w:cs="Times New Roman"/>
                <w:b/>
                <w:sz w:val="16"/>
                <w:szCs w:val="16"/>
              </w:rPr>
            </w:pPr>
            <w:r w:rsidRPr="000D00B6">
              <w:rPr>
                <w:rFonts w:ascii="Times New Roman" w:eastAsia="Calibri" w:hAnsi="Times New Roman" w:cs="Times New Roman"/>
                <w:b/>
                <w:sz w:val="16"/>
                <w:szCs w:val="16"/>
              </w:rPr>
              <w:t>Density function</w:t>
            </w:r>
          </w:p>
        </w:tc>
        <w:tc>
          <w:tcPr>
            <w:tcW w:w="2975" w:type="dxa"/>
            <w:tcBorders>
              <w:left w:val="nil"/>
            </w:tcBorders>
            <w:vAlign w:val="center"/>
          </w:tcPr>
          <w:p w14:paraId="2541BE48" w14:textId="77777777" w:rsidR="000D00B6" w:rsidRPr="000D00B6" w:rsidRDefault="000D00B6" w:rsidP="000D00B6">
            <w:pPr>
              <w:jc w:val="center"/>
              <w:rPr>
                <w:rFonts w:ascii="Times New Roman" w:eastAsia="Calibri" w:hAnsi="Times New Roman" w:cs="Times New Roman"/>
                <w:b/>
                <w:sz w:val="16"/>
                <w:szCs w:val="16"/>
              </w:rPr>
            </w:pPr>
            <w:r w:rsidRPr="000D00B6">
              <w:rPr>
                <w:rFonts w:ascii="Times New Roman" w:eastAsia="Calibri" w:hAnsi="Times New Roman" w:cs="Times New Roman"/>
                <w:b/>
                <w:sz w:val="16"/>
                <w:szCs w:val="16"/>
              </w:rPr>
              <w:t>Parameters</w:t>
            </w:r>
          </w:p>
        </w:tc>
      </w:tr>
      <w:tr w:rsidR="000D00B6" w:rsidRPr="000D00B6" w14:paraId="22ECEEDA" w14:textId="77777777" w:rsidTr="00A106E2">
        <w:tc>
          <w:tcPr>
            <w:tcW w:w="481" w:type="dxa"/>
            <w:tcBorders>
              <w:right w:val="nil"/>
            </w:tcBorders>
            <w:vAlign w:val="center"/>
          </w:tcPr>
          <w:p w14:paraId="7C30C33C"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1</w:t>
            </w:r>
          </w:p>
        </w:tc>
        <w:tc>
          <w:tcPr>
            <w:tcW w:w="1306" w:type="dxa"/>
            <w:tcBorders>
              <w:left w:val="nil"/>
              <w:right w:val="nil"/>
            </w:tcBorders>
            <w:vAlign w:val="center"/>
          </w:tcPr>
          <w:p w14:paraId="75BECCAE"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Gamma (3P)</w:t>
            </w:r>
          </w:p>
        </w:tc>
        <w:tc>
          <w:tcPr>
            <w:tcW w:w="4025" w:type="dxa"/>
            <w:tcBorders>
              <w:left w:val="nil"/>
              <w:right w:val="nil"/>
            </w:tcBorders>
            <w:vAlign w:val="center"/>
          </w:tcPr>
          <w:p w14:paraId="33BF2107"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(x-γ)</m:t>
                        </m:r>
                      </m:e>
                      <m:sup>
                        <m:r>
                          <w:rPr>
                            <w:rFonts w:ascii="Cambria Math" w:eastAsia="Calibri" w:hAnsi="Cambria Math" w:cs="Times New Roman"/>
                            <w:sz w:val="16"/>
                            <w:szCs w:val="16"/>
                          </w:rPr>
                          <m:t>α-1</m:t>
                        </m:r>
                      </m:sup>
                    </m:sSup>
                  </m:num>
                  <m:den>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β</m:t>
                        </m:r>
                      </m:e>
                      <m:sup>
                        <m:r>
                          <w:rPr>
                            <w:rFonts w:ascii="Cambria Math" w:eastAsia="Calibri" w:hAnsi="Cambria Math" w:cs="Times New Roman"/>
                            <w:sz w:val="16"/>
                            <w:szCs w:val="16"/>
                          </w:rPr>
                          <m:t>α</m:t>
                        </m:r>
                      </m:sup>
                    </m:sSup>
                    <m:r>
                      <w:rPr>
                        <w:rFonts w:ascii="Cambria Math" w:eastAsia="Calibri" w:hAnsi="Cambria Math" w:cs="Times New Roman"/>
                        <w:sz w:val="16"/>
                        <w:szCs w:val="16"/>
                      </w:rPr>
                      <m:t>Γ(α)</m:t>
                    </m:r>
                  </m:den>
                </m:f>
                <m:func>
                  <m:funcPr>
                    <m:ctrlPr>
                      <w:rPr>
                        <w:rFonts w:ascii="Cambria Math" w:eastAsia="Calibri" w:hAnsi="Cambria Math" w:cs="Times New Roman"/>
                        <w:i/>
                        <w:sz w:val="16"/>
                        <w:szCs w:val="16"/>
                      </w:rPr>
                    </m:ctrlPr>
                  </m:funcPr>
                  <m:fName>
                    <m:r>
                      <m:rPr>
                        <m:sty m:val="p"/>
                      </m:rPr>
                      <w:rPr>
                        <w:rFonts w:ascii="Cambria Math" w:eastAsia="Calibri" w:hAnsi="Cambria Math" w:cs="Times New Roman"/>
                        <w:sz w:val="16"/>
                        <w:szCs w:val="16"/>
                      </w:rPr>
                      <m:t>exp</m:t>
                    </m:r>
                  </m:fName>
                  <m:e>
                    <m:d>
                      <m:dPr>
                        <m:ctrlPr>
                          <w:rPr>
                            <w:rFonts w:ascii="Cambria Math" w:eastAsia="Calibri" w:hAnsi="Cambria Math" w:cs="Times New Roman"/>
                            <w:i/>
                            <w:sz w:val="16"/>
                            <w:szCs w:val="16"/>
                          </w:rPr>
                        </m:ctrlPr>
                      </m:dPr>
                      <m:e>
                        <m:r>
                          <w:rPr>
                            <w:rFonts w:ascii="Cambria Math" w:eastAsia="Calibri" w:hAnsi="Cambria Math" w:cs="Times New Roman"/>
                            <w:sz w:val="16"/>
                            <w:szCs w:val="16"/>
                          </w:rPr>
                          <m:t>-</m:t>
                        </m:r>
                        <m:f>
                          <m:fPr>
                            <m:type m:val="lin"/>
                            <m:ctrlPr>
                              <w:rPr>
                                <w:rFonts w:ascii="Cambria Math" w:eastAsia="Calibri" w:hAnsi="Cambria Math" w:cs="Times New Roman"/>
                                <w:i/>
                                <w:sz w:val="16"/>
                                <w:szCs w:val="16"/>
                              </w:rPr>
                            </m:ctrlPr>
                          </m:fPr>
                          <m:num>
                            <m:d>
                              <m:dPr>
                                <m:ctrlPr>
                                  <w:rPr>
                                    <w:rFonts w:ascii="Cambria Math" w:eastAsia="Calibri" w:hAnsi="Cambria Math" w:cs="Times New Roman"/>
                                    <w:i/>
                                    <w:sz w:val="16"/>
                                    <w:szCs w:val="16"/>
                                  </w:rPr>
                                </m:ctrlPr>
                              </m:dPr>
                              <m:e>
                                <m:r>
                                  <w:rPr>
                                    <w:rFonts w:ascii="Cambria Math" w:eastAsia="Calibri" w:hAnsi="Cambria Math" w:cs="Times New Roman"/>
                                    <w:sz w:val="16"/>
                                    <w:szCs w:val="16"/>
                                  </w:rPr>
                                  <m:t>x-γ</m:t>
                                </m:r>
                              </m:e>
                            </m:d>
                          </m:num>
                          <m:den>
                            <m:r>
                              <w:rPr>
                                <w:rFonts w:ascii="Cambria Math" w:eastAsia="Calibri" w:hAnsi="Cambria Math" w:cs="Times New Roman"/>
                                <w:sz w:val="16"/>
                                <w:szCs w:val="16"/>
                              </w:rPr>
                              <m:t>β</m:t>
                            </m:r>
                          </m:den>
                        </m:f>
                      </m:e>
                    </m:d>
                  </m:e>
                </m:func>
              </m:oMath>
            </m:oMathPara>
          </w:p>
        </w:tc>
        <w:tc>
          <w:tcPr>
            <w:tcW w:w="2975" w:type="dxa"/>
            <w:tcBorders>
              <w:left w:val="nil"/>
            </w:tcBorders>
            <w:vAlign w:val="center"/>
          </w:tcPr>
          <w:p w14:paraId="4662E016"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α</w:t>
            </w:r>
            <w:r w:rsidRPr="000D00B6">
              <w:rPr>
                <w:rFonts w:ascii="Times New Roman" w:eastAsia="Calibri" w:hAnsi="Times New Roman" w:cs="Times New Roman"/>
                <w:sz w:val="16"/>
                <w:szCs w:val="16"/>
              </w:rPr>
              <w:t>: continuous shape parameter (</w:t>
            </w:r>
            <m:oMath>
              <m:r>
                <w:rPr>
                  <w:rFonts w:ascii="Cambria Math" w:eastAsia="Calibri" w:hAnsi="Cambria Math" w:cs="Times New Roman"/>
                  <w:sz w:val="16"/>
                  <w:szCs w:val="16"/>
                </w:rPr>
                <m:t>α</m:t>
              </m:r>
            </m:oMath>
            <w:r w:rsidRPr="000D00B6">
              <w:rPr>
                <w:rFonts w:ascii="Times New Roman" w:eastAsia="Calibri" w:hAnsi="Times New Roman" w:cs="Times New Roman"/>
                <w:i/>
                <w:sz w:val="16"/>
                <w:szCs w:val="16"/>
              </w:rPr>
              <w:t xml:space="preserve"> &gt; 0</w:t>
            </w:r>
            <w:r w:rsidRPr="000D00B6">
              <w:rPr>
                <w:rFonts w:ascii="Times New Roman" w:eastAsia="Calibri" w:hAnsi="Times New Roman" w:cs="Times New Roman"/>
                <w:sz w:val="16"/>
                <w:szCs w:val="16"/>
              </w:rPr>
              <w:t>)</w:t>
            </w:r>
          </w:p>
          <w:p w14:paraId="5A3B7DF6"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β</w:t>
            </w:r>
            <w:r w:rsidRPr="000D00B6">
              <w:rPr>
                <w:rFonts w:ascii="Times New Roman" w:eastAsia="Calibri" w:hAnsi="Times New Roman" w:cs="Times New Roman"/>
                <w:sz w:val="16"/>
                <w:szCs w:val="16"/>
              </w:rPr>
              <w:t>: continuous scale parameter (</w:t>
            </w:r>
            <m:oMath>
              <m:r>
                <w:rPr>
                  <w:rFonts w:ascii="Cambria Math" w:eastAsia="Calibri" w:hAnsi="Cambria Math" w:cs="Times New Roman"/>
                  <w:sz w:val="16"/>
                  <w:szCs w:val="16"/>
                </w:rPr>
                <m:t>β</m:t>
              </m:r>
            </m:oMath>
            <w:r w:rsidRPr="000D00B6">
              <w:rPr>
                <w:rFonts w:ascii="Times New Roman" w:eastAsia="Calibri" w:hAnsi="Times New Roman" w:cs="Times New Roman"/>
                <w:i/>
                <w:sz w:val="16"/>
                <w:szCs w:val="16"/>
              </w:rPr>
              <w:t xml:space="preserve"> &gt; 0</w:t>
            </w:r>
            <w:r w:rsidRPr="000D00B6">
              <w:rPr>
                <w:rFonts w:ascii="Times New Roman" w:eastAsia="Calibri" w:hAnsi="Times New Roman" w:cs="Times New Roman"/>
                <w:sz w:val="16"/>
                <w:szCs w:val="16"/>
              </w:rPr>
              <w:t>)</w:t>
            </w:r>
          </w:p>
          <w:p w14:paraId="375C3BA1"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γ</w:t>
            </w:r>
            <w:r w:rsidRPr="000D00B6">
              <w:rPr>
                <w:rFonts w:ascii="Times New Roman" w:eastAsia="Calibri" w:hAnsi="Times New Roman" w:cs="Times New Roman"/>
                <w:sz w:val="16"/>
                <w:szCs w:val="16"/>
              </w:rPr>
              <w:t>: continuous location parameter</w:t>
            </w:r>
          </w:p>
          <w:p w14:paraId="68687397" w14:textId="77777777" w:rsidR="000D00B6" w:rsidRPr="000D00B6" w:rsidRDefault="000D00B6" w:rsidP="000D00B6">
            <w:pPr>
              <w:rPr>
                <w:rFonts w:ascii="Times New Roman" w:eastAsia="Calibri" w:hAnsi="Times New Roman" w:cs="Times New Roman"/>
                <w:sz w:val="16"/>
                <w:szCs w:val="16"/>
              </w:rPr>
            </w:pPr>
            <m:oMath>
              <m:r>
                <w:rPr>
                  <w:rFonts w:ascii="Cambria Math" w:eastAsia="Calibri" w:hAnsi="Cambria Math" w:cs="Times New Roman"/>
                  <w:sz w:val="16"/>
                  <w:szCs w:val="16"/>
                </w:rPr>
                <m:t>Γ</m:t>
              </m:r>
            </m:oMath>
            <w:r w:rsidRPr="000D00B6">
              <w:rPr>
                <w:rFonts w:ascii="Times New Roman" w:eastAsia="Calibri" w:hAnsi="Times New Roman" w:cs="Times New Roman"/>
                <w:sz w:val="16"/>
                <w:szCs w:val="16"/>
              </w:rPr>
              <w:t>: Gamma function</w:t>
            </w:r>
          </w:p>
          <w:p w14:paraId="0A275B79"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 xml:space="preserve">γ </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x</w:t>
            </w:r>
            <w:r w:rsidRPr="000D00B6">
              <w:rPr>
                <w:rFonts w:ascii="Times New Roman" w:eastAsia="Calibri" w:hAnsi="Times New Roman" w:cs="Times New Roman"/>
                <w:sz w:val="16"/>
                <w:szCs w:val="16"/>
              </w:rPr>
              <w:t xml:space="preserve"> &lt; +</w:t>
            </w:r>
            <w:r w:rsidRPr="000D00B6">
              <w:rPr>
                <w:rFonts w:ascii="Times New Roman" w:eastAsia="Calibri" w:hAnsi="Times New Roman" w:cs="Times New Roman"/>
                <w:i/>
                <w:sz w:val="16"/>
                <w:szCs w:val="16"/>
              </w:rPr>
              <w:t>ꝏ</w:t>
            </w:r>
          </w:p>
        </w:tc>
      </w:tr>
      <w:tr w:rsidR="000D00B6" w:rsidRPr="000D00B6" w14:paraId="36C8CCF5" w14:textId="77777777" w:rsidTr="00A106E2">
        <w:tc>
          <w:tcPr>
            <w:tcW w:w="481" w:type="dxa"/>
            <w:tcBorders>
              <w:right w:val="nil"/>
            </w:tcBorders>
            <w:vAlign w:val="center"/>
          </w:tcPr>
          <w:p w14:paraId="7693D604"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2</w:t>
            </w:r>
          </w:p>
        </w:tc>
        <w:tc>
          <w:tcPr>
            <w:tcW w:w="1306" w:type="dxa"/>
            <w:tcBorders>
              <w:left w:val="nil"/>
              <w:right w:val="nil"/>
            </w:tcBorders>
            <w:vAlign w:val="center"/>
          </w:tcPr>
          <w:p w14:paraId="208659D5"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Johnson’s S</w:t>
            </w:r>
            <w:r w:rsidRPr="000D00B6">
              <w:rPr>
                <w:rFonts w:ascii="Times New Roman" w:eastAsia="Calibri" w:hAnsi="Times New Roman" w:cs="Times New Roman"/>
                <w:sz w:val="16"/>
                <w:szCs w:val="16"/>
                <w:vertAlign w:val="subscript"/>
              </w:rPr>
              <w:t xml:space="preserve">B </w:t>
            </w:r>
            <w:r w:rsidRPr="000D00B6">
              <w:rPr>
                <w:rFonts w:ascii="Times New Roman" w:eastAsia="Calibri" w:hAnsi="Times New Roman" w:cs="Times New Roman"/>
                <w:sz w:val="16"/>
                <w:szCs w:val="16"/>
              </w:rPr>
              <w:t>(4P)</w:t>
            </w:r>
          </w:p>
        </w:tc>
        <w:tc>
          <w:tcPr>
            <w:tcW w:w="4025" w:type="dxa"/>
            <w:tcBorders>
              <w:left w:val="nil"/>
              <w:right w:val="nil"/>
            </w:tcBorders>
            <w:vAlign w:val="center"/>
          </w:tcPr>
          <w:p w14:paraId="5D30F5F4"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δ</m:t>
                    </m:r>
                  </m:num>
                  <m:den>
                    <m:r>
                      <w:rPr>
                        <w:rFonts w:ascii="Cambria Math" w:eastAsia="Calibri" w:hAnsi="Cambria Math" w:cs="Times New Roman"/>
                        <w:sz w:val="16"/>
                        <w:szCs w:val="16"/>
                      </w:rPr>
                      <m:t>λ</m:t>
                    </m:r>
                    <m:rad>
                      <m:radPr>
                        <m:degHide m:val="1"/>
                        <m:ctrlPr>
                          <w:rPr>
                            <w:rFonts w:ascii="Cambria Math" w:eastAsia="Calibri" w:hAnsi="Cambria Math" w:cs="Times New Roman"/>
                            <w:i/>
                            <w:sz w:val="16"/>
                            <w:szCs w:val="16"/>
                          </w:rPr>
                        </m:ctrlPr>
                      </m:radPr>
                      <m:deg/>
                      <m:e>
                        <m:r>
                          <w:rPr>
                            <w:rFonts w:ascii="Cambria Math" w:eastAsia="Calibri" w:hAnsi="Cambria Math" w:cs="Times New Roman"/>
                            <w:sz w:val="16"/>
                            <w:szCs w:val="16"/>
                          </w:rPr>
                          <m:t>2π</m:t>
                        </m:r>
                      </m:e>
                    </m:rad>
                    <m:r>
                      <w:rPr>
                        <w:rFonts w:ascii="Cambria Math" w:eastAsia="Calibri" w:hAnsi="Cambria Math" w:cs="Times New Roman"/>
                        <w:sz w:val="16"/>
                        <w:szCs w:val="16"/>
                      </w:rPr>
                      <m:t xml:space="preserve"> z (1-z)</m:t>
                    </m:r>
                  </m:den>
                </m:f>
                <m:func>
                  <m:funcPr>
                    <m:ctrlPr>
                      <w:rPr>
                        <w:rFonts w:ascii="Cambria Math" w:eastAsia="Calibri" w:hAnsi="Cambria Math" w:cs="Times New Roman"/>
                        <w:i/>
                        <w:sz w:val="16"/>
                        <w:szCs w:val="16"/>
                      </w:rPr>
                    </m:ctrlPr>
                  </m:funcPr>
                  <m:fName>
                    <m:r>
                      <m:rPr>
                        <m:sty m:val="p"/>
                      </m:rPr>
                      <w:rPr>
                        <w:rFonts w:ascii="Cambria Math" w:eastAsia="Calibri" w:hAnsi="Cambria Math" w:cs="Times New Roman"/>
                        <w:sz w:val="16"/>
                        <w:szCs w:val="16"/>
                      </w:rPr>
                      <m:t>exp</m:t>
                    </m:r>
                  </m:fName>
                  <m:e>
                    <m:d>
                      <m:dPr>
                        <m:ctrlPr>
                          <w:rPr>
                            <w:rFonts w:ascii="Cambria Math" w:eastAsia="Calibri" w:hAnsi="Cambria Math" w:cs="Times New Roman"/>
                            <w:sz w:val="16"/>
                            <w:szCs w:val="16"/>
                          </w:rPr>
                        </m:ctrlPr>
                      </m:dPr>
                      <m:e>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1</m:t>
                            </m:r>
                          </m:num>
                          <m:den>
                            <m:r>
                              <w:rPr>
                                <w:rFonts w:ascii="Cambria Math" w:eastAsia="Calibri" w:hAnsi="Cambria Math" w:cs="Times New Roman"/>
                                <w:sz w:val="16"/>
                                <w:szCs w:val="16"/>
                              </w:rPr>
                              <m:t>2</m:t>
                            </m:r>
                          </m:den>
                        </m:f>
                        <m:sSup>
                          <m:sSupPr>
                            <m:ctrlPr>
                              <w:rPr>
                                <w:rFonts w:ascii="Cambria Math" w:eastAsia="Calibri" w:hAnsi="Cambria Math" w:cs="Times New Roman"/>
                                <w:i/>
                                <w:sz w:val="16"/>
                                <w:szCs w:val="16"/>
                              </w:rPr>
                            </m:ctrlPr>
                          </m:sSupPr>
                          <m:e>
                            <m:d>
                              <m:dPr>
                                <m:ctrlPr>
                                  <w:rPr>
                                    <w:rFonts w:ascii="Cambria Math" w:eastAsia="Calibri" w:hAnsi="Cambria Math" w:cs="Times New Roman"/>
                                    <w:i/>
                                    <w:sz w:val="16"/>
                                    <w:szCs w:val="16"/>
                                  </w:rPr>
                                </m:ctrlPr>
                              </m:dPr>
                              <m:e>
                                <m:r>
                                  <w:rPr>
                                    <w:rFonts w:ascii="Cambria Math" w:eastAsia="Calibri" w:hAnsi="Cambria Math" w:cs="Times New Roman"/>
                                    <w:sz w:val="16"/>
                                    <w:szCs w:val="16"/>
                                  </w:rPr>
                                  <m:t>γ+δln</m:t>
                                </m:r>
                                <m:d>
                                  <m:dPr>
                                    <m:ctrlPr>
                                      <w:rPr>
                                        <w:rFonts w:ascii="Cambria Math" w:eastAsia="Calibri"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z</m:t>
                                        </m:r>
                                      </m:num>
                                      <m:den>
                                        <m:r>
                                          <w:rPr>
                                            <w:rFonts w:ascii="Cambria Math" w:eastAsia="Calibri" w:hAnsi="Cambria Math" w:cs="Times New Roman"/>
                                            <w:sz w:val="16"/>
                                            <w:szCs w:val="16"/>
                                          </w:rPr>
                                          <m:t>1-z</m:t>
                                        </m:r>
                                      </m:den>
                                    </m:f>
                                  </m:e>
                                </m:d>
                              </m:e>
                            </m:d>
                          </m:e>
                          <m:sup>
                            <m:r>
                              <w:rPr>
                                <w:rFonts w:ascii="Cambria Math" w:eastAsia="Calibri" w:hAnsi="Cambria Math" w:cs="Times New Roman"/>
                                <w:sz w:val="16"/>
                                <w:szCs w:val="16"/>
                              </w:rPr>
                              <m:t>2</m:t>
                            </m:r>
                          </m:sup>
                        </m:sSup>
                      </m:e>
                    </m:d>
                  </m:e>
                </m:func>
              </m:oMath>
            </m:oMathPara>
          </w:p>
        </w:tc>
        <w:tc>
          <w:tcPr>
            <w:tcW w:w="2975" w:type="dxa"/>
            <w:tcBorders>
              <w:left w:val="nil"/>
            </w:tcBorders>
            <w:vAlign w:val="center"/>
          </w:tcPr>
          <w:p w14:paraId="3A58669C"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γ</w:t>
            </w:r>
            <w:r w:rsidRPr="000D00B6">
              <w:rPr>
                <w:rFonts w:ascii="Times New Roman" w:eastAsia="Calibri" w:hAnsi="Times New Roman" w:cs="Times New Roman"/>
                <w:sz w:val="16"/>
                <w:szCs w:val="16"/>
              </w:rPr>
              <w:t xml:space="preserve">, </w:t>
            </w:r>
            <w:proofErr w:type="gramStart"/>
            <w:r w:rsidRPr="000D00B6">
              <w:rPr>
                <w:rFonts w:ascii="Times New Roman" w:eastAsia="Calibri" w:hAnsi="Times New Roman" w:cs="Times New Roman"/>
                <w:i/>
                <w:sz w:val="16"/>
                <w:szCs w:val="16"/>
              </w:rPr>
              <w:t>δ</w:t>
            </w:r>
            <w:r w:rsidRPr="000D00B6">
              <w:rPr>
                <w:rFonts w:ascii="Times New Roman" w:eastAsia="Calibri" w:hAnsi="Times New Roman" w:cs="Times New Roman"/>
                <w:sz w:val="16"/>
                <w:szCs w:val="16"/>
              </w:rPr>
              <w:t>:continuous</w:t>
            </w:r>
            <w:proofErr w:type="gramEnd"/>
            <w:r w:rsidRPr="000D00B6">
              <w:rPr>
                <w:rFonts w:ascii="Times New Roman" w:eastAsia="Calibri" w:hAnsi="Times New Roman" w:cs="Times New Roman"/>
                <w:sz w:val="16"/>
                <w:szCs w:val="16"/>
              </w:rPr>
              <w:t xml:space="preserve"> shape parameters</w:t>
            </w:r>
          </w:p>
          <w:p w14:paraId="6C6547C2"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w:t>
            </w:r>
            <w:r w:rsidRPr="000D00B6">
              <w:rPr>
                <w:rFonts w:ascii="Times New Roman" w:eastAsia="Calibri" w:hAnsi="Times New Roman" w:cs="Times New Roman"/>
                <w:i/>
                <w:sz w:val="16"/>
                <w:szCs w:val="16"/>
              </w:rPr>
              <w:t>δ</w:t>
            </w:r>
            <w:r w:rsidRPr="000D00B6">
              <w:rPr>
                <w:rFonts w:ascii="Times New Roman" w:eastAsia="Calibri" w:hAnsi="Times New Roman" w:cs="Times New Roman"/>
                <w:sz w:val="16"/>
                <w:szCs w:val="16"/>
              </w:rPr>
              <w:t xml:space="preserve"> &gt; 0)</w:t>
            </w:r>
          </w:p>
          <w:p w14:paraId="047EDC8F"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λ</w:t>
            </w:r>
            <w:r w:rsidRPr="000D00B6">
              <w:rPr>
                <w:rFonts w:ascii="Times New Roman" w:eastAsia="Calibri" w:hAnsi="Times New Roman" w:cs="Times New Roman"/>
                <w:sz w:val="16"/>
                <w:szCs w:val="16"/>
              </w:rPr>
              <w:t>: continuous scale parameter (</w:t>
            </w:r>
            <w:r w:rsidRPr="000D00B6">
              <w:rPr>
                <w:rFonts w:ascii="Times New Roman" w:eastAsia="Calibri" w:hAnsi="Times New Roman" w:cs="Times New Roman"/>
                <w:i/>
                <w:sz w:val="16"/>
                <w:szCs w:val="16"/>
              </w:rPr>
              <w:t>λ</w:t>
            </w:r>
            <w:r w:rsidRPr="000D00B6">
              <w:rPr>
                <w:rFonts w:ascii="Times New Roman" w:eastAsia="Calibri" w:hAnsi="Times New Roman" w:cs="Times New Roman"/>
                <w:sz w:val="16"/>
                <w:szCs w:val="16"/>
              </w:rPr>
              <w:t>&gt;0)</w:t>
            </w:r>
          </w:p>
          <w:p w14:paraId="11E00FD3"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ξ</w:t>
            </w:r>
            <w:r w:rsidRPr="000D00B6">
              <w:rPr>
                <w:rFonts w:ascii="Times New Roman" w:eastAsia="Calibri" w:hAnsi="Times New Roman" w:cs="Times New Roman"/>
                <w:sz w:val="16"/>
                <w:szCs w:val="16"/>
              </w:rPr>
              <w:t>: continuous location parameter</w:t>
            </w:r>
          </w:p>
          <w:p w14:paraId="5BCBDC21"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ξ ≤ x ≤ ξ+ λ</w:t>
            </w:r>
          </w:p>
        </w:tc>
      </w:tr>
      <w:tr w:rsidR="000D00B6" w:rsidRPr="000D00B6" w14:paraId="56662A1D" w14:textId="77777777" w:rsidTr="00A106E2">
        <w:tc>
          <w:tcPr>
            <w:tcW w:w="481" w:type="dxa"/>
            <w:tcBorders>
              <w:right w:val="nil"/>
            </w:tcBorders>
            <w:vAlign w:val="center"/>
          </w:tcPr>
          <w:p w14:paraId="506BAD38"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3</w:t>
            </w:r>
          </w:p>
        </w:tc>
        <w:tc>
          <w:tcPr>
            <w:tcW w:w="1306" w:type="dxa"/>
            <w:tcBorders>
              <w:left w:val="nil"/>
              <w:right w:val="nil"/>
            </w:tcBorders>
            <w:vAlign w:val="center"/>
          </w:tcPr>
          <w:p w14:paraId="4DE10B7E"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Kumaraswamy (4P)</w:t>
            </w:r>
          </w:p>
        </w:tc>
        <w:tc>
          <w:tcPr>
            <w:tcW w:w="4025" w:type="dxa"/>
            <w:tcBorders>
              <w:left w:val="nil"/>
              <w:right w:val="nil"/>
            </w:tcBorders>
            <w:vAlign w:val="center"/>
          </w:tcPr>
          <w:p w14:paraId="4D82CBEC"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sSup>
                      <m:sSupPr>
                        <m:ctrlPr>
                          <w:rPr>
                            <w:rFonts w:ascii="Cambria Math" w:eastAsia="Calibri" w:hAnsi="Cambria Math" w:cs="Times New Roman"/>
                            <w:i/>
                            <w:sz w:val="16"/>
                            <w:szCs w:val="16"/>
                          </w:rPr>
                        </m:ctrlPr>
                      </m:sSupPr>
                      <m:e>
                        <m:sSub>
                          <m:sSubPr>
                            <m:ctrlPr>
                              <w:rPr>
                                <w:rFonts w:ascii="Cambria Math" w:eastAsia="Calibri" w:hAnsi="Cambria Math" w:cs="Times New Roman"/>
                                <w:i/>
                                <w:sz w:val="16"/>
                                <w:szCs w:val="16"/>
                              </w:rPr>
                            </m:ctrlPr>
                          </m:sSubPr>
                          <m:e>
                            <m:r>
                              <w:rPr>
                                <w:rFonts w:ascii="Cambria Math" w:eastAsia="Calibri" w:hAnsi="Cambria Math" w:cs="Times New Roman"/>
                                <w:sz w:val="16"/>
                                <w:szCs w:val="16"/>
                              </w:rPr>
                              <m:t>∝</m:t>
                            </m:r>
                          </m:e>
                          <m:sub>
                            <m:r>
                              <w:rPr>
                                <w:rFonts w:ascii="Cambria Math" w:eastAsia="Calibri" w:hAnsi="Cambria Math" w:cs="Times New Roman"/>
                                <w:sz w:val="16"/>
                                <w:szCs w:val="16"/>
                              </w:rPr>
                              <m:t>1</m:t>
                            </m:r>
                          </m:sub>
                        </m:sSub>
                        <m:sSub>
                          <m:sSubPr>
                            <m:ctrlPr>
                              <w:rPr>
                                <w:rFonts w:ascii="Cambria Math" w:eastAsia="Calibri" w:hAnsi="Cambria Math" w:cs="Times New Roman"/>
                                <w:i/>
                                <w:sz w:val="16"/>
                                <w:szCs w:val="16"/>
                              </w:rPr>
                            </m:ctrlPr>
                          </m:sSubPr>
                          <m:e>
                            <m:r>
                              <w:rPr>
                                <w:rFonts w:ascii="Cambria Math" w:eastAsia="Calibri" w:hAnsi="Cambria Math" w:cs="Times New Roman"/>
                                <w:sz w:val="16"/>
                                <w:szCs w:val="16"/>
                              </w:rPr>
                              <m:t>∝</m:t>
                            </m:r>
                          </m:e>
                          <m:sub>
                            <m:r>
                              <w:rPr>
                                <w:rFonts w:ascii="Cambria Math" w:eastAsia="Calibri" w:hAnsi="Cambria Math" w:cs="Times New Roman"/>
                                <w:sz w:val="16"/>
                                <w:szCs w:val="16"/>
                              </w:rPr>
                              <m:t>2</m:t>
                            </m:r>
                          </m:sub>
                        </m:sSub>
                        <m:r>
                          <w:rPr>
                            <w:rFonts w:ascii="Cambria Math" w:eastAsia="Calibri" w:hAnsi="Cambria Math" w:cs="Times New Roman"/>
                            <w:sz w:val="16"/>
                            <w:szCs w:val="16"/>
                          </w:rPr>
                          <m:t>z</m:t>
                        </m:r>
                      </m:e>
                      <m:sup>
                        <m:sSub>
                          <m:sSubPr>
                            <m:ctrlPr>
                              <w:rPr>
                                <w:rFonts w:ascii="Cambria Math" w:eastAsia="Calibri" w:hAnsi="Cambria Math" w:cs="Times New Roman"/>
                                <w:i/>
                                <w:sz w:val="16"/>
                                <w:szCs w:val="16"/>
                              </w:rPr>
                            </m:ctrlPr>
                          </m:sSubPr>
                          <m:e>
                            <m:r>
                              <w:rPr>
                                <w:rFonts w:ascii="Cambria Math" w:eastAsia="Calibri" w:hAnsi="Cambria Math" w:cs="Times New Roman"/>
                                <w:sz w:val="16"/>
                                <w:szCs w:val="16"/>
                              </w:rPr>
                              <m:t>α</m:t>
                            </m:r>
                          </m:e>
                          <m:sub>
                            <m:r>
                              <w:rPr>
                                <w:rFonts w:ascii="Cambria Math" w:eastAsia="Calibri" w:hAnsi="Cambria Math" w:cs="Times New Roman"/>
                                <w:sz w:val="16"/>
                                <w:szCs w:val="16"/>
                              </w:rPr>
                              <m:t>1</m:t>
                            </m:r>
                          </m:sub>
                        </m:sSub>
                        <m:r>
                          <w:rPr>
                            <w:rFonts w:ascii="Cambria Math" w:eastAsia="Calibri" w:hAnsi="Cambria Math" w:cs="Times New Roman"/>
                            <w:sz w:val="16"/>
                            <w:szCs w:val="16"/>
                          </w:rPr>
                          <m:t>-1</m:t>
                        </m:r>
                      </m:sup>
                    </m:sSup>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(1-</m:t>
                        </m:r>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z</m:t>
                            </m:r>
                          </m:e>
                          <m:sup>
                            <m:sSub>
                              <m:sSubPr>
                                <m:ctrlPr>
                                  <w:rPr>
                                    <w:rFonts w:ascii="Cambria Math" w:eastAsia="Calibri" w:hAnsi="Cambria Math" w:cs="Times New Roman"/>
                                    <w:i/>
                                    <w:sz w:val="16"/>
                                    <w:szCs w:val="16"/>
                                  </w:rPr>
                                </m:ctrlPr>
                              </m:sSubPr>
                              <m:e>
                                <m:r>
                                  <w:rPr>
                                    <w:rFonts w:ascii="Cambria Math" w:eastAsia="Calibri" w:hAnsi="Cambria Math" w:cs="Times New Roman"/>
                                    <w:sz w:val="16"/>
                                    <w:szCs w:val="16"/>
                                  </w:rPr>
                                  <m:t>α</m:t>
                                </m:r>
                              </m:e>
                              <m:sub>
                                <m:r>
                                  <w:rPr>
                                    <w:rFonts w:ascii="Cambria Math" w:eastAsia="Calibri" w:hAnsi="Cambria Math" w:cs="Times New Roman"/>
                                    <w:sz w:val="16"/>
                                    <w:szCs w:val="16"/>
                                  </w:rPr>
                                  <m:t>1</m:t>
                                </m:r>
                              </m:sub>
                            </m:sSub>
                          </m:sup>
                        </m:sSup>
                        <m:r>
                          <w:rPr>
                            <w:rFonts w:ascii="Cambria Math" w:eastAsia="Calibri" w:hAnsi="Cambria Math" w:cs="Times New Roman"/>
                            <w:sz w:val="16"/>
                            <w:szCs w:val="16"/>
                          </w:rPr>
                          <m:t>)</m:t>
                        </m:r>
                      </m:e>
                      <m:sup>
                        <m:sSub>
                          <m:sSubPr>
                            <m:ctrlPr>
                              <w:rPr>
                                <w:rFonts w:ascii="Cambria Math" w:eastAsia="Calibri" w:hAnsi="Cambria Math" w:cs="Times New Roman"/>
                                <w:i/>
                                <w:sz w:val="16"/>
                                <w:szCs w:val="16"/>
                              </w:rPr>
                            </m:ctrlPr>
                          </m:sSubPr>
                          <m:e>
                            <m:r>
                              <w:rPr>
                                <w:rFonts w:ascii="Cambria Math" w:eastAsia="Calibri" w:hAnsi="Cambria Math" w:cs="Times New Roman"/>
                                <w:sz w:val="16"/>
                                <w:szCs w:val="16"/>
                              </w:rPr>
                              <m:t>∝</m:t>
                            </m:r>
                          </m:e>
                          <m:sub>
                            <m:r>
                              <w:rPr>
                                <w:rFonts w:ascii="Cambria Math" w:eastAsia="Calibri" w:hAnsi="Cambria Math" w:cs="Times New Roman"/>
                                <w:sz w:val="16"/>
                                <w:szCs w:val="16"/>
                              </w:rPr>
                              <m:t>2</m:t>
                            </m:r>
                          </m:sub>
                        </m:sSub>
                        <m:r>
                          <w:rPr>
                            <w:rFonts w:ascii="Cambria Math" w:eastAsia="Calibri" w:hAnsi="Cambria Math" w:cs="Times New Roman"/>
                            <w:sz w:val="16"/>
                            <w:szCs w:val="16"/>
                          </w:rPr>
                          <m:t>-1</m:t>
                        </m:r>
                      </m:sup>
                    </m:sSup>
                  </m:num>
                  <m:den>
                    <m:d>
                      <m:dPr>
                        <m:ctrlPr>
                          <w:rPr>
                            <w:rFonts w:ascii="Cambria Math" w:eastAsia="Calibri" w:hAnsi="Cambria Math" w:cs="Times New Roman"/>
                            <w:i/>
                            <w:sz w:val="16"/>
                            <w:szCs w:val="16"/>
                          </w:rPr>
                        </m:ctrlPr>
                      </m:dPr>
                      <m:e>
                        <m:r>
                          <w:rPr>
                            <w:rFonts w:ascii="Cambria Math" w:eastAsia="Calibri" w:hAnsi="Cambria Math" w:cs="Times New Roman"/>
                            <w:sz w:val="16"/>
                            <w:szCs w:val="16"/>
                          </w:rPr>
                          <m:t>b-a</m:t>
                        </m:r>
                      </m:e>
                    </m:d>
                  </m:den>
                </m:f>
              </m:oMath>
            </m:oMathPara>
          </w:p>
        </w:tc>
        <w:tc>
          <w:tcPr>
            <w:tcW w:w="2975" w:type="dxa"/>
            <w:tcBorders>
              <w:left w:val="nil"/>
            </w:tcBorders>
            <w:vAlign w:val="center"/>
          </w:tcPr>
          <w:p w14:paraId="2DD5ECD6"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α</w:t>
            </w:r>
            <w:r w:rsidRPr="000D00B6">
              <w:rPr>
                <w:rFonts w:ascii="Times New Roman" w:eastAsia="Calibri" w:hAnsi="Times New Roman" w:cs="Times New Roman"/>
                <w:i/>
                <w:sz w:val="16"/>
                <w:szCs w:val="16"/>
                <w:vertAlign w:val="subscript"/>
              </w:rPr>
              <w:t>1</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α</w:t>
            </w:r>
            <w:r w:rsidRPr="000D00B6">
              <w:rPr>
                <w:rFonts w:ascii="Times New Roman" w:eastAsia="Calibri" w:hAnsi="Times New Roman" w:cs="Times New Roman"/>
                <w:i/>
                <w:sz w:val="16"/>
                <w:szCs w:val="16"/>
                <w:vertAlign w:val="subscript"/>
              </w:rPr>
              <w:t>2</w:t>
            </w:r>
            <w:r w:rsidRPr="000D00B6">
              <w:rPr>
                <w:rFonts w:ascii="Times New Roman" w:eastAsia="Calibri" w:hAnsi="Times New Roman" w:cs="Times New Roman"/>
                <w:sz w:val="16"/>
                <w:szCs w:val="16"/>
              </w:rPr>
              <w:t>: continuous shape parameters (</w:t>
            </w:r>
            <w:r w:rsidRPr="000D00B6">
              <w:rPr>
                <w:rFonts w:ascii="Times New Roman" w:eastAsia="Calibri" w:hAnsi="Times New Roman" w:cs="Times New Roman"/>
                <w:i/>
                <w:sz w:val="16"/>
                <w:szCs w:val="16"/>
              </w:rPr>
              <w:t>α</w:t>
            </w:r>
            <w:r w:rsidRPr="000D00B6">
              <w:rPr>
                <w:rFonts w:ascii="Times New Roman" w:eastAsia="Calibri" w:hAnsi="Times New Roman" w:cs="Times New Roman"/>
                <w:i/>
                <w:sz w:val="16"/>
                <w:szCs w:val="16"/>
                <w:vertAlign w:val="subscript"/>
              </w:rPr>
              <w:t>1</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α</w:t>
            </w:r>
            <w:r w:rsidRPr="000D00B6">
              <w:rPr>
                <w:rFonts w:ascii="Times New Roman" w:eastAsia="Calibri" w:hAnsi="Times New Roman" w:cs="Times New Roman"/>
                <w:i/>
                <w:sz w:val="16"/>
                <w:szCs w:val="16"/>
                <w:vertAlign w:val="subscript"/>
              </w:rPr>
              <w:t>2</w:t>
            </w:r>
            <w:r w:rsidRPr="000D00B6">
              <w:rPr>
                <w:rFonts w:ascii="Times New Roman" w:eastAsia="Calibri" w:hAnsi="Times New Roman" w:cs="Times New Roman"/>
                <w:sz w:val="16"/>
                <w:szCs w:val="16"/>
              </w:rPr>
              <w:t xml:space="preserve"> &gt; 0)</w:t>
            </w:r>
          </w:p>
          <w:p w14:paraId="02EB87E4"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a, b</w:t>
            </w:r>
            <w:r w:rsidRPr="000D00B6">
              <w:rPr>
                <w:rFonts w:ascii="Times New Roman" w:eastAsia="Calibri" w:hAnsi="Times New Roman" w:cs="Times New Roman"/>
                <w:sz w:val="16"/>
                <w:szCs w:val="16"/>
              </w:rPr>
              <w:t>: continuous boundary parameters (</w:t>
            </w:r>
            <w:r w:rsidRPr="000D00B6">
              <w:rPr>
                <w:rFonts w:ascii="Times New Roman" w:eastAsia="Calibri" w:hAnsi="Times New Roman" w:cs="Times New Roman"/>
                <w:i/>
                <w:sz w:val="16"/>
                <w:szCs w:val="16"/>
              </w:rPr>
              <w:t>a &lt; b</w:t>
            </w:r>
            <w:r w:rsidRPr="000D00B6">
              <w:rPr>
                <w:rFonts w:ascii="Times New Roman" w:eastAsia="Calibri" w:hAnsi="Times New Roman" w:cs="Times New Roman"/>
                <w:sz w:val="16"/>
                <w:szCs w:val="16"/>
              </w:rPr>
              <w:t>)</w:t>
            </w:r>
          </w:p>
          <w:p w14:paraId="20C8E782" w14:textId="77777777" w:rsidR="000D00B6" w:rsidRPr="000D00B6" w:rsidRDefault="000D00B6" w:rsidP="000D00B6">
            <w:pPr>
              <w:rPr>
                <w:rFonts w:ascii="Times New Roman" w:eastAsia="Calibri" w:hAnsi="Times New Roman" w:cs="Times New Roman"/>
                <w:i/>
                <w:sz w:val="16"/>
                <w:szCs w:val="16"/>
              </w:rPr>
            </w:pPr>
            <w:r w:rsidRPr="000D00B6">
              <w:rPr>
                <w:rFonts w:ascii="Times New Roman" w:eastAsia="Calibri" w:hAnsi="Times New Roman" w:cs="Times New Roman"/>
                <w:i/>
                <w:sz w:val="16"/>
                <w:szCs w:val="16"/>
              </w:rPr>
              <w:t>a ≤ x ≤ b</w:t>
            </w:r>
          </w:p>
        </w:tc>
      </w:tr>
      <w:tr w:rsidR="000D00B6" w:rsidRPr="000D00B6" w14:paraId="5ED09CA3" w14:textId="77777777" w:rsidTr="00A106E2">
        <w:tc>
          <w:tcPr>
            <w:tcW w:w="481" w:type="dxa"/>
            <w:tcBorders>
              <w:right w:val="nil"/>
            </w:tcBorders>
            <w:vAlign w:val="center"/>
          </w:tcPr>
          <w:p w14:paraId="286A7ABF"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4</w:t>
            </w:r>
          </w:p>
        </w:tc>
        <w:tc>
          <w:tcPr>
            <w:tcW w:w="1306" w:type="dxa"/>
            <w:tcBorders>
              <w:left w:val="nil"/>
              <w:right w:val="nil"/>
            </w:tcBorders>
            <w:vAlign w:val="center"/>
          </w:tcPr>
          <w:p w14:paraId="17F3AD8F"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Laplace (2P)</w:t>
            </w:r>
          </w:p>
        </w:tc>
        <w:tc>
          <w:tcPr>
            <w:tcW w:w="4025" w:type="dxa"/>
            <w:tcBorders>
              <w:left w:val="nil"/>
              <w:right w:val="nil"/>
            </w:tcBorders>
            <w:vAlign w:val="center"/>
          </w:tcPr>
          <w:p w14:paraId="7A55F4F4"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λ</m:t>
                    </m:r>
                  </m:num>
                  <m:den>
                    <m:r>
                      <w:rPr>
                        <w:rFonts w:ascii="Cambria Math" w:eastAsia="Calibri" w:hAnsi="Cambria Math" w:cs="Times New Roman"/>
                        <w:sz w:val="16"/>
                        <w:szCs w:val="16"/>
                      </w:rPr>
                      <m:t>2</m:t>
                    </m:r>
                  </m:den>
                </m:f>
                <m:func>
                  <m:funcPr>
                    <m:ctrlPr>
                      <w:rPr>
                        <w:rFonts w:ascii="Cambria Math" w:eastAsia="Calibri" w:hAnsi="Cambria Math" w:cs="Times New Roman"/>
                        <w:i/>
                        <w:sz w:val="16"/>
                        <w:szCs w:val="16"/>
                      </w:rPr>
                    </m:ctrlPr>
                  </m:funcPr>
                  <m:fName>
                    <m:r>
                      <m:rPr>
                        <m:sty m:val="p"/>
                      </m:rPr>
                      <w:rPr>
                        <w:rFonts w:ascii="Cambria Math" w:eastAsia="Calibri" w:hAnsi="Cambria Math" w:cs="Times New Roman"/>
                        <w:sz w:val="16"/>
                        <w:szCs w:val="16"/>
                      </w:rPr>
                      <m:t>exp</m:t>
                    </m:r>
                  </m:fName>
                  <m:e>
                    <m:d>
                      <m:dPr>
                        <m:ctrlPr>
                          <w:rPr>
                            <w:rFonts w:ascii="Cambria Math" w:eastAsia="Calibri" w:hAnsi="Cambria Math" w:cs="Times New Roman"/>
                            <w:i/>
                            <w:sz w:val="16"/>
                            <w:szCs w:val="16"/>
                          </w:rPr>
                        </m:ctrlPr>
                      </m:dPr>
                      <m:e>
                        <m:r>
                          <w:rPr>
                            <w:rFonts w:ascii="Cambria Math" w:eastAsia="Calibri" w:hAnsi="Cambria Math" w:cs="Times New Roman"/>
                            <w:sz w:val="16"/>
                            <w:szCs w:val="16"/>
                          </w:rPr>
                          <m:t>-λ</m:t>
                        </m:r>
                        <m:d>
                          <m:dPr>
                            <m:begChr m:val="|"/>
                            <m:endChr m:val="|"/>
                            <m:ctrlPr>
                              <w:rPr>
                                <w:rFonts w:ascii="Cambria Math" w:eastAsia="Calibri" w:hAnsi="Cambria Math" w:cs="Times New Roman"/>
                                <w:i/>
                                <w:sz w:val="16"/>
                                <w:szCs w:val="16"/>
                              </w:rPr>
                            </m:ctrlPr>
                          </m:dPr>
                          <m:e>
                            <m:r>
                              <w:rPr>
                                <w:rFonts w:ascii="Cambria Math" w:eastAsia="Calibri" w:hAnsi="Cambria Math" w:cs="Times New Roman"/>
                                <w:sz w:val="16"/>
                                <w:szCs w:val="16"/>
                              </w:rPr>
                              <m:t>x-μ</m:t>
                            </m:r>
                          </m:e>
                        </m:d>
                      </m:e>
                    </m:d>
                  </m:e>
                </m:func>
              </m:oMath>
            </m:oMathPara>
          </w:p>
        </w:tc>
        <w:tc>
          <w:tcPr>
            <w:tcW w:w="2975" w:type="dxa"/>
            <w:tcBorders>
              <w:left w:val="nil"/>
            </w:tcBorders>
            <w:vAlign w:val="center"/>
          </w:tcPr>
          <w:p w14:paraId="4EA322B6"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λ</w:t>
            </w:r>
            <w:r w:rsidRPr="000D00B6">
              <w:rPr>
                <w:rFonts w:ascii="Times New Roman" w:eastAsia="Calibri" w:hAnsi="Times New Roman" w:cs="Times New Roman"/>
                <w:sz w:val="16"/>
                <w:szCs w:val="16"/>
              </w:rPr>
              <w:t>: continuous inverse scale parameter (</w:t>
            </w:r>
            <w:r w:rsidRPr="000D00B6">
              <w:rPr>
                <w:rFonts w:ascii="Times New Roman" w:eastAsia="Calibri" w:hAnsi="Times New Roman" w:cs="Times New Roman"/>
                <w:i/>
                <w:sz w:val="16"/>
                <w:szCs w:val="16"/>
              </w:rPr>
              <w:t>λ</w:t>
            </w:r>
            <w:r w:rsidRPr="000D00B6">
              <w:rPr>
                <w:rFonts w:ascii="Times New Roman" w:eastAsia="Calibri" w:hAnsi="Times New Roman" w:cs="Times New Roman"/>
                <w:sz w:val="16"/>
                <w:szCs w:val="16"/>
              </w:rPr>
              <w:t>&gt;0)</w:t>
            </w:r>
          </w:p>
          <w:p w14:paraId="63777383"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μ</w:t>
            </w:r>
            <w:r w:rsidRPr="000D00B6">
              <w:rPr>
                <w:rFonts w:ascii="Times New Roman" w:eastAsia="Calibri" w:hAnsi="Times New Roman" w:cs="Times New Roman"/>
                <w:sz w:val="16"/>
                <w:szCs w:val="16"/>
              </w:rPr>
              <w:t>: continuous location parameter</w:t>
            </w:r>
          </w:p>
          <w:p w14:paraId="789748CB"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r w:rsidRPr="000D00B6">
              <w:rPr>
                <w:rFonts w:ascii="Times New Roman" w:eastAsia="Times New Roman" w:hAnsi="Times New Roman" w:cs="Times New Roman"/>
                <w:sz w:val="16"/>
                <w:szCs w:val="16"/>
              </w:rPr>
              <w:t xml:space="preserve"> &lt; x &lt; </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p>
        </w:tc>
      </w:tr>
      <w:tr w:rsidR="000D00B6" w:rsidRPr="000D00B6" w14:paraId="683C897C" w14:textId="77777777" w:rsidTr="00A106E2">
        <w:trPr>
          <w:trHeight w:val="820"/>
        </w:trPr>
        <w:tc>
          <w:tcPr>
            <w:tcW w:w="481" w:type="dxa"/>
            <w:tcBorders>
              <w:right w:val="nil"/>
            </w:tcBorders>
            <w:vAlign w:val="center"/>
          </w:tcPr>
          <w:p w14:paraId="04161407"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5</w:t>
            </w:r>
          </w:p>
        </w:tc>
        <w:tc>
          <w:tcPr>
            <w:tcW w:w="1306" w:type="dxa"/>
            <w:tcBorders>
              <w:left w:val="nil"/>
              <w:right w:val="nil"/>
            </w:tcBorders>
            <w:vAlign w:val="center"/>
          </w:tcPr>
          <w:p w14:paraId="5E0AF8DA"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Lévy (1P)</w:t>
            </w:r>
          </w:p>
        </w:tc>
        <w:tc>
          <w:tcPr>
            <w:tcW w:w="4025" w:type="dxa"/>
            <w:tcBorders>
              <w:left w:val="nil"/>
              <w:right w:val="nil"/>
            </w:tcBorders>
            <w:vAlign w:val="center"/>
          </w:tcPr>
          <w:p w14:paraId="65F9B8C1"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rad>
                  <m:radPr>
                    <m:degHide m:val="1"/>
                    <m:ctrlPr>
                      <w:rPr>
                        <w:rFonts w:ascii="Cambria Math" w:eastAsia="Calibri" w:hAnsi="Cambria Math" w:cs="Times New Roman"/>
                        <w:i/>
                        <w:sz w:val="16"/>
                        <w:szCs w:val="16"/>
                      </w:rPr>
                    </m:ctrlPr>
                  </m:radPr>
                  <m:deg/>
                  <m:e>
                    <m:f>
                      <m:fPr>
                        <m:ctrlPr>
                          <w:rPr>
                            <w:rFonts w:ascii="Cambria Math" w:eastAsia="Calibri" w:hAnsi="Cambria Math" w:cs="Times New Roman"/>
                            <w:i/>
                            <w:sz w:val="16"/>
                            <w:szCs w:val="16"/>
                          </w:rPr>
                        </m:ctrlPr>
                      </m:fPr>
                      <m:num>
                        <m:r>
                          <w:rPr>
                            <w:rFonts w:ascii="Cambria Math" w:eastAsia="Calibri" w:hAnsi="Cambria Math" w:cs="Times New Roman"/>
                            <w:sz w:val="16"/>
                            <w:szCs w:val="16"/>
                          </w:rPr>
                          <m:t>σ</m:t>
                        </m:r>
                      </m:num>
                      <m:den>
                        <m:r>
                          <w:rPr>
                            <w:rFonts w:ascii="Cambria Math" w:eastAsia="Calibri" w:hAnsi="Cambria Math" w:cs="Times New Roman"/>
                            <w:sz w:val="16"/>
                            <w:szCs w:val="16"/>
                          </w:rPr>
                          <m:t>2π</m:t>
                        </m:r>
                      </m:den>
                    </m:f>
                  </m:e>
                </m:rad>
                <m:r>
                  <w:rPr>
                    <w:rFonts w:ascii="Cambria Math" w:eastAsia="Calibri" w:hAnsi="Cambria Math" w:cs="Times New Roman"/>
                    <w:sz w:val="16"/>
                    <w:szCs w:val="16"/>
                  </w:rPr>
                  <m:t xml:space="preserve"> </m:t>
                </m:r>
                <m:f>
                  <m:fPr>
                    <m:ctrlPr>
                      <w:rPr>
                        <w:rFonts w:ascii="Cambria Math" w:eastAsia="Calibri" w:hAnsi="Cambria Math" w:cs="Times New Roman"/>
                        <w:i/>
                        <w:sz w:val="16"/>
                        <w:szCs w:val="16"/>
                      </w:rPr>
                    </m:ctrlPr>
                  </m:fPr>
                  <m:num>
                    <m:r>
                      <m:rPr>
                        <m:sty m:val="p"/>
                      </m:rPr>
                      <w:rPr>
                        <w:rFonts w:ascii="Cambria Math" w:eastAsia="Calibri" w:hAnsi="Cambria Math" w:cs="Times New Roman"/>
                        <w:sz w:val="16"/>
                        <w:szCs w:val="16"/>
                      </w:rPr>
                      <m:t>exp⁡</m:t>
                    </m:r>
                    <m:r>
                      <w:rPr>
                        <w:rFonts w:ascii="Cambria Math" w:eastAsia="Calibri" w:hAnsi="Cambria Math" w:cs="Times New Roman"/>
                        <w:sz w:val="16"/>
                        <w:szCs w:val="16"/>
                      </w:rPr>
                      <m:t>(-</m:t>
                    </m:r>
                    <m:f>
                      <m:fPr>
                        <m:type m:val="lin"/>
                        <m:ctrlPr>
                          <w:rPr>
                            <w:rFonts w:ascii="Cambria Math" w:eastAsia="Calibri" w:hAnsi="Cambria Math" w:cs="Times New Roman"/>
                            <w:i/>
                            <w:sz w:val="16"/>
                            <w:szCs w:val="16"/>
                          </w:rPr>
                        </m:ctrlPr>
                      </m:fPr>
                      <m:num>
                        <m:r>
                          <w:rPr>
                            <w:rFonts w:ascii="Cambria Math" w:eastAsia="Calibri" w:hAnsi="Cambria Math" w:cs="Times New Roman"/>
                            <w:sz w:val="16"/>
                            <w:szCs w:val="16"/>
                          </w:rPr>
                          <m:t>0.5σ</m:t>
                        </m:r>
                      </m:num>
                      <m:den>
                        <m:r>
                          <w:rPr>
                            <w:rFonts w:ascii="Cambria Math" w:eastAsia="Calibri" w:hAnsi="Cambria Math" w:cs="Times New Roman"/>
                            <w:sz w:val="16"/>
                            <w:szCs w:val="16"/>
                          </w:rPr>
                          <m:t>x)</m:t>
                        </m:r>
                      </m:den>
                    </m:f>
                  </m:num>
                  <m:den>
                    <m:sSup>
                      <m:sSupPr>
                        <m:ctrlPr>
                          <w:rPr>
                            <w:rFonts w:ascii="Cambria Math" w:eastAsia="Calibri" w:hAnsi="Cambria Math" w:cs="Times New Roman"/>
                            <w:i/>
                            <w:sz w:val="16"/>
                            <w:szCs w:val="16"/>
                          </w:rPr>
                        </m:ctrlPr>
                      </m:sSupPr>
                      <m:e>
                        <m:d>
                          <m:dPr>
                            <m:ctrlPr>
                              <w:rPr>
                                <w:rFonts w:ascii="Cambria Math" w:eastAsia="Calibri" w:hAnsi="Cambria Math" w:cs="Times New Roman"/>
                                <w:i/>
                                <w:sz w:val="16"/>
                                <w:szCs w:val="16"/>
                              </w:rPr>
                            </m:ctrlPr>
                          </m:dPr>
                          <m:e>
                            <m:r>
                              <w:rPr>
                                <w:rFonts w:ascii="Cambria Math" w:eastAsia="Calibri" w:hAnsi="Cambria Math" w:cs="Times New Roman"/>
                                <w:sz w:val="16"/>
                                <w:szCs w:val="16"/>
                              </w:rPr>
                              <m:t>x-γ</m:t>
                            </m:r>
                          </m:e>
                        </m:d>
                      </m:e>
                      <m:sup>
                        <m:f>
                          <m:fPr>
                            <m:type m:val="lin"/>
                            <m:ctrlPr>
                              <w:rPr>
                                <w:rFonts w:ascii="Cambria Math" w:eastAsia="Calibri" w:hAnsi="Cambria Math" w:cs="Times New Roman"/>
                                <w:i/>
                                <w:sz w:val="16"/>
                                <w:szCs w:val="16"/>
                              </w:rPr>
                            </m:ctrlPr>
                          </m:fPr>
                          <m:num>
                            <m:r>
                              <w:rPr>
                                <w:rFonts w:ascii="Cambria Math" w:eastAsia="Calibri" w:hAnsi="Cambria Math" w:cs="Times New Roman"/>
                                <w:sz w:val="16"/>
                                <w:szCs w:val="16"/>
                              </w:rPr>
                              <m:t>3</m:t>
                            </m:r>
                          </m:num>
                          <m:den>
                            <m:r>
                              <w:rPr>
                                <w:rFonts w:ascii="Cambria Math" w:eastAsia="Calibri" w:hAnsi="Cambria Math" w:cs="Times New Roman"/>
                                <w:sz w:val="16"/>
                                <w:szCs w:val="16"/>
                              </w:rPr>
                              <m:t>2</m:t>
                            </m:r>
                          </m:den>
                        </m:f>
                      </m:sup>
                    </m:sSup>
                  </m:den>
                </m:f>
              </m:oMath>
            </m:oMathPara>
          </w:p>
        </w:tc>
        <w:tc>
          <w:tcPr>
            <w:tcW w:w="2975" w:type="dxa"/>
            <w:tcBorders>
              <w:left w:val="nil"/>
            </w:tcBorders>
            <w:vAlign w:val="center"/>
          </w:tcPr>
          <w:p w14:paraId="3831C417"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σ</w:t>
            </w:r>
            <w:r w:rsidRPr="000D00B6">
              <w:rPr>
                <w:rFonts w:ascii="Times New Roman" w:eastAsia="Calibri" w:hAnsi="Times New Roman" w:cs="Times New Roman"/>
                <w:sz w:val="16"/>
                <w:szCs w:val="16"/>
              </w:rPr>
              <w:t>: continuous scale parameter (σ &gt; 0)</w:t>
            </w:r>
          </w:p>
        </w:tc>
      </w:tr>
      <w:tr w:rsidR="000D00B6" w:rsidRPr="000D00B6" w14:paraId="1537907D" w14:textId="77777777" w:rsidTr="00A106E2">
        <w:tc>
          <w:tcPr>
            <w:tcW w:w="481" w:type="dxa"/>
            <w:tcBorders>
              <w:right w:val="nil"/>
            </w:tcBorders>
            <w:vAlign w:val="center"/>
          </w:tcPr>
          <w:p w14:paraId="75733FCC"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6</w:t>
            </w:r>
          </w:p>
        </w:tc>
        <w:tc>
          <w:tcPr>
            <w:tcW w:w="1306" w:type="dxa"/>
            <w:tcBorders>
              <w:left w:val="nil"/>
              <w:right w:val="nil"/>
            </w:tcBorders>
            <w:vAlign w:val="center"/>
          </w:tcPr>
          <w:p w14:paraId="61636892"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Lévy (2P)</w:t>
            </w:r>
          </w:p>
        </w:tc>
        <w:tc>
          <w:tcPr>
            <w:tcW w:w="4025" w:type="dxa"/>
            <w:tcBorders>
              <w:left w:val="nil"/>
              <w:right w:val="nil"/>
            </w:tcBorders>
            <w:vAlign w:val="center"/>
          </w:tcPr>
          <w:p w14:paraId="3DAFA5CC"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rad>
                  <m:radPr>
                    <m:degHide m:val="1"/>
                    <m:ctrlPr>
                      <w:rPr>
                        <w:rFonts w:ascii="Cambria Math" w:eastAsia="Calibri" w:hAnsi="Cambria Math" w:cs="Times New Roman"/>
                        <w:i/>
                        <w:sz w:val="16"/>
                        <w:szCs w:val="16"/>
                      </w:rPr>
                    </m:ctrlPr>
                  </m:radPr>
                  <m:deg/>
                  <m:e>
                    <m:f>
                      <m:fPr>
                        <m:ctrlPr>
                          <w:rPr>
                            <w:rFonts w:ascii="Cambria Math" w:eastAsia="Calibri" w:hAnsi="Cambria Math" w:cs="Times New Roman"/>
                            <w:i/>
                            <w:sz w:val="16"/>
                            <w:szCs w:val="16"/>
                          </w:rPr>
                        </m:ctrlPr>
                      </m:fPr>
                      <m:num>
                        <m:r>
                          <w:rPr>
                            <w:rFonts w:ascii="Cambria Math" w:eastAsia="Calibri" w:hAnsi="Cambria Math" w:cs="Times New Roman"/>
                            <w:sz w:val="16"/>
                            <w:szCs w:val="16"/>
                          </w:rPr>
                          <m:t>σ</m:t>
                        </m:r>
                      </m:num>
                      <m:den>
                        <m:r>
                          <w:rPr>
                            <w:rFonts w:ascii="Cambria Math" w:eastAsia="Calibri" w:hAnsi="Cambria Math" w:cs="Times New Roman"/>
                            <w:sz w:val="16"/>
                            <w:szCs w:val="16"/>
                          </w:rPr>
                          <m:t>2π</m:t>
                        </m:r>
                      </m:den>
                    </m:f>
                  </m:e>
                </m:rad>
                <m:r>
                  <w:rPr>
                    <w:rFonts w:ascii="Cambria Math" w:eastAsia="Calibri" w:hAnsi="Cambria Math" w:cs="Times New Roman"/>
                    <w:sz w:val="16"/>
                    <w:szCs w:val="16"/>
                  </w:rPr>
                  <m:t xml:space="preserve"> </m:t>
                </m:r>
                <m:f>
                  <m:fPr>
                    <m:ctrlPr>
                      <w:rPr>
                        <w:rFonts w:ascii="Cambria Math" w:eastAsia="Calibri" w:hAnsi="Cambria Math" w:cs="Times New Roman"/>
                        <w:i/>
                        <w:sz w:val="16"/>
                        <w:szCs w:val="16"/>
                      </w:rPr>
                    </m:ctrlPr>
                  </m:fPr>
                  <m:num>
                    <m:r>
                      <m:rPr>
                        <m:sty m:val="p"/>
                      </m:rPr>
                      <w:rPr>
                        <w:rFonts w:ascii="Cambria Math" w:eastAsia="Calibri" w:hAnsi="Cambria Math" w:cs="Times New Roman"/>
                        <w:sz w:val="16"/>
                        <w:szCs w:val="16"/>
                      </w:rPr>
                      <m:t>exp⁡</m:t>
                    </m:r>
                    <m:r>
                      <w:rPr>
                        <w:rFonts w:ascii="Cambria Math" w:eastAsia="Calibri" w:hAnsi="Cambria Math" w:cs="Times New Roman"/>
                        <w:sz w:val="16"/>
                        <w:szCs w:val="16"/>
                      </w:rPr>
                      <m:t>(-</m:t>
                    </m:r>
                    <m:f>
                      <m:fPr>
                        <m:type m:val="lin"/>
                        <m:ctrlPr>
                          <w:rPr>
                            <w:rFonts w:ascii="Cambria Math" w:eastAsia="Calibri" w:hAnsi="Cambria Math" w:cs="Times New Roman"/>
                            <w:i/>
                            <w:sz w:val="16"/>
                            <w:szCs w:val="16"/>
                          </w:rPr>
                        </m:ctrlPr>
                      </m:fPr>
                      <m:num>
                        <m:r>
                          <w:rPr>
                            <w:rFonts w:ascii="Cambria Math" w:eastAsia="Calibri" w:hAnsi="Cambria Math" w:cs="Times New Roman"/>
                            <w:sz w:val="16"/>
                            <w:szCs w:val="16"/>
                          </w:rPr>
                          <m:t>0.5σ</m:t>
                        </m:r>
                      </m:num>
                      <m:den>
                        <m:d>
                          <m:dPr>
                            <m:ctrlPr>
                              <w:rPr>
                                <w:rFonts w:ascii="Cambria Math" w:eastAsia="Calibri" w:hAnsi="Cambria Math" w:cs="Times New Roman"/>
                                <w:i/>
                                <w:sz w:val="16"/>
                                <w:szCs w:val="16"/>
                              </w:rPr>
                            </m:ctrlPr>
                          </m:dPr>
                          <m:e>
                            <m:r>
                              <w:rPr>
                                <w:rFonts w:ascii="Cambria Math" w:eastAsia="Calibri" w:hAnsi="Cambria Math" w:cs="Times New Roman"/>
                                <w:sz w:val="16"/>
                                <w:szCs w:val="16"/>
                              </w:rPr>
                              <m:t>x-γ</m:t>
                            </m:r>
                          </m:e>
                        </m:d>
                        <m:r>
                          <w:rPr>
                            <w:rFonts w:ascii="Cambria Math" w:eastAsia="Calibri" w:hAnsi="Cambria Math" w:cs="Times New Roman"/>
                            <w:sz w:val="16"/>
                            <w:szCs w:val="16"/>
                          </w:rPr>
                          <m:t>)</m:t>
                        </m:r>
                      </m:den>
                    </m:f>
                  </m:num>
                  <m:den>
                    <m:sSup>
                      <m:sSupPr>
                        <m:ctrlPr>
                          <w:rPr>
                            <w:rFonts w:ascii="Cambria Math" w:eastAsia="Calibri" w:hAnsi="Cambria Math" w:cs="Times New Roman"/>
                            <w:i/>
                            <w:sz w:val="16"/>
                            <w:szCs w:val="16"/>
                          </w:rPr>
                        </m:ctrlPr>
                      </m:sSupPr>
                      <m:e>
                        <m:d>
                          <m:dPr>
                            <m:ctrlPr>
                              <w:rPr>
                                <w:rFonts w:ascii="Cambria Math" w:eastAsia="Calibri" w:hAnsi="Cambria Math" w:cs="Times New Roman"/>
                                <w:i/>
                                <w:sz w:val="16"/>
                                <w:szCs w:val="16"/>
                              </w:rPr>
                            </m:ctrlPr>
                          </m:dPr>
                          <m:e>
                            <m:r>
                              <w:rPr>
                                <w:rFonts w:ascii="Cambria Math" w:eastAsia="Calibri" w:hAnsi="Cambria Math" w:cs="Times New Roman"/>
                                <w:sz w:val="16"/>
                                <w:szCs w:val="16"/>
                              </w:rPr>
                              <m:t>x-γ</m:t>
                            </m:r>
                          </m:e>
                        </m:d>
                      </m:e>
                      <m:sup>
                        <m:f>
                          <m:fPr>
                            <m:type m:val="lin"/>
                            <m:ctrlPr>
                              <w:rPr>
                                <w:rFonts w:ascii="Cambria Math" w:eastAsia="Calibri" w:hAnsi="Cambria Math" w:cs="Times New Roman"/>
                                <w:i/>
                                <w:sz w:val="16"/>
                                <w:szCs w:val="16"/>
                              </w:rPr>
                            </m:ctrlPr>
                          </m:fPr>
                          <m:num>
                            <m:r>
                              <w:rPr>
                                <w:rFonts w:ascii="Cambria Math" w:eastAsia="Calibri" w:hAnsi="Cambria Math" w:cs="Times New Roman"/>
                                <w:sz w:val="16"/>
                                <w:szCs w:val="16"/>
                              </w:rPr>
                              <m:t>3</m:t>
                            </m:r>
                          </m:num>
                          <m:den>
                            <m:r>
                              <w:rPr>
                                <w:rFonts w:ascii="Cambria Math" w:eastAsia="Calibri" w:hAnsi="Cambria Math" w:cs="Times New Roman"/>
                                <w:sz w:val="16"/>
                                <w:szCs w:val="16"/>
                              </w:rPr>
                              <m:t>2</m:t>
                            </m:r>
                          </m:den>
                        </m:f>
                      </m:sup>
                    </m:sSup>
                  </m:den>
                </m:f>
              </m:oMath>
            </m:oMathPara>
          </w:p>
        </w:tc>
        <w:tc>
          <w:tcPr>
            <w:tcW w:w="2975" w:type="dxa"/>
            <w:tcBorders>
              <w:left w:val="nil"/>
            </w:tcBorders>
            <w:vAlign w:val="center"/>
          </w:tcPr>
          <w:p w14:paraId="16784726" w14:textId="77777777" w:rsidR="000D00B6" w:rsidRPr="000D00B6" w:rsidRDefault="000D00B6" w:rsidP="000D00B6">
            <w:pPr>
              <w:rPr>
                <w:rFonts w:ascii="Times New Roman" w:eastAsia="Times New Roman" w:hAnsi="Times New Roman" w:cs="Times New Roman"/>
                <w:sz w:val="16"/>
                <w:szCs w:val="16"/>
              </w:rPr>
            </w:pPr>
            <w:r w:rsidRPr="000D00B6">
              <w:rPr>
                <w:rFonts w:ascii="Times New Roman" w:eastAsia="Calibri" w:hAnsi="Times New Roman" w:cs="Times New Roman"/>
                <w:i/>
                <w:sz w:val="16"/>
                <w:szCs w:val="16"/>
              </w:rPr>
              <w:t>γ</w:t>
            </w:r>
            <w:r w:rsidRPr="000D00B6">
              <w:rPr>
                <w:rFonts w:ascii="Times New Roman" w:eastAsia="Calibri" w:hAnsi="Times New Roman" w:cs="Times New Roman"/>
                <w:sz w:val="16"/>
                <w:szCs w:val="16"/>
              </w:rPr>
              <w:t>: continuous location parameter (</w:t>
            </w:r>
            <m:oMath>
              <m:r>
                <w:rPr>
                  <w:rFonts w:ascii="Cambria Math" w:eastAsia="Calibri" w:hAnsi="Cambria Math" w:cs="Times New Roman"/>
                  <w:sz w:val="16"/>
                  <w:szCs w:val="16"/>
                </w:rPr>
                <m:t xml:space="preserve">γ≡0 </m:t>
              </m:r>
            </m:oMath>
            <w:r w:rsidRPr="000D00B6">
              <w:rPr>
                <w:rFonts w:ascii="Times New Roman" w:eastAsia="Times New Roman" w:hAnsi="Times New Roman" w:cs="Times New Roman"/>
                <w:sz w:val="16"/>
                <w:szCs w:val="16"/>
              </w:rPr>
              <w:t>yields the one-parameter L</w:t>
            </w:r>
            <w:r w:rsidRPr="000D00B6">
              <w:rPr>
                <w:rFonts w:ascii="Times New Roman" w:eastAsia="Calibri" w:hAnsi="Times New Roman" w:cs="Times New Roman"/>
                <w:sz w:val="16"/>
                <w:szCs w:val="16"/>
              </w:rPr>
              <w:t>é</w:t>
            </w:r>
            <w:r w:rsidRPr="000D00B6">
              <w:rPr>
                <w:rFonts w:ascii="Times New Roman" w:eastAsia="Times New Roman" w:hAnsi="Times New Roman" w:cs="Times New Roman"/>
                <w:sz w:val="16"/>
                <w:szCs w:val="16"/>
              </w:rPr>
              <w:t>vy distribution)</w:t>
            </w:r>
          </w:p>
          <w:p w14:paraId="1F4E2D96" w14:textId="77777777" w:rsidR="000D00B6" w:rsidRPr="000D00B6" w:rsidRDefault="000D00B6" w:rsidP="000D00B6">
            <w:pPr>
              <w:rPr>
                <w:rFonts w:ascii="Times New Roman" w:eastAsia="Calibri" w:hAnsi="Times New Roman" w:cs="Times New Roman"/>
                <w:i/>
                <w:sz w:val="16"/>
                <w:szCs w:val="16"/>
              </w:rPr>
            </w:pPr>
            <w:r w:rsidRPr="000D00B6">
              <w:rPr>
                <w:rFonts w:ascii="Times New Roman" w:eastAsia="Calibri" w:hAnsi="Times New Roman" w:cs="Times New Roman"/>
                <w:i/>
                <w:sz w:val="16"/>
                <w:szCs w:val="16"/>
              </w:rPr>
              <w:t>γ</w:t>
            </w:r>
            <w:r w:rsidRPr="000D00B6">
              <w:rPr>
                <w:rFonts w:ascii="Times New Roman" w:eastAsia="Calibri" w:hAnsi="Times New Roman" w:cs="Times New Roman"/>
                <w:sz w:val="16"/>
                <w:szCs w:val="16"/>
              </w:rPr>
              <w:t xml:space="preserve"> </w:t>
            </w:r>
            <w:r w:rsidRPr="000D00B6">
              <w:rPr>
                <w:rFonts w:ascii="Times New Roman" w:eastAsia="Times New Roman" w:hAnsi="Times New Roman" w:cs="Times New Roman"/>
                <w:sz w:val="16"/>
                <w:szCs w:val="16"/>
              </w:rPr>
              <w:t xml:space="preserve">&lt; x &lt; </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p>
        </w:tc>
      </w:tr>
      <w:tr w:rsidR="000D00B6" w:rsidRPr="000D00B6" w14:paraId="682D39B7" w14:textId="77777777" w:rsidTr="00A106E2">
        <w:tc>
          <w:tcPr>
            <w:tcW w:w="481" w:type="dxa"/>
            <w:tcBorders>
              <w:right w:val="nil"/>
            </w:tcBorders>
            <w:vAlign w:val="center"/>
          </w:tcPr>
          <w:p w14:paraId="0FAEB958"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7</w:t>
            </w:r>
          </w:p>
        </w:tc>
        <w:tc>
          <w:tcPr>
            <w:tcW w:w="1306" w:type="dxa"/>
            <w:tcBorders>
              <w:left w:val="nil"/>
              <w:right w:val="nil"/>
            </w:tcBorders>
            <w:vAlign w:val="center"/>
          </w:tcPr>
          <w:p w14:paraId="3D0925B5"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Lognormal (2P)</w:t>
            </w:r>
          </w:p>
        </w:tc>
        <w:tc>
          <w:tcPr>
            <w:tcW w:w="4025" w:type="dxa"/>
            <w:tcBorders>
              <w:left w:val="nil"/>
              <w:right w:val="nil"/>
            </w:tcBorders>
            <w:vAlign w:val="center"/>
          </w:tcPr>
          <w:p w14:paraId="22F86833"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exp</m:t>
                    </m:r>
                    <m:d>
                      <m:dPr>
                        <m:ctrlPr>
                          <w:rPr>
                            <w:rFonts w:ascii="Cambria Math" w:eastAsia="Calibri" w:hAnsi="Cambria Math" w:cs="Times New Roman"/>
                            <w:i/>
                            <w:sz w:val="16"/>
                            <w:szCs w:val="16"/>
                          </w:rPr>
                        </m:ctrlPr>
                      </m:dPr>
                      <m:e>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1</m:t>
                            </m:r>
                          </m:num>
                          <m:den>
                            <m:r>
                              <w:rPr>
                                <w:rFonts w:ascii="Cambria Math" w:eastAsia="Calibri" w:hAnsi="Cambria Math" w:cs="Times New Roman"/>
                                <w:sz w:val="16"/>
                                <w:szCs w:val="16"/>
                              </w:rPr>
                              <m:t>2</m:t>
                            </m:r>
                          </m:den>
                        </m:f>
                        <m:sSup>
                          <m:sSupPr>
                            <m:ctrlPr>
                              <w:rPr>
                                <w:rFonts w:ascii="Cambria Math" w:eastAsia="Calibri" w:hAnsi="Cambria Math" w:cs="Times New Roman"/>
                                <w:i/>
                                <w:sz w:val="16"/>
                                <w:szCs w:val="16"/>
                              </w:rPr>
                            </m:ctrlPr>
                          </m:sSupPr>
                          <m:e>
                            <m:d>
                              <m:dPr>
                                <m:ctrlPr>
                                  <w:rPr>
                                    <w:rFonts w:ascii="Cambria Math" w:eastAsia="Calibri"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lnx-μ</m:t>
                                    </m:r>
                                  </m:num>
                                  <m:den>
                                    <m:r>
                                      <w:rPr>
                                        <w:rFonts w:ascii="Cambria Math" w:eastAsia="Calibri" w:hAnsi="Cambria Math" w:cs="Times New Roman"/>
                                        <w:sz w:val="16"/>
                                        <w:szCs w:val="16"/>
                                      </w:rPr>
                                      <m:t>σ</m:t>
                                    </m:r>
                                  </m:den>
                                </m:f>
                              </m:e>
                            </m:d>
                          </m:e>
                          <m:sup>
                            <m:r>
                              <w:rPr>
                                <w:rFonts w:ascii="Cambria Math" w:eastAsia="Calibri" w:hAnsi="Cambria Math" w:cs="Times New Roman"/>
                                <w:sz w:val="16"/>
                                <w:szCs w:val="16"/>
                              </w:rPr>
                              <m:t>2</m:t>
                            </m:r>
                          </m:sup>
                        </m:sSup>
                      </m:e>
                    </m:d>
                  </m:num>
                  <m:den>
                    <m:r>
                      <w:rPr>
                        <w:rFonts w:ascii="Cambria Math" w:eastAsia="Calibri" w:hAnsi="Cambria Math" w:cs="Times New Roman"/>
                        <w:sz w:val="16"/>
                        <w:szCs w:val="16"/>
                      </w:rPr>
                      <m:t>xσ</m:t>
                    </m:r>
                    <m:rad>
                      <m:radPr>
                        <m:degHide m:val="1"/>
                        <m:ctrlPr>
                          <w:rPr>
                            <w:rFonts w:ascii="Cambria Math" w:eastAsia="Calibri" w:hAnsi="Cambria Math" w:cs="Times New Roman"/>
                            <w:i/>
                            <w:sz w:val="16"/>
                            <w:szCs w:val="16"/>
                          </w:rPr>
                        </m:ctrlPr>
                      </m:radPr>
                      <m:deg/>
                      <m:e>
                        <m:r>
                          <w:rPr>
                            <w:rFonts w:ascii="Cambria Math" w:eastAsia="Calibri" w:hAnsi="Cambria Math" w:cs="Times New Roman"/>
                            <w:sz w:val="16"/>
                            <w:szCs w:val="16"/>
                          </w:rPr>
                          <m:t>2π</m:t>
                        </m:r>
                      </m:e>
                    </m:rad>
                  </m:den>
                </m:f>
              </m:oMath>
            </m:oMathPara>
          </w:p>
        </w:tc>
        <w:tc>
          <w:tcPr>
            <w:tcW w:w="2975" w:type="dxa"/>
            <w:tcBorders>
              <w:left w:val="nil"/>
            </w:tcBorders>
            <w:vAlign w:val="center"/>
          </w:tcPr>
          <w:p w14:paraId="2EC21F08"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σ and µ: continuous parameters (σ &gt; 0)</w:t>
            </w:r>
          </w:p>
        </w:tc>
      </w:tr>
      <w:tr w:rsidR="000D00B6" w:rsidRPr="000D00B6" w14:paraId="7171547C" w14:textId="77777777" w:rsidTr="00A106E2">
        <w:tc>
          <w:tcPr>
            <w:tcW w:w="481" w:type="dxa"/>
            <w:tcBorders>
              <w:right w:val="nil"/>
            </w:tcBorders>
            <w:vAlign w:val="center"/>
          </w:tcPr>
          <w:p w14:paraId="2A0C0A15"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8</w:t>
            </w:r>
          </w:p>
        </w:tc>
        <w:tc>
          <w:tcPr>
            <w:tcW w:w="1306" w:type="dxa"/>
            <w:tcBorders>
              <w:left w:val="nil"/>
              <w:right w:val="nil"/>
            </w:tcBorders>
            <w:vAlign w:val="center"/>
          </w:tcPr>
          <w:p w14:paraId="2AEB90FC"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Lognormal (3P)</w:t>
            </w:r>
          </w:p>
        </w:tc>
        <w:tc>
          <w:tcPr>
            <w:tcW w:w="4025" w:type="dxa"/>
            <w:tcBorders>
              <w:left w:val="nil"/>
              <w:right w:val="nil"/>
            </w:tcBorders>
            <w:vAlign w:val="center"/>
          </w:tcPr>
          <w:p w14:paraId="2A25E6B8"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exp</m:t>
                    </m:r>
                    <m:d>
                      <m:dPr>
                        <m:begChr m:val="["/>
                        <m:endChr m:val="]"/>
                        <m:ctrlPr>
                          <w:rPr>
                            <w:rFonts w:ascii="Cambria Math" w:eastAsia="Calibri" w:hAnsi="Cambria Math" w:cs="Times New Roman"/>
                            <w:i/>
                            <w:sz w:val="16"/>
                            <w:szCs w:val="16"/>
                          </w:rPr>
                        </m:ctrlPr>
                      </m:dPr>
                      <m:e>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1</m:t>
                            </m:r>
                          </m:num>
                          <m:den>
                            <m:r>
                              <w:rPr>
                                <w:rFonts w:ascii="Cambria Math" w:eastAsia="Calibri" w:hAnsi="Cambria Math" w:cs="Times New Roman"/>
                                <w:sz w:val="16"/>
                                <w:szCs w:val="16"/>
                              </w:rPr>
                              <m:t>2</m:t>
                            </m:r>
                          </m:den>
                        </m:f>
                        <m:sSup>
                          <m:sSupPr>
                            <m:ctrlPr>
                              <w:rPr>
                                <w:rFonts w:ascii="Cambria Math" w:eastAsia="Calibri" w:hAnsi="Cambria Math" w:cs="Times New Roman"/>
                                <w:i/>
                                <w:sz w:val="16"/>
                                <w:szCs w:val="16"/>
                              </w:rPr>
                            </m:ctrlPr>
                          </m:sSupPr>
                          <m:e>
                            <m:d>
                              <m:dPr>
                                <m:ctrlPr>
                                  <w:rPr>
                                    <w:rFonts w:ascii="Cambria Math" w:eastAsia="Calibri" w:hAnsi="Cambria Math" w:cs="Times New Roman"/>
                                    <w:i/>
                                    <w:sz w:val="16"/>
                                    <w:szCs w:val="16"/>
                                  </w:rPr>
                                </m:ctrlPr>
                              </m:dPr>
                              <m:e>
                                <m:f>
                                  <m:fPr>
                                    <m:ctrlPr>
                                      <w:rPr>
                                        <w:rFonts w:ascii="Cambria Math" w:eastAsia="Calibri" w:hAnsi="Cambria Math" w:cs="Times New Roman"/>
                                        <w:i/>
                                        <w:sz w:val="16"/>
                                        <w:szCs w:val="16"/>
                                      </w:rPr>
                                    </m:ctrlPr>
                                  </m:fPr>
                                  <m:num>
                                    <m:func>
                                      <m:funcPr>
                                        <m:ctrlPr>
                                          <w:rPr>
                                            <w:rFonts w:ascii="Cambria Math" w:eastAsia="Calibri" w:hAnsi="Cambria Math" w:cs="Times New Roman"/>
                                            <w:sz w:val="16"/>
                                            <w:szCs w:val="16"/>
                                          </w:rPr>
                                        </m:ctrlPr>
                                      </m:funcPr>
                                      <m:fName>
                                        <m:r>
                                          <m:rPr>
                                            <m:sty m:val="p"/>
                                          </m:rPr>
                                          <w:rPr>
                                            <w:rFonts w:ascii="Cambria Math" w:eastAsia="Calibri" w:hAnsi="Cambria Math" w:cs="Times New Roman"/>
                                            <w:sz w:val="16"/>
                                            <w:szCs w:val="16"/>
                                          </w:rPr>
                                          <m:t>ln</m:t>
                                        </m:r>
                                      </m:fName>
                                      <m:e>
                                        <m:d>
                                          <m:dPr>
                                            <m:ctrlPr>
                                              <w:rPr>
                                                <w:rFonts w:ascii="Cambria Math" w:eastAsia="Calibri" w:hAnsi="Cambria Math" w:cs="Times New Roman"/>
                                                <w:i/>
                                                <w:sz w:val="16"/>
                                                <w:szCs w:val="16"/>
                                              </w:rPr>
                                            </m:ctrlPr>
                                          </m:dPr>
                                          <m:e>
                                            <m:r>
                                              <w:rPr>
                                                <w:rFonts w:ascii="Cambria Math" w:eastAsia="Calibri" w:hAnsi="Cambria Math" w:cs="Times New Roman"/>
                                                <w:sz w:val="16"/>
                                                <w:szCs w:val="16"/>
                                              </w:rPr>
                                              <m:t>x-γ</m:t>
                                            </m:r>
                                          </m:e>
                                        </m:d>
                                      </m:e>
                                    </m:func>
                                    <m:r>
                                      <w:rPr>
                                        <w:rFonts w:ascii="Cambria Math" w:eastAsia="Calibri" w:hAnsi="Cambria Math" w:cs="Times New Roman"/>
                                        <w:sz w:val="16"/>
                                        <w:szCs w:val="16"/>
                                      </w:rPr>
                                      <m:t>-μ</m:t>
                                    </m:r>
                                  </m:num>
                                  <m:den>
                                    <m:r>
                                      <w:rPr>
                                        <w:rFonts w:ascii="Cambria Math" w:eastAsia="Calibri" w:hAnsi="Cambria Math" w:cs="Times New Roman"/>
                                        <w:sz w:val="16"/>
                                        <w:szCs w:val="16"/>
                                      </w:rPr>
                                      <m:t>σ</m:t>
                                    </m:r>
                                  </m:den>
                                </m:f>
                              </m:e>
                            </m:d>
                          </m:e>
                          <m:sup>
                            <m:r>
                              <w:rPr>
                                <w:rFonts w:ascii="Cambria Math" w:eastAsia="Calibri" w:hAnsi="Cambria Math" w:cs="Times New Roman"/>
                                <w:sz w:val="16"/>
                                <w:szCs w:val="16"/>
                              </w:rPr>
                              <m:t>2</m:t>
                            </m:r>
                          </m:sup>
                        </m:sSup>
                      </m:e>
                    </m:d>
                  </m:num>
                  <m:den>
                    <m:d>
                      <m:dPr>
                        <m:ctrlPr>
                          <w:rPr>
                            <w:rFonts w:ascii="Cambria Math" w:eastAsia="Calibri" w:hAnsi="Cambria Math" w:cs="Times New Roman"/>
                            <w:i/>
                            <w:sz w:val="16"/>
                            <w:szCs w:val="16"/>
                          </w:rPr>
                        </m:ctrlPr>
                      </m:dPr>
                      <m:e>
                        <m:r>
                          <w:rPr>
                            <w:rFonts w:ascii="Cambria Math" w:eastAsia="Calibri" w:hAnsi="Cambria Math" w:cs="Times New Roman"/>
                            <w:sz w:val="16"/>
                            <w:szCs w:val="16"/>
                          </w:rPr>
                          <m:t>x-γ</m:t>
                        </m:r>
                      </m:e>
                    </m:d>
                    <m:r>
                      <w:rPr>
                        <w:rFonts w:ascii="Cambria Math" w:eastAsia="Calibri" w:hAnsi="Cambria Math" w:cs="Times New Roman"/>
                        <w:sz w:val="16"/>
                        <w:szCs w:val="16"/>
                      </w:rPr>
                      <m:t>σ</m:t>
                    </m:r>
                    <m:rad>
                      <m:radPr>
                        <m:degHide m:val="1"/>
                        <m:ctrlPr>
                          <w:rPr>
                            <w:rFonts w:ascii="Cambria Math" w:eastAsia="Calibri" w:hAnsi="Cambria Math" w:cs="Times New Roman"/>
                            <w:i/>
                            <w:sz w:val="16"/>
                            <w:szCs w:val="16"/>
                          </w:rPr>
                        </m:ctrlPr>
                      </m:radPr>
                      <m:deg/>
                      <m:e>
                        <m:r>
                          <w:rPr>
                            <w:rFonts w:ascii="Cambria Math" w:eastAsia="Calibri" w:hAnsi="Cambria Math" w:cs="Times New Roman"/>
                            <w:sz w:val="16"/>
                            <w:szCs w:val="16"/>
                          </w:rPr>
                          <m:t>2π</m:t>
                        </m:r>
                      </m:e>
                    </m:rad>
                  </m:den>
                </m:f>
              </m:oMath>
            </m:oMathPara>
          </w:p>
        </w:tc>
        <w:tc>
          <w:tcPr>
            <w:tcW w:w="2975" w:type="dxa"/>
            <w:tcBorders>
              <w:left w:val="nil"/>
            </w:tcBorders>
            <w:vAlign w:val="center"/>
          </w:tcPr>
          <w:p w14:paraId="0B10EC26"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γ: continuous location parameter (</w:t>
            </w:r>
            <m:oMath>
              <m:r>
                <w:rPr>
                  <w:rFonts w:ascii="Cambria Math" w:eastAsia="Calibri" w:hAnsi="Cambria Math" w:cs="Times New Roman"/>
                  <w:sz w:val="16"/>
                  <w:szCs w:val="16"/>
                </w:rPr>
                <m:t xml:space="preserve">γ≡0 </m:t>
              </m:r>
            </m:oMath>
            <w:r w:rsidRPr="000D00B6">
              <w:rPr>
                <w:rFonts w:ascii="Times New Roman" w:eastAsia="Times New Roman" w:hAnsi="Times New Roman" w:cs="Times New Roman"/>
                <w:sz w:val="16"/>
                <w:szCs w:val="16"/>
              </w:rPr>
              <w:t>yields the two-parameter Lognormal distribution)</w:t>
            </w:r>
          </w:p>
          <w:p w14:paraId="23403656"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γ</w:t>
            </w:r>
            <w:r w:rsidRPr="000D00B6">
              <w:rPr>
                <w:rFonts w:ascii="Times New Roman" w:eastAsia="Calibri" w:hAnsi="Times New Roman" w:cs="Times New Roman"/>
                <w:sz w:val="16"/>
                <w:szCs w:val="16"/>
              </w:rPr>
              <w:t xml:space="preserve"> </w:t>
            </w:r>
            <w:r w:rsidRPr="000D00B6">
              <w:rPr>
                <w:rFonts w:ascii="Times New Roman" w:eastAsia="Times New Roman" w:hAnsi="Times New Roman" w:cs="Times New Roman"/>
                <w:sz w:val="16"/>
                <w:szCs w:val="16"/>
              </w:rPr>
              <w:t xml:space="preserve">&lt; x &lt; </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p>
        </w:tc>
      </w:tr>
      <w:tr w:rsidR="000D00B6" w:rsidRPr="000D00B6" w14:paraId="4E4135B6" w14:textId="77777777" w:rsidTr="00A106E2">
        <w:tc>
          <w:tcPr>
            <w:tcW w:w="481" w:type="dxa"/>
            <w:tcBorders>
              <w:right w:val="nil"/>
            </w:tcBorders>
            <w:vAlign w:val="center"/>
          </w:tcPr>
          <w:p w14:paraId="23C311AF"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9</w:t>
            </w:r>
          </w:p>
        </w:tc>
        <w:tc>
          <w:tcPr>
            <w:tcW w:w="1306" w:type="dxa"/>
            <w:tcBorders>
              <w:left w:val="nil"/>
              <w:right w:val="nil"/>
            </w:tcBorders>
            <w:vAlign w:val="center"/>
          </w:tcPr>
          <w:p w14:paraId="0D8A2B23"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Nakagami (2P)</w:t>
            </w:r>
          </w:p>
        </w:tc>
        <w:tc>
          <w:tcPr>
            <w:tcW w:w="4025" w:type="dxa"/>
            <w:tcBorders>
              <w:left w:val="nil"/>
              <w:right w:val="nil"/>
            </w:tcBorders>
            <w:vAlign w:val="center"/>
          </w:tcPr>
          <w:p w14:paraId="08A598E9"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2m</m:t>
                        </m:r>
                      </m:e>
                      <m:sup>
                        <m:r>
                          <w:rPr>
                            <w:rFonts w:ascii="Cambria Math" w:eastAsia="Calibri" w:hAnsi="Cambria Math" w:cs="Times New Roman"/>
                            <w:sz w:val="16"/>
                            <w:szCs w:val="16"/>
                          </w:rPr>
                          <m:t>m</m:t>
                        </m:r>
                      </m:sup>
                    </m:sSup>
                  </m:num>
                  <m:den>
                    <m:r>
                      <w:rPr>
                        <w:rFonts w:ascii="Cambria Math" w:eastAsia="Calibri" w:hAnsi="Cambria Math" w:cs="Times New Roman"/>
                        <w:sz w:val="16"/>
                        <w:szCs w:val="16"/>
                      </w:rPr>
                      <m:t>Γ(m)</m:t>
                    </m:r>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Ω</m:t>
                        </m:r>
                      </m:e>
                      <m:sup>
                        <m:r>
                          <w:rPr>
                            <w:rFonts w:ascii="Cambria Math" w:eastAsia="Calibri" w:hAnsi="Cambria Math" w:cs="Times New Roman"/>
                            <w:sz w:val="16"/>
                            <w:szCs w:val="16"/>
                          </w:rPr>
                          <m:t>m</m:t>
                        </m:r>
                      </m:sup>
                    </m:sSup>
                  </m:den>
                </m:f>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x</m:t>
                    </m:r>
                  </m:e>
                  <m:sup>
                    <m:r>
                      <w:rPr>
                        <w:rFonts w:ascii="Cambria Math" w:eastAsia="Calibri" w:hAnsi="Cambria Math" w:cs="Times New Roman"/>
                        <w:sz w:val="16"/>
                        <w:szCs w:val="16"/>
                      </w:rPr>
                      <m:t>2m-1</m:t>
                    </m:r>
                  </m:sup>
                </m:sSup>
                <m:r>
                  <m:rPr>
                    <m:sty m:val="p"/>
                  </m:rPr>
                  <w:rPr>
                    <w:rFonts w:ascii="Cambria Math" w:eastAsia="Calibri" w:hAnsi="Cambria Math" w:cs="Times New Roman"/>
                    <w:sz w:val="16"/>
                    <w:szCs w:val="16"/>
                  </w:rPr>
                  <m:t>exp⁡</m:t>
                </m:r>
                <m:d>
                  <m:dPr>
                    <m:ctrlPr>
                      <w:rPr>
                        <w:rFonts w:ascii="Cambria Math" w:eastAsia="Calibri" w:hAnsi="Cambria Math" w:cs="Times New Roman"/>
                        <w:sz w:val="16"/>
                        <w:szCs w:val="16"/>
                      </w:rPr>
                    </m:ctrlPr>
                  </m:dPr>
                  <m:e>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m</m:t>
                        </m:r>
                      </m:num>
                      <m:den>
                        <m:r>
                          <w:rPr>
                            <w:rFonts w:ascii="Cambria Math" w:eastAsia="Calibri" w:hAnsi="Cambria Math" w:cs="Times New Roman"/>
                            <w:sz w:val="16"/>
                            <w:szCs w:val="16"/>
                          </w:rPr>
                          <m:t>Ω</m:t>
                        </m:r>
                      </m:den>
                    </m:f>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x</m:t>
                        </m:r>
                      </m:e>
                      <m:sup>
                        <m:r>
                          <w:rPr>
                            <w:rFonts w:ascii="Cambria Math" w:eastAsia="Calibri" w:hAnsi="Cambria Math" w:cs="Times New Roman"/>
                            <w:sz w:val="16"/>
                            <w:szCs w:val="16"/>
                          </w:rPr>
                          <m:t>2</m:t>
                        </m:r>
                      </m:sup>
                    </m:sSup>
                  </m:e>
                </m:d>
              </m:oMath>
            </m:oMathPara>
          </w:p>
        </w:tc>
        <w:tc>
          <w:tcPr>
            <w:tcW w:w="2975" w:type="dxa"/>
            <w:tcBorders>
              <w:left w:val="nil"/>
            </w:tcBorders>
            <w:vAlign w:val="center"/>
          </w:tcPr>
          <w:p w14:paraId="53E7E927"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m</w:t>
            </w:r>
            <w:r w:rsidRPr="000D00B6">
              <w:rPr>
                <w:rFonts w:ascii="Times New Roman" w:eastAsia="Calibri" w:hAnsi="Times New Roman" w:cs="Times New Roman"/>
                <w:sz w:val="16"/>
                <w:szCs w:val="16"/>
              </w:rPr>
              <w:t>: continuous parameter (</w:t>
            </w:r>
            <w:r w:rsidRPr="000D00B6">
              <w:rPr>
                <w:rFonts w:ascii="Times New Roman" w:eastAsia="Calibri" w:hAnsi="Times New Roman" w:cs="Times New Roman"/>
                <w:i/>
                <w:sz w:val="16"/>
                <w:szCs w:val="16"/>
              </w:rPr>
              <w:t xml:space="preserve">m </w:t>
            </w:r>
            <w:r w:rsidRPr="000D00B6">
              <w:rPr>
                <w:rFonts w:ascii="Times New Roman" w:eastAsia="Calibri" w:hAnsi="Times New Roman" w:cs="Times New Roman"/>
                <w:sz w:val="16"/>
                <w:szCs w:val="16"/>
              </w:rPr>
              <w:t>≥ 0.5)</w:t>
            </w:r>
          </w:p>
          <w:p w14:paraId="02E85417"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Ω</w:t>
            </w:r>
            <w:r w:rsidRPr="000D00B6">
              <w:rPr>
                <w:rFonts w:ascii="Times New Roman" w:eastAsia="Calibri" w:hAnsi="Times New Roman" w:cs="Times New Roman"/>
                <w:sz w:val="16"/>
                <w:szCs w:val="16"/>
              </w:rPr>
              <w:t xml:space="preserve">: continuous parameter (Ω &gt; 0) </w:t>
            </w:r>
          </w:p>
          <w:p w14:paraId="25EE9E72" w14:textId="77777777" w:rsidR="000D00B6" w:rsidRPr="000D00B6" w:rsidRDefault="000D00B6" w:rsidP="000D00B6">
            <w:pPr>
              <w:rPr>
                <w:rFonts w:ascii="Times New Roman" w:eastAsia="Calibri" w:hAnsi="Times New Roman" w:cs="Times New Roman"/>
                <w:i/>
                <w:sz w:val="16"/>
                <w:szCs w:val="16"/>
              </w:rPr>
            </w:pPr>
            <w:r w:rsidRPr="000D00B6">
              <w:rPr>
                <w:rFonts w:ascii="Times New Roman" w:eastAsia="Times New Roman" w:hAnsi="Times New Roman" w:cs="Times New Roman"/>
                <w:i/>
                <w:sz w:val="16"/>
                <w:szCs w:val="16"/>
              </w:rPr>
              <w:t xml:space="preserve">0 ≤ x &lt; </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p>
        </w:tc>
      </w:tr>
      <w:tr w:rsidR="000D00B6" w:rsidRPr="000D00B6" w14:paraId="21364988" w14:textId="77777777" w:rsidTr="00A106E2">
        <w:tc>
          <w:tcPr>
            <w:tcW w:w="481" w:type="dxa"/>
            <w:tcBorders>
              <w:right w:val="nil"/>
            </w:tcBorders>
            <w:vAlign w:val="center"/>
          </w:tcPr>
          <w:p w14:paraId="36B65DBC"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10</w:t>
            </w:r>
          </w:p>
        </w:tc>
        <w:tc>
          <w:tcPr>
            <w:tcW w:w="1306" w:type="dxa"/>
            <w:tcBorders>
              <w:left w:val="nil"/>
              <w:right w:val="nil"/>
            </w:tcBorders>
            <w:vAlign w:val="center"/>
          </w:tcPr>
          <w:p w14:paraId="0D36CE3D"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Normal (2P)</w:t>
            </w:r>
          </w:p>
        </w:tc>
        <w:tc>
          <w:tcPr>
            <w:tcW w:w="4025" w:type="dxa"/>
            <w:tcBorders>
              <w:left w:val="nil"/>
              <w:right w:val="nil"/>
            </w:tcBorders>
            <w:vAlign w:val="center"/>
          </w:tcPr>
          <w:p w14:paraId="0A92C4F1"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exp</m:t>
                    </m:r>
                    <m:d>
                      <m:dPr>
                        <m:ctrlPr>
                          <w:rPr>
                            <w:rFonts w:ascii="Cambria Math" w:eastAsia="Calibri" w:hAnsi="Cambria Math" w:cs="Times New Roman"/>
                            <w:i/>
                            <w:sz w:val="16"/>
                            <w:szCs w:val="16"/>
                          </w:rPr>
                        </m:ctrlPr>
                      </m:dPr>
                      <m:e>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1</m:t>
                            </m:r>
                          </m:num>
                          <m:den>
                            <m:r>
                              <w:rPr>
                                <w:rFonts w:ascii="Cambria Math" w:eastAsia="Calibri" w:hAnsi="Cambria Math" w:cs="Times New Roman"/>
                                <w:sz w:val="16"/>
                                <w:szCs w:val="16"/>
                              </w:rPr>
                              <m:t>2</m:t>
                            </m:r>
                          </m:den>
                        </m:f>
                        <m:sSup>
                          <m:sSupPr>
                            <m:ctrlPr>
                              <w:rPr>
                                <w:rFonts w:ascii="Cambria Math" w:eastAsia="Calibri" w:hAnsi="Cambria Math" w:cs="Times New Roman"/>
                                <w:i/>
                                <w:sz w:val="16"/>
                                <w:szCs w:val="16"/>
                              </w:rPr>
                            </m:ctrlPr>
                          </m:sSupPr>
                          <m:e>
                            <m:d>
                              <m:dPr>
                                <m:ctrlPr>
                                  <w:rPr>
                                    <w:rFonts w:ascii="Cambria Math" w:eastAsia="Calibri"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x-μ</m:t>
                                    </m:r>
                                  </m:num>
                                  <m:den>
                                    <m:r>
                                      <w:rPr>
                                        <w:rFonts w:ascii="Cambria Math" w:eastAsia="Calibri" w:hAnsi="Cambria Math" w:cs="Times New Roman"/>
                                        <w:sz w:val="16"/>
                                        <w:szCs w:val="16"/>
                                      </w:rPr>
                                      <m:t>σ</m:t>
                                    </m:r>
                                  </m:den>
                                </m:f>
                              </m:e>
                            </m:d>
                          </m:e>
                          <m:sup>
                            <m:r>
                              <w:rPr>
                                <w:rFonts w:ascii="Cambria Math" w:eastAsia="Calibri" w:hAnsi="Cambria Math" w:cs="Times New Roman"/>
                                <w:sz w:val="16"/>
                                <w:szCs w:val="16"/>
                              </w:rPr>
                              <m:t>2</m:t>
                            </m:r>
                          </m:sup>
                        </m:sSup>
                      </m:e>
                    </m:d>
                  </m:num>
                  <m:den>
                    <m:r>
                      <w:rPr>
                        <w:rFonts w:ascii="Cambria Math" w:eastAsia="Calibri" w:hAnsi="Cambria Math" w:cs="Times New Roman"/>
                        <w:sz w:val="16"/>
                        <w:szCs w:val="16"/>
                      </w:rPr>
                      <m:t>σ</m:t>
                    </m:r>
                    <m:rad>
                      <m:radPr>
                        <m:degHide m:val="1"/>
                        <m:ctrlPr>
                          <w:rPr>
                            <w:rFonts w:ascii="Cambria Math" w:eastAsia="Calibri" w:hAnsi="Cambria Math" w:cs="Times New Roman"/>
                            <w:i/>
                            <w:sz w:val="16"/>
                            <w:szCs w:val="16"/>
                          </w:rPr>
                        </m:ctrlPr>
                      </m:radPr>
                      <m:deg/>
                      <m:e>
                        <m:r>
                          <w:rPr>
                            <w:rFonts w:ascii="Cambria Math" w:eastAsia="Calibri" w:hAnsi="Cambria Math" w:cs="Times New Roman"/>
                            <w:sz w:val="16"/>
                            <w:szCs w:val="16"/>
                          </w:rPr>
                          <m:t>2π</m:t>
                        </m:r>
                      </m:e>
                    </m:rad>
                  </m:den>
                </m:f>
              </m:oMath>
            </m:oMathPara>
          </w:p>
        </w:tc>
        <w:tc>
          <w:tcPr>
            <w:tcW w:w="2975" w:type="dxa"/>
            <w:tcBorders>
              <w:left w:val="nil"/>
            </w:tcBorders>
            <w:vAlign w:val="center"/>
          </w:tcPr>
          <w:p w14:paraId="3B9A0FAB"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σ</w:t>
            </w:r>
            <w:r w:rsidRPr="000D00B6">
              <w:rPr>
                <w:rFonts w:ascii="Times New Roman" w:eastAsia="Calibri" w:hAnsi="Times New Roman" w:cs="Times New Roman"/>
                <w:sz w:val="16"/>
                <w:szCs w:val="16"/>
              </w:rPr>
              <w:t>: continuous scale parameter (σ &gt; 0)</w:t>
            </w:r>
          </w:p>
          <w:p w14:paraId="2057DCDA"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µ</w:t>
            </w:r>
            <w:r w:rsidRPr="000D00B6">
              <w:rPr>
                <w:rFonts w:ascii="Times New Roman" w:eastAsia="Calibri" w:hAnsi="Times New Roman" w:cs="Times New Roman"/>
                <w:sz w:val="16"/>
                <w:szCs w:val="16"/>
              </w:rPr>
              <w:t>: continuous location parameter</w:t>
            </w:r>
          </w:p>
          <w:p w14:paraId="65C066D8"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r w:rsidRPr="000D00B6">
              <w:rPr>
                <w:rFonts w:ascii="Times New Roman" w:eastAsia="Calibri" w:hAnsi="Times New Roman" w:cs="Times New Roman"/>
                <w:sz w:val="16"/>
                <w:szCs w:val="16"/>
              </w:rPr>
              <w:t xml:space="preserve"> </w:t>
            </w:r>
            <w:r w:rsidRPr="000D00B6">
              <w:rPr>
                <w:rFonts w:ascii="Times New Roman" w:eastAsia="Times New Roman" w:hAnsi="Times New Roman" w:cs="Times New Roman"/>
                <w:sz w:val="16"/>
                <w:szCs w:val="16"/>
              </w:rPr>
              <w:t xml:space="preserve">&lt; x &lt; </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p>
        </w:tc>
      </w:tr>
      <w:tr w:rsidR="000D00B6" w:rsidRPr="000D00B6" w14:paraId="7A1C589E" w14:textId="77777777" w:rsidTr="00A106E2">
        <w:trPr>
          <w:trHeight w:val="538"/>
        </w:trPr>
        <w:tc>
          <w:tcPr>
            <w:tcW w:w="481" w:type="dxa"/>
            <w:tcBorders>
              <w:right w:val="nil"/>
            </w:tcBorders>
            <w:vAlign w:val="center"/>
          </w:tcPr>
          <w:p w14:paraId="3AAFB0D0"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11</w:t>
            </w:r>
          </w:p>
        </w:tc>
        <w:tc>
          <w:tcPr>
            <w:tcW w:w="1306" w:type="dxa"/>
            <w:tcBorders>
              <w:left w:val="nil"/>
              <w:right w:val="nil"/>
            </w:tcBorders>
            <w:vAlign w:val="center"/>
          </w:tcPr>
          <w:p w14:paraId="011EDD34"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Rayleigh (1P)</w:t>
            </w:r>
          </w:p>
        </w:tc>
        <w:tc>
          <w:tcPr>
            <w:tcW w:w="4025" w:type="dxa"/>
            <w:tcBorders>
              <w:left w:val="nil"/>
              <w:right w:val="nil"/>
            </w:tcBorders>
            <w:vAlign w:val="center"/>
          </w:tcPr>
          <w:p w14:paraId="1818CBDD"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x</m:t>
                    </m:r>
                  </m:num>
                  <m:den>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σ</m:t>
                        </m:r>
                      </m:e>
                      <m:sup>
                        <m:r>
                          <w:rPr>
                            <w:rFonts w:ascii="Cambria Math" w:eastAsia="Calibri" w:hAnsi="Cambria Math" w:cs="Times New Roman"/>
                            <w:sz w:val="16"/>
                            <w:szCs w:val="16"/>
                          </w:rPr>
                          <m:t>2</m:t>
                        </m:r>
                      </m:sup>
                    </m:sSup>
                  </m:den>
                </m:f>
                <m:r>
                  <w:rPr>
                    <w:rFonts w:ascii="Cambria Math" w:eastAsia="Calibri" w:hAnsi="Cambria Math" w:cs="Times New Roman"/>
                    <w:sz w:val="16"/>
                    <w:szCs w:val="16"/>
                  </w:rPr>
                  <m:t>exp</m:t>
                </m:r>
                <m:d>
                  <m:dPr>
                    <m:ctrlPr>
                      <w:rPr>
                        <w:rFonts w:ascii="Cambria Math" w:eastAsia="Calibri" w:hAnsi="Cambria Math" w:cs="Times New Roman"/>
                        <w:i/>
                        <w:sz w:val="16"/>
                        <w:szCs w:val="16"/>
                      </w:rPr>
                    </m:ctrlPr>
                  </m:dPr>
                  <m:e>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1</m:t>
                        </m:r>
                      </m:num>
                      <m:den>
                        <m:r>
                          <w:rPr>
                            <w:rFonts w:ascii="Cambria Math" w:eastAsia="Calibri" w:hAnsi="Cambria Math" w:cs="Times New Roman"/>
                            <w:sz w:val="16"/>
                            <w:szCs w:val="16"/>
                          </w:rPr>
                          <m:t>2</m:t>
                        </m:r>
                      </m:den>
                    </m:f>
                    <m:sSup>
                      <m:sSupPr>
                        <m:ctrlPr>
                          <w:rPr>
                            <w:rFonts w:ascii="Cambria Math" w:eastAsia="Calibri" w:hAnsi="Cambria Math" w:cs="Times New Roman"/>
                            <w:i/>
                            <w:sz w:val="16"/>
                            <w:szCs w:val="16"/>
                          </w:rPr>
                        </m:ctrlPr>
                      </m:sSupPr>
                      <m:e>
                        <m:d>
                          <m:dPr>
                            <m:ctrlPr>
                              <w:rPr>
                                <w:rFonts w:ascii="Cambria Math" w:eastAsia="Calibri"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x</m:t>
                                </m:r>
                              </m:num>
                              <m:den>
                                <m:r>
                                  <w:rPr>
                                    <w:rFonts w:ascii="Cambria Math" w:eastAsia="Calibri" w:hAnsi="Cambria Math" w:cs="Times New Roman"/>
                                    <w:sz w:val="16"/>
                                    <w:szCs w:val="16"/>
                                  </w:rPr>
                                  <m:t>σ</m:t>
                                </m:r>
                              </m:den>
                            </m:f>
                          </m:e>
                        </m:d>
                      </m:e>
                      <m:sup>
                        <m:r>
                          <w:rPr>
                            <w:rFonts w:ascii="Cambria Math" w:eastAsia="Calibri" w:hAnsi="Cambria Math" w:cs="Times New Roman"/>
                            <w:sz w:val="16"/>
                            <w:szCs w:val="16"/>
                          </w:rPr>
                          <m:t>2</m:t>
                        </m:r>
                      </m:sup>
                    </m:sSup>
                  </m:e>
                </m:d>
              </m:oMath>
            </m:oMathPara>
          </w:p>
        </w:tc>
        <w:tc>
          <w:tcPr>
            <w:tcW w:w="2975" w:type="dxa"/>
            <w:tcBorders>
              <w:left w:val="nil"/>
            </w:tcBorders>
            <w:vAlign w:val="center"/>
          </w:tcPr>
          <w:p w14:paraId="0A51AB11"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i/>
                <w:sz w:val="16"/>
                <w:szCs w:val="16"/>
              </w:rPr>
              <w:t>σ</w:t>
            </w:r>
            <w:r w:rsidRPr="000D00B6">
              <w:rPr>
                <w:rFonts w:ascii="Times New Roman" w:eastAsia="Calibri" w:hAnsi="Times New Roman" w:cs="Times New Roman"/>
                <w:sz w:val="16"/>
                <w:szCs w:val="16"/>
              </w:rPr>
              <w:t>: continuous scale parameter (σ &gt; 0)</w:t>
            </w:r>
          </w:p>
        </w:tc>
      </w:tr>
      <w:tr w:rsidR="000D00B6" w:rsidRPr="000D00B6" w14:paraId="6A052549" w14:textId="77777777" w:rsidTr="00A106E2">
        <w:tc>
          <w:tcPr>
            <w:tcW w:w="481" w:type="dxa"/>
            <w:tcBorders>
              <w:right w:val="nil"/>
            </w:tcBorders>
            <w:vAlign w:val="center"/>
          </w:tcPr>
          <w:p w14:paraId="2C8098C1"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12</w:t>
            </w:r>
          </w:p>
        </w:tc>
        <w:tc>
          <w:tcPr>
            <w:tcW w:w="1306" w:type="dxa"/>
            <w:tcBorders>
              <w:left w:val="nil"/>
              <w:right w:val="nil"/>
            </w:tcBorders>
            <w:vAlign w:val="center"/>
          </w:tcPr>
          <w:p w14:paraId="5C70DCD5"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Rice (2P)</w:t>
            </w:r>
          </w:p>
        </w:tc>
        <w:tc>
          <w:tcPr>
            <w:tcW w:w="4025" w:type="dxa"/>
            <w:tcBorders>
              <w:left w:val="nil"/>
              <w:right w:val="nil"/>
            </w:tcBorders>
            <w:vAlign w:val="center"/>
          </w:tcPr>
          <w:p w14:paraId="70D4C479"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x</m:t>
                    </m:r>
                  </m:num>
                  <m:den>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σ</m:t>
                        </m:r>
                      </m:e>
                      <m:sup>
                        <m:r>
                          <w:rPr>
                            <w:rFonts w:ascii="Cambria Math" w:eastAsia="Calibri" w:hAnsi="Cambria Math" w:cs="Times New Roman"/>
                            <w:sz w:val="16"/>
                            <w:szCs w:val="16"/>
                          </w:rPr>
                          <m:t>2</m:t>
                        </m:r>
                      </m:sup>
                    </m:sSup>
                  </m:den>
                </m:f>
                <m:r>
                  <w:rPr>
                    <w:rFonts w:ascii="Cambria Math" w:eastAsia="Calibri" w:hAnsi="Cambria Math" w:cs="Times New Roman"/>
                    <w:sz w:val="16"/>
                    <w:szCs w:val="16"/>
                  </w:rPr>
                  <m:t>exp</m:t>
                </m:r>
                <m:d>
                  <m:dPr>
                    <m:ctrlPr>
                      <w:rPr>
                        <w:rFonts w:ascii="Cambria Math" w:eastAsia="Calibri"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m:t>
                        </m:r>
                        <m:d>
                          <m:dPr>
                            <m:ctrlPr>
                              <w:rPr>
                                <w:rFonts w:ascii="Cambria Math" w:eastAsia="Calibri" w:hAnsi="Cambria Math" w:cs="Times New Roman"/>
                                <w:i/>
                                <w:sz w:val="16"/>
                                <w:szCs w:val="16"/>
                              </w:rPr>
                            </m:ctrlPr>
                          </m:dPr>
                          <m:e>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x</m:t>
                                </m:r>
                              </m:e>
                              <m:sup>
                                <m:r>
                                  <w:rPr>
                                    <w:rFonts w:ascii="Cambria Math" w:eastAsia="Calibri" w:hAnsi="Cambria Math" w:cs="Times New Roman"/>
                                    <w:sz w:val="16"/>
                                    <w:szCs w:val="16"/>
                                  </w:rPr>
                                  <m:t>2</m:t>
                                </m:r>
                              </m:sup>
                            </m:sSup>
                            <m:r>
                              <w:rPr>
                                <w:rFonts w:ascii="Cambria Math" w:eastAsia="Calibri" w:hAnsi="Cambria Math" w:cs="Times New Roman"/>
                                <w:sz w:val="16"/>
                                <w:szCs w:val="16"/>
                              </w:rPr>
                              <m:t>+</m:t>
                            </m:r>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ν</m:t>
                                </m:r>
                              </m:e>
                              <m:sup>
                                <m:r>
                                  <w:rPr>
                                    <w:rFonts w:ascii="Cambria Math" w:eastAsia="Calibri" w:hAnsi="Cambria Math" w:cs="Times New Roman"/>
                                    <w:sz w:val="16"/>
                                    <w:szCs w:val="16"/>
                                  </w:rPr>
                                  <m:t>2</m:t>
                                </m:r>
                              </m:sup>
                            </m:sSup>
                          </m:e>
                        </m:d>
                      </m:num>
                      <m:den>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2σ</m:t>
                            </m:r>
                          </m:e>
                          <m:sup>
                            <m:r>
                              <w:rPr>
                                <w:rFonts w:ascii="Cambria Math" w:eastAsia="Calibri" w:hAnsi="Cambria Math" w:cs="Times New Roman"/>
                                <w:sz w:val="16"/>
                                <w:szCs w:val="16"/>
                              </w:rPr>
                              <m:t>2</m:t>
                            </m:r>
                          </m:sup>
                        </m:sSup>
                      </m:den>
                    </m:f>
                  </m:e>
                </m:d>
                <m:sSub>
                  <m:sSubPr>
                    <m:ctrlPr>
                      <w:rPr>
                        <w:rFonts w:ascii="Cambria Math" w:eastAsia="Calibri" w:hAnsi="Cambria Math" w:cs="Times New Roman"/>
                        <w:i/>
                        <w:sz w:val="16"/>
                        <w:szCs w:val="16"/>
                      </w:rPr>
                    </m:ctrlPr>
                  </m:sSubPr>
                  <m:e>
                    <m:r>
                      <w:rPr>
                        <w:rFonts w:ascii="Cambria Math" w:eastAsia="Calibri" w:hAnsi="Cambria Math" w:cs="Times New Roman"/>
                        <w:sz w:val="16"/>
                        <w:szCs w:val="16"/>
                      </w:rPr>
                      <m:t>I</m:t>
                    </m:r>
                  </m:e>
                  <m:sub>
                    <m:r>
                      <w:rPr>
                        <w:rFonts w:ascii="Cambria Math" w:eastAsia="Calibri" w:hAnsi="Cambria Math" w:cs="Times New Roman"/>
                        <w:sz w:val="16"/>
                        <w:szCs w:val="16"/>
                      </w:rPr>
                      <m:t>0</m:t>
                    </m:r>
                  </m:sub>
                </m:sSub>
                <m:d>
                  <m:dPr>
                    <m:ctrlPr>
                      <w:rPr>
                        <w:rFonts w:ascii="Cambria Math" w:eastAsia="Calibri"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xν</m:t>
                        </m:r>
                      </m:num>
                      <m:den>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σ</m:t>
                            </m:r>
                          </m:e>
                          <m:sup>
                            <m:r>
                              <w:rPr>
                                <w:rFonts w:ascii="Cambria Math" w:eastAsia="Calibri" w:hAnsi="Cambria Math" w:cs="Times New Roman"/>
                                <w:sz w:val="16"/>
                                <w:szCs w:val="16"/>
                              </w:rPr>
                              <m:t>2</m:t>
                            </m:r>
                          </m:sup>
                        </m:sSup>
                      </m:den>
                    </m:f>
                  </m:e>
                </m:d>
              </m:oMath>
            </m:oMathPara>
          </w:p>
        </w:tc>
        <w:tc>
          <w:tcPr>
            <w:tcW w:w="2975" w:type="dxa"/>
            <w:tcBorders>
              <w:left w:val="nil"/>
            </w:tcBorders>
            <w:vAlign w:val="center"/>
          </w:tcPr>
          <w:p w14:paraId="2D8241C8" w14:textId="77777777" w:rsidR="000D00B6" w:rsidRPr="000D00B6" w:rsidRDefault="000D00B6" w:rsidP="000D00B6">
            <w:pPr>
              <w:rPr>
                <w:rFonts w:ascii="Times New Roman" w:eastAsia="Times New Roman" w:hAnsi="Times New Roman" w:cs="Times New Roman"/>
                <w:sz w:val="16"/>
                <w:szCs w:val="16"/>
              </w:rPr>
            </w:pPr>
            <w:r w:rsidRPr="000D00B6">
              <w:rPr>
                <w:rFonts w:ascii="Times New Roman" w:eastAsia="Times New Roman" w:hAnsi="Times New Roman" w:cs="Times New Roman"/>
                <w:i/>
                <w:sz w:val="16"/>
                <w:szCs w:val="16"/>
              </w:rPr>
              <w:t>v</w:t>
            </w:r>
            <w:r w:rsidRPr="000D00B6">
              <w:rPr>
                <w:rFonts w:ascii="Times New Roman" w:eastAsia="Times New Roman" w:hAnsi="Times New Roman" w:cs="Times New Roman"/>
                <w:sz w:val="16"/>
                <w:szCs w:val="16"/>
              </w:rPr>
              <w:t xml:space="preserve">, </w:t>
            </w:r>
            <w:r w:rsidRPr="000D00B6">
              <w:rPr>
                <w:rFonts w:ascii="Times New Roman" w:eastAsia="Calibri" w:hAnsi="Times New Roman" w:cs="Times New Roman"/>
                <w:i/>
                <w:sz w:val="16"/>
                <w:szCs w:val="16"/>
              </w:rPr>
              <w:t>σ</w:t>
            </w:r>
            <w:r w:rsidRPr="000D00B6">
              <w:rPr>
                <w:rFonts w:ascii="Times New Roman" w:eastAsia="Calibri" w:hAnsi="Times New Roman" w:cs="Times New Roman"/>
                <w:sz w:val="16"/>
                <w:szCs w:val="16"/>
              </w:rPr>
              <w:t>:</w:t>
            </w:r>
            <w:r w:rsidRPr="000D00B6">
              <w:rPr>
                <w:rFonts w:ascii="Times New Roman" w:eastAsia="Times New Roman" w:hAnsi="Times New Roman" w:cs="Times New Roman"/>
                <w:i/>
                <w:sz w:val="16"/>
                <w:szCs w:val="16"/>
              </w:rPr>
              <w:t xml:space="preserve"> </w:t>
            </w:r>
            <w:r w:rsidRPr="000D00B6">
              <w:rPr>
                <w:rFonts w:ascii="Times New Roman" w:eastAsia="Times New Roman" w:hAnsi="Times New Roman" w:cs="Times New Roman"/>
                <w:sz w:val="16"/>
                <w:szCs w:val="16"/>
              </w:rPr>
              <w:t>continuous parameters</w:t>
            </w:r>
            <w:r w:rsidRPr="000D00B6">
              <w:rPr>
                <w:rFonts w:ascii="Times New Roman" w:eastAsia="Times New Roman" w:hAnsi="Times New Roman" w:cs="Times New Roman"/>
                <w:i/>
                <w:sz w:val="16"/>
                <w:szCs w:val="16"/>
              </w:rPr>
              <w:t xml:space="preserve"> </w:t>
            </w:r>
            <w:r w:rsidRPr="000D00B6">
              <w:rPr>
                <w:rFonts w:ascii="Times New Roman" w:eastAsia="Times New Roman" w:hAnsi="Times New Roman" w:cs="Times New Roman"/>
                <w:sz w:val="16"/>
                <w:szCs w:val="16"/>
              </w:rPr>
              <w:t>(</w:t>
            </w:r>
            <w:r w:rsidRPr="000D00B6">
              <w:rPr>
                <w:rFonts w:ascii="Times New Roman" w:eastAsia="Times New Roman" w:hAnsi="Times New Roman" w:cs="Times New Roman"/>
                <w:i/>
                <w:sz w:val="16"/>
                <w:szCs w:val="16"/>
              </w:rPr>
              <w:t xml:space="preserve">v </w:t>
            </w:r>
            <w:r w:rsidRPr="000D00B6">
              <w:rPr>
                <w:rFonts w:ascii="Times New Roman" w:eastAsia="Times New Roman" w:hAnsi="Times New Roman" w:cs="Times New Roman"/>
                <w:sz w:val="16"/>
                <w:szCs w:val="16"/>
              </w:rPr>
              <w:t xml:space="preserve">≥ 0; </w:t>
            </w:r>
            <w:r w:rsidRPr="000D00B6">
              <w:rPr>
                <w:rFonts w:ascii="Times New Roman" w:eastAsia="Calibri" w:hAnsi="Times New Roman" w:cs="Times New Roman"/>
                <w:sz w:val="16"/>
                <w:szCs w:val="16"/>
              </w:rPr>
              <w:t>σ &gt; 0</w:t>
            </w:r>
            <w:r w:rsidRPr="000D00B6">
              <w:rPr>
                <w:rFonts w:ascii="Times New Roman" w:eastAsia="Times New Roman" w:hAnsi="Times New Roman" w:cs="Times New Roman"/>
                <w:sz w:val="16"/>
                <w:szCs w:val="16"/>
              </w:rPr>
              <w:t>)</w:t>
            </w:r>
          </w:p>
          <w:p w14:paraId="792257D1" w14:textId="77777777" w:rsidR="000D00B6" w:rsidRPr="000D00B6" w:rsidRDefault="000D00B6" w:rsidP="000D00B6">
            <w:pPr>
              <w:rPr>
                <w:rFonts w:ascii="Times New Roman" w:eastAsia="Times New Roman" w:hAnsi="Times New Roman" w:cs="Times New Roman"/>
                <w:sz w:val="16"/>
                <w:szCs w:val="16"/>
              </w:rPr>
            </w:pPr>
            <w:r w:rsidRPr="000D00B6">
              <w:rPr>
                <w:rFonts w:ascii="Times New Roman" w:eastAsia="Times New Roman" w:hAnsi="Times New Roman" w:cs="Times New Roman"/>
                <w:i/>
                <w:sz w:val="16"/>
                <w:szCs w:val="16"/>
              </w:rPr>
              <w:t>I</w:t>
            </w:r>
            <w:r w:rsidRPr="000D00B6">
              <w:rPr>
                <w:rFonts w:ascii="Times New Roman" w:eastAsia="Times New Roman" w:hAnsi="Times New Roman" w:cs="Times New Roman"/>
                <w:i/>
                <w:sz w:val="16"/>
                <w:szCs w:val="16"/>
                <w:vertAlign w:val="subscript"/>
              </w:rPr>
              <w:t>0</w:t>
            </w:r>
            <w:r w:rsidRPr="000D00B6">
              <w:rPr>
                <w:rFonts w:ascii="Times New Roman" w:eastAsia="Times New Roman" w:hAnsi="Times New Roman" w:cs="Times New Roman"/>
                <w:sz w:val="16"/>
                <w:szCs w:val="16"/>
              </w:rPr>
              <w:t>: modified Bessel function of the first kind of zero</w:t>
            </w:r>
          </w:p>
          <w:p w14:paraId="358FD5AD"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Times New Roman" w:hAnsi="Times New Roman" w:cs="Times New Roman"/>
                <w:i/>
                <w:sz w:val="16"/>
                <w:szCs w:val="16"/>
              </w:rPr>
              <w:t xml:space="preserve">0 ≤ x &lt; </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p>
        </w:tc>
      </w:tr>
      <w:tr w:rsidR="000D00B6" w:rsidRPr="000D00B6" w14:paraId="326DC35D" w14:textId="77777777" w:rsidTr="00A106E2">
        <w:tc>
          <w:tcPr>
            <w:tcW w:w="481" w:type="dxa"/>
            <w:tcBorders>
              <w:right w:val="nil"/>
            </w:tcBorders>
            <w:vAlign w:val="center"/>
          </w:tcPr>
          <w:p w14:paraId="627460BF"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13</w:t>
            </w:r>
          </w:p>
        </w:tc>
        <w:tc>
          <w:tcPr>
            <w:tcW w:w="1306" w:type="dxa"/>
            <w:tcBorders>
              <w:left w:val="nil"/>
              <w:right w:val="nil"/>
            </w:tcBorders>
            <w:vAlign w:val="center"/>
          </w:tcPr>
          <w:p w14:paraId="25B06990"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Weibull (2P)</w:t>
            </w:r>
          </w:p>
        </w:tc>
        <w:tc>
          <w:tcPr>
            <w:tcW w:w="4025" w:type="dxa"/>
            <w:tcBorders>
              <w:left w:val="nil"/>
              <w:right w:val="nil"/>
            </w:tcBorders>
            <w:vAlign w:val="center"/>
          </w:tcPr>
          <w:p w14:paraId="7BCE7B8C"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α</m:t>
                    </m:r>
                  </m:num>
                  <m:den>
                    <m:r>
                      <w:rPr>
                        <w:rFonts w:ascii="Cambria Math" w:eastAsia="Calibri" w:hAnsi="Cambria Math" w:cs="Times New Roman"/>
                        <w:sz w:val="16"/>
                        <w:szCs w:val="16"/>
                      </w:rPr>
                      <m:t>β</m:t>
                    </m:r>
                  </m:den>
                </m:f>
                <m:sSup>
                  <m:sSupPr>
                    <m:ctrlPr>
                      <w:rPr>
                        <w:rFonts w:ascii="Cambria Math" w:eastAsia="Calibri" w:hAnsi="Cambria Math" w:cs="Times New Roman"/>
                        <w:i/>
                        <w:sz w:val="16"/>
                        <w:szCs w:val="16"/>
                      </w:rPr>
                    </m:ctrlPr>
                  </m:sSupPr>
                  <m:e>
                    <m:d>
                      <m:dPr>
                        <m:ctrlPr>
                          <w:rPr>
                            <w:rFonts w:ascii="Cambria Math" w:eastAsia="Cambria Math"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x</m:t>
                            </m:r>
                          </m:num>
                          <m:den>
                            <m:r>
                              <w:rPr>
                                <w:rFonts w:ascii="Cambria Math" w:eastAsia="Calibri" w:hAnsi="Cambria Math" w:cs="Times New Roman"/>
                                <w:sz w:val="16"/>
                                <w:szCs w:val="16"/>
                              </w:rPr>
                              <m:t>β</m:t>
                            </m:r>
                          </m:den>
                        </m:f>
                      </m:e>
                    </m:d>
                  </m:e>
                  <m:sup>
                    <m:r>
                      <w:rPr>
                        <w:rFonts w:ascii="Cambria Math" w:eastAsia="Calibri" w:hAnsi="Cambria Math" w:cs="Times New Roman"/>
                        <w:sz w:val="16"/>
                        <w:szCs w:val="16"/>
                      </w:rPr>
                      <m:t>α-1</m:t>
                    </m:r>
                  </m:sup>
                </m:sSup>
                <m:r>
                  <w:rPr>
                    <w:rFonts w:ascii="Cambria Math" w:eastAsia="Calibri" w:hAnsi="Cambria Math" w:cs="Times New Roman"/>
                    <w:sz w:val="16"/>
                    <w:szCs w:val="16"/>
                  </w:rPr>
                  <m:t>exp</m:t>
                </m:r>
                <m:d>
                  <m:dPr>
                    <m:begChr m:val="["/>
                    <m:endChr m:val="]"/>
                    <m:ctrlPr>
                      <w:rPr>
                        <w:rFonts w:ascii="Cambria Math" w:eastAsia="Calibri" w:hAnsi="Cambria Math" w:cs="Times New Roman"/>
                        <w:i/>
                        <w:sz w:val="16"/>
                        <w:szCs w:val="16"/>
                      </w:rPr>
                    </m:ctrlPr>
                  </m:dPr>
                  <m:e>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m:t>
                        </m:r>
                        <m:d>
                          <m:dPr>
                            <m:ctrlPr>
                              <w:rPr>
                                <w:rFonts w:ascii="Cambria Math" w:eastAsia="Cambria Math"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x</m:t>
                                </m:r>
                              </m:num>
                              <m:den>
                                <m:r>
                                  <w:rPr>
                                    <w:rFonts w:ascii="Cambria Math" w:eastAsia="Calibri" w:hAnsi="Cambria Math" w:cs="Times New Roman"/>
                                    <w:sz w:val="16"/>
                                    <w:szCs w:val="16"/>
                                  </w:rPr>
                                  <m:t>β</m:t>
                                </m:r>
                              </m:den>
                            </m:f>
                          </m:e>
                        </m:d>
                      </m:e>
                      <m:sup>
                        <m:r>
                          <w:rPr>
                            <w:rFonts w:ascii="Cambria Math" w:eastAsia="Calibri" w:hAnsi="Cambria Math" w:cs="Times New Roman"/>
                            <w:sz w:val="16"/>
                            <w:szCs w:val="16"/>
                          </w:rPr>
                          <m:t>α</m:t>
                        </m:r>
                      </m:sup>
                    </m:sSup>
                  </m:e>
                </m:d>
              </m:oMath>
            </m:oMathPara>
          </w:p>
        </w:tc>
        <w:tc>
          <w:tcPr>
            <w:tcW w:w="2975" w:type="dxa"/>
            <w:tcBorders>
              <w:left w:val="nil"/>
            </w:tcBorders>
            <w:vAlign w:val="center"/>
          </w:tcPr>
          <w:p w14:paraId="3B669994" w14:textId="77777777" w:rsidR="000D00B6" w:rsidRPr="000D00B6" w:rsidRDefault="000D00B6" w:rsidP="000D00B6">
            <w:pPr>
              <w:rPr>
                <w:rFonts w:ascii="Times New Roman" w:eastAsia="Calibri" w:hAnsi="Times New Roman" w:cs="Times New Roman"/>
                <w:sz w:val="16"/>
                <w:szCs w:val="16"/>
              </w:rPr>
            </w:pPr>
            <m:oMath>
              <m:r>
                <w:rPr>
                  <w:rFonts w:ascii="Cambria Math" w:eastAsia="Calibri" w:hAnsi="Cambria Math" w:cs="Times New Roman"/>
                  <w:sz w:val="16"/>
                  <w:szCs w:val="16"/>
                </w:rPr>
                <m:t>α</m:t>
              </m:r>
            </m:oMath>
            <w:r w:rsidRPr="000D00B6">
              <w:rPr>
                <w:rFonts w:ascii="Times New Roman" w:eastAsia="Calibri" w:hAnsi="Times New Roman" w:cs="Times New Roman"/>
                <w:sz w:val="16"/>
                <w:szCs w:val="16"/>
              </w:rPr>
              <w:t>: continuous shape parameter (</w:t>
            </w:r>
            <m:oMath>
              <m:r>
                <w:rPr>
                  <w:rFonts w:ascii="Cambria Math" w:eastAsia="Calibri" w:hAnsi="Cambria Math" w:cs="Times New Roman"/>
                  <w:sz w:val="16"/>
                  <w:szCs w:val="16"/>
                </w:rPr>
                <m:t>α</m:t>
              </m:r>
            </m:oMath>
            <w:r w:rsidRPr="000D00B6">
              <w:rPr>
                <w:rFonts w:ascii="Times New Roman" w:eastAsia="Calibri" w:hAnsi="Times New Roman" w:cs="Times New Roman"/>
                <w:i/>
                <w:sz w:val="16"/>
                <w:szCs w:val="16"/>
              </w:rPr>
              <w:t xml:space="preserve"> &gt; 0</w:t>
            </w:r>
            <w:r w:rsidRPr="000D00B6">
              <w:rPr>
                <w:rFonts w:ascii="Times New Roman" w:eastAsia="Calibri" w:hAnsi="Times New Roman" w:cs="Times New Roman"/>
                <w:sz w:val="16"/>
                <w:szCs w:val="16"/>
              </w:rPr>
              <w:t>)</w:t>
            </w:r>
          </w:p>
          <w:p w14:paraId="6A1E9602" w14:textId="77777777" w:rsidR="000D00B6" w:rsidRPr="000D00B6" w:rsidRDefault="000D00B6" w:rsidP="000D00B6">
            <w:pPr>
              <w:rPr>
                <w:rFonts w:ascii="Times New Roman" w:eastAsia="Calibri" w:hAnsi="Times New Roman" w:cs="Times New Roman"/>
                <w:sz w:val="16"/>
                <w:szCs w:val="16"/>
              </w:rPr>
            </w:pPr>
            <m:oMath>
              <m:r>
                <w:rPr>
                  <w:rFonts w:ascii="Cambria Math" w:eastAsia="Calibri" w:hAnsi="Cambria Math" w:cs="Times New Roman"/>
                  <w:sz w:val="16"/>
                  <w:szCs w:val="16"/>
                </w:rPr>
                <m:t>β</m:t>
              </m:r>
            </m:oMath>
            <w:r w:rsidRPr="000D00B6">
              <w:rPr>
                <w:rFonts w:ascii="Times New Roman" w:eastAsia="Calibri" w:hAnsi="Times New Roman" w:cs="Times New Roman"/>
                <w:sz w:val="16"/>
                <w:szCs w:val="16"/>
              </w:rPr>
              <w:t>: continuous scale parameter (</w:t>
            </w:r>
            <m:oMath>
              <m:r>
                <w:rPr>
                  <w:rFonts w:ascii="Cambria Math" w:eastAsia="Calibri" w:hAnsi="Cambria Math" w:cs="Times New Roman"/>
                  <w:sz w:val="16"/>
                  <w:szCs w:val="16"/>
                </w:rPr>
                <m:t>β</m:t>
              </m:r>
            </m:oMath>
            <w:r w:rsidRPr="000D00B6">
              <w:rPr>
                <w:rFonts w:ascii="Times New Roman" w:eastAsia="Calibri" w:hAnsi="Times New Roman" w:cs="Times New Roman"/>
                <w:i/>
                <w:sz w:val="16"/>
                <w:szCs w:val="16"/>
              </w:rPr>
              <w:t xml:space="preserve"> &gt; 0</w:t>
            </w:r>
            <w:r w:rsidRPr="000D00B6">
              <w:rPr>
                <w:rFonts w:ascii="Times New Roman" w:eastAsia="Calibri" w:hAnsi="Times New Roman" w:cs="Times New Roman"/>
                <w:sz w:val="16"/>
                <w:szCs w:val="16"/>
              </w:rPr>
              <w:t>)</w:t>
            </w:r>
          </w:p>
        </w:tc>
      </w:tr>
      <w:tr w:rsidR="000D00B6" w:rsidRPr="000D00B6" w14:paraId="53E369F6" w14:textId="77777777" w:rsidTr="00A106E2">
        <w:trPr>
          <w:trHeight w:val="977"/>
        </w:trPr>
        <w:tc>
          <w:tcPr>
            <w:tcW w:w="481" w:type="dxa"/>
            <w:tcBorders>
              <w:right w:val="nil"/>
            </w:tcBorders>
            <w:vAlign w:val="center"/>
          </w:tcPr>
          <w:p w14:paraId="37EC8B32"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14</w:t>
            </w:r>
          </w:p>
        </w:tc>
        <w:tc>
          <w:tcPr>
            <w:tcW w:w="1306" w:type="dxa"/>
            <w:tcBorders>
              <w:left w:val="nil"/>
              <w:right w:val="nil"/>
            </w:tcBorders>
            <w:vAlign w:val="center"/>
          </w:tcPr>
          <w:p w14:paraId="08A4D0CA"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Weibull (3P)</w:t>
            </w:r>
          </w:p>
        </w:tc>
        <w:tc>
          <w:tcPr>
            <w:tcW w:w="4025" w:type="dxa"/>
            <w:tcBorders>
              <w:left w:val="nil"/>
              <w:right w:val="nil"/>
            </w:tcBorders>
            <w:vAlign w:val="center"/>
          </w:tcPr>
          <w:p w14:paraId="35EA7DC5" w14:textId="77777777" w:rsidR="000D00B6" w:rsidRPr="000D00B6" w:rsidRDefault="000D00B6" w:rsidP="000D00B6">
            <w:pPr>
              <w:jc w:val="center"/>
              <w:rPr>
                <w:rFonts w:ascii="Times New Roman" w:eastAsia="Calibri" w:hAnsi="Times New Roman" w:cs="Times New Roman"/>
                <w:sz w:val="16"/>
                <w:szCs w:val="16"/>
              </w:rPr>
            </w:pPr>
            <m:oMathPara>
              <m:oMath>
                <m:r>
                  <w:rPr>
                    <w:rFonts w:ascii="Cambria Math" w:eastAsia="Calibri" w:hAnsi="Cambria Math" w:cs="Times New Roman"/>
                    <w:sz w:val="16"/>
                    <w:szCs w:val="16"/>
                  </w:rPr>
                  <m:t>f</m:t>
                </m:r>
                <m:d>
                  <m:dPr>
                    <m:ctrlPr>
                      <w:rPr>
                        <w:rFonts w:ascii="Cambria Math" w:eastAsia="Calibri" w:hAnsi="Cambria Math" w:cs="Times New Roman"/>
                        <w:sz w:val="16"/>
                        <w:szCs w:val="16"/>
                      </w:rPr>
                    </m:ctrlPr>
                  </m:dPr>
                  <m:e>
                    <m:r>
                      <w:rPr>
                        <w:rFonts w:ascii="Cambria Math" w:eastAsia="Calibri" w:hAnsi="Cambria Math" w:cs="Times New Roman"/>
                        <w:sz w:val="16"/>
                        <w:szCs w:val="16"/>
                      </w:rPr>
                      <m:t>x</m:t>
                    </m:r>
                  </m:e>
                </m:d>
                <m:r>
                  <w:rPr>
                    <w:rFonts w:ascii="Cambria Math" w:eastAsia="Calibri" w:hAnsi="Cambria Math" w:cs="Times New Roman"/>
                    <w:sz w:val="16"/>
                    <w:szCs w:val="16"/>
                  </w:rPr>
                  <m:t>=</m:t>
                </m:r>
                <m:f>
                  <m:fPr>
                    <m:ctrlPr>
                      <w:rPr>
                        <w:rFonts w:ascii="Cambria Math" w:eastAsia="Calibri" w:hAnsi="Cambria Math" w:cs="Times New Roman"/>
                        <w:i/>
                        <w:sz w:val="16"/>
                        <w:szCs w:val="16"/>
                      </w:rPr>
                    </m:ctrlPr>
                  </m:fPr>
                  <m:num>
                    <m:r>
                      <w:rPr>
                        <w:rFonts w:ascii="Cambria Math" w:eastAsia="Calibri" w:hAnsi="Cambria Math" w:cs="Times New Roman"/>
                        <w:sz w:val="16"/>
                        <w:szCs w:val="16"/>
                      </w:rPr>
                      <m:t>α</m:t>
                    </m:r>
                  </m:num>
                  <m:den>
                    <m:r>
                      <w:rPr>
                        <w:rFonts w:ascii="Cambria Math" w:eastAsia="Calibri" w:hAnsi="Cambria Math" w:cs="Times New Roman"/>
                        <w:sz w:val="16"/>
                        <w:szCs w:val="16"/>
                      </w:rPr>
                      <m:t>β</m:t>
                    </m:r>
                  </m:den>
                </m:f>
                <m:sSup>
                  <m:sSupPr>
                    <m:ctrlPr>
                      <w:rPr>
                        <w:rFonts w:ascii="Cambria Math" w:eastAsia="Calibri" w:hAnsi="Cambria Math" w:cs="Times New Roman"/>
                        <w:i/>
                        <w:sz w:val="16"/>
                        <w:szCs w:val="16"/>
                      </w:rPr>
                    </m:ctrlPr>
                  </m:sSupPr>
                  <m:e>
                    <m:d>
                      <m:dPr>
                        <m:ctrlPr>
                          <w:rPr>
                            <w:rFonts w:ascii="Cambria Math" w:eastAsia="Cambria Math"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x-γ</m:t>
                            </m:r>
                          </m:num>
                          <m:den>
                            <m:r>
                              <w:rPr>
                                <w:rFonts w:ascii="Cambria Math" w:eastAsia="Calibri" w:hAnsi="Cambria Math" w:cs="Times New Roman"/>
                                <w:sz w:val="16"/>
                                <w:szCs w:val="16"/>
                              </w:rPr>
                              <m:t>β</m:t>
                            </m:r>
                          </m:den>
                        </m:f>
                      </m:e>
                    </m:d>
                  </m:e>
                  <m:sup>
                    <m:r>
                      <w:rPr>
                        <w:rFonts w:ascii="Cambria Math" w:eastAsia="Calibri" w:hAnsi="Cambria Math" w:cs="Times New Roman"/>
                        <w:sz w:val="16"/>
                        <w:szCs w:val="16"/>
                      </w:rPr>
                      <m:t>α-1</m:t>
                    </m:r>
                  </m:sup>
                </m:sSup>
                <m:r>
                  <w:rPr>
                    <w:rFonts w:ascii="Cambria Math" w:eastAsia="Calibri" w:hAnsi="Cambria Math" w:cs="Times New Roman"/>
                    <w:sz w:val="16"/>
                    <w:szCs w:val="16"/>
                  </w:rPr>
                  <m:t>exp</m:t>
                </m:r>
                <m:d>
                  <m:dPr>
                    <m:ctrlPr>
                      <w:rPr>
                        <w:rFonts w:ascii="Cambria Math" w:eastAsia="Calibri" w:hAnsi="Cambria Math" w:cs="Times New Roman"/>
                        <w:i/>
                        <w:sz w:val="16"/>
                        <w:szCs w:val="16"/>
                      </w:rPr>
                    </m:ctrlPr>
                  </m:dPr>
                  <m:e>
                    <m:sSup>
                      <m:sSupPr>
                        <m:ctrlPr>
                          <w:rPr>
                            <w:rFonts w:ascii="Cambria Math" w:eastAsia="Calibri" w:hAnsi="Cambria Math" w:cs="Times New Roman"/>
                            <w:i/>
                            <w:sz w:val="16"/>
                            <w:szCs w:val="16"/>
                          </w:rPr>
                        </m:ctrlPr>
                      </m:sSupPr>
                      <m:e>
                        <m:r>
                          <w:rPr>
                            <w:rFonts w:ascii="Cambria Math" w:eastAsia="Calibri" w:hAnsi="Cambria Math" w:cs="Times New Roman"/>
                            <w:sz w:val="16"/>
                            <w:szCs w:val="16"/>
                          </w:rPr>
                          <m:t>-</m:t>
                        </m:r>
                        <m:d>
                          <m:dPr>
                            <m:ctrlPr>
                              <w:rPr>
                                <w:rFonts w:ascii="Cambria Math" w:eastAsia="Cambria Math" w:hAnsi="Cambria Math" w:cs="Times New Roman"/>
                                <w:i/>
                                <w:sz w:val="16"/>
                                <w:szCs w:val="16"/>
                              </w:rPr>
                            </m:ctrlPr>
                          </m:dPr>
                          <m:e>
                            <m:f>
                              <m:fPr>
                                <m:ctrlPr>
                                  <w:rPr>
                                    <w:rFonts w:ascii="Cambria Math" w:eastAsia="Calibri" w:hAnsi="Cambria Math" w:cs="Times New Roman"/>
                                    <w:i/>
                                    <w:sz w:val="16"/>
                                    <w:szCs w:val="16"/>
                                  </w:rPr>
                                </m:ctrlPr>
                              </m:fPr>
                              <m:num>
                                <m:r>
                                  <w:rPr>
                                    <w:rFonts w:ascii="Cambria Math" w:eastAsia="Calibri" w:hAnsi="Cambria Math" w:cs="Times New Roman"/>
                                    <w:sz w:val="16"/>
                                    <w:szCs w:val="16"/>
                                  </w:rPr>
                                  <m:t>x-γ</m:t>
                                </m:r>
                              </m:num>
                              <m:den>
                                <m:r>
                                  <w:rPr>
                                    <w:rFonts w:ascii="Cambria Math" w:eastAsia="Calibri" w:hAnsi="Cambria Math" w:cs="Times New Roman"/>
                                    <w:sz w:val="16"/>
                                    <w:szCs w:val="16"/>
                                  </w:rPr>
                                  <m:t>β</m:t>
                                </m:r>
                              </m:den>
                            </m:f>
                          </m:e>
                        </m:d>
                      </m:e>
                      <m:sup>
                        <m:r>
                          <w:rPr>
                            <w:rFonts w:ascii="Cambria Math" w:eastAsia="Calibri" w:hAnsi="Cambria Math" w:cs="Times New Roman"/>
                            <w:sz w:val="16"/>
                            <w:szCs w:val="16"/>
                          </w:rPr>
                          <m:t>α</m:t>
                        </m:r>
                      </m:sup>
                    </m:sSup>
                  </m:e>
                </m:d>
              </m:oMath>
            </m:oMathPara>
          </w:p>
        </w:tc>
        <w:tc>
          <w:tcPr>
            <w:tcW w:w="2975" w:type="dxa"/>
            <w:tcBorders>
              <w:left w:val="nil"/>
            </w:tcBorders>
            <w:vAlign w:val="center"/>
          </w:tcPr>
          <w:p w14:paraId="7FE7C4BB" w14:textId="77777777" w:rsidR="000D00B6" w:rsidRPr="000D00B6" w:rsidRDefault="000D00B6" w:rsidP="000D00B6">
            <w:pPr>
              <w:rPr>
                <w:rFonts w:ascii="Times New Roman" w:eastAsia="Calibri" w:hAnsi="Times New Roman" w:cs="Times New Roman"/>
                <w:sz w:val="16"/>
                <w:szCs w:val="16"/>
              </w:rPr>
            </w:pPr>
            <w:r w:rsidRPr="000D00B6">
              <w:rPr>
                <w:rFonts w:ascii="Times New Roman" w:eastAsia="Calibri" w:hAnsi="Times New Roman" w:cs="Times New Roman"/>
                <w:sz w:val="16"/>
                <w:szCs w:val="16"/>
              </w:rPr>
              <w:t>γ: continuous location parameter (</w:t>
            </w:r>
            <m:oMath>
              <m:r>
                <w:rPr>
                  <w:rFonts w:ascii="Cambria Math" w:eastAsia="Calibri" w:hAnsi="Cambria Math" w:cs="Times New Roman"/>
                  <w:sz w:val="16"/>
                  <w:szCs w:val="16"/>
                </w:rPr>
                <m:t xml:space="preserve">γ≡0 </m:t>
              </m:r>
            </m:oMath>
            <w:r w:rsidRPr="000D00B6">
              <w:rPr>
                <w:rFonts w:ascii="Times New Roman" w:eastAsia="Times New Roman" w:hAnsi="Times New Roman" w:cs="Times New Roman"/>
                <w:sz w:val="16"/>
                <w:szCs w:val="16"/>
              </w:rPr>
              <w:t>yields the two-parameter Weibull distribution)</w:t>
            </w:r>
          </w:p>
          <w:p w14:paraId="797335C9" w14:textId="77777777" w:rsidR="000D00B6" w:rsidRPr="000D00B6" w:rsidRDefault="000D00B6" w:rsidP="000D00B6">
            <w:pPr>
              <w:keepNext/>
              <w:rPr>
                <w:rFonts w:ascii="Times New Roman" w:eastAsia="Calibri" w:hAnsi="Times New Roman" w:cs="Times New Roman"/>
                <w:sz w:val="16"/>
                <w:szCs w:val="16"/>
              </w:rPr>
            </w:pPr>
            <w:r w:rsidRPr="000D00B6">
              <w:rPr>
                <w:rFonts w:ascii="Times New Roman" w:eastAsia="Calibri" w:hAnsi="Times New Roman" w:cs="Times New Roman"/>
                <w:i/>
                <w:sz w:val="16"/>
                <w:szCs w:val="16"/>
              </w:rPr>
              <w:t>γ</w:t>
            </w:r>
            <w:r w:rsidRPr="000D00B6">
              <w:rPr>
                <w:rFonts w:ascii="Times New Roman" w:eastAsia="Calibri" w:hAnsi="Times New Roman" w:cs="Times New Roman"/>
                <w:sz w:val="16"/>
                <w:szCs w:val="16"/>
              </w:rPr>
              <w:t xml:space="preserve"> </w:t>
            </w:r>
            <w:r w:rsidRPr="000D00B6">
              <w:rPr>
                <w:rFonts w:ascii="Times New Roman" w:eastAsia="Times New Roman" w:hAnsi="Times New Roman" w:cs="Times New Roman"/>
                <w:sz w:val="16"/>
                <w:szCs w:val="16"/>
              </w:rPr>
              <w:t xml:space="preserve">≤ x &lt; </w:t>
            </w:r>
            <w:r w:rsidRPr="000D00B6">
              <w:rPr>
                <w:rFonts w:ascii="Times New Roman" w:eastAsia="Calibri" w:hAnsi="Times New Roman" w:cs="Times New Roman"/>
                <w:sz w:val="16"/>
                <w:szCs w:val="16"/>
              </w:rPr>
              <w:t xml:space="preserve">+ </w:t>
            </w:r>
            <w:r w:rsidRPr="000D00B6">
              <w:rPr>
                <w:rFonts w:ascii="Times New Roman" w:eastAsia="Calibri" w:hAnsi="Times New Roman" w:cs="Times New Roman"/>
                <w:i/>
                <w:sz w:val="16"/>
                <w:szCs w:val="16"/>
              </w:rPr>
              <w:t>ꝏ</w:t>
            </w:r>
          </w:p>
        </w:tc>
      </w:tr>
    </w:tbl>
    <w:p w14:paraId="5664EBA4" w14:textId="77777777" w:rsidR="000D00B6" w:rsidRPr="000D00B6" w:rsidRDefault="000D00B6" w:rsidP="000D00B6">
      <w:pPr>
        <w:spacing w:after="0" w:line="360" w:lineRule="auto"/>
        <w:ind w:firstLine="142"/>
        <w:rPr>
          <w:rFonts w:ascii="Times New Roman" w:eastAsia="Times New Roman" w:hAnsi="Times New Roman" w:cs="Times New Roman"/>
          <w:b/>
          <w:iCs/>
          <w:sz w:val="24"/>
          <w:szCs w:val="24"/>
          <w:lang w:eastAsia="tr-TR"/>
        </w:rPr>
      </w:pPr>
      <w:r w:rsidRPr="000D00B6">
        <w:rPr>
          <w:rFonts w:ascii="Times New Roman" w:eastAsia="Times New Roman" w:hAnsi="Times New Roman" w:cs="Times New Roman"/>
          <w:color w:val="000000"/>
          <w:sz w:val="16"/>
          <w:szCs w:val="24"/>
          <w:lang w:val="en-GB" w:eastAsia="tr-TR"/>
        </w:rPr>
        <w:t>* x is the tree diameter here</w:t>
      </w:r>
      <w:r w:rsidRPr="000D00B6">
        <w:rPr>
          <w:rFonts w:ascii="Times New Roman" w:eastAsia="Times New Roman" w:hAnsi="Times New Roman" w:cs="Times New Roman"/>
          <w:b/>
          <w:i/>
          <w:sz w:val="24"/>
          <w:szCs w:val="24"/>
          <w:lang w:eastAsia="tr-TR"/>
        </w:rPr>
        <w:br w:type="page"/>
      </w:r>
    </w:p>
    <w:p w14:paraId="60096E79" w14:textId="4C94D70D" w:rsidR="00495F8A" w:rsidRPr="00457D97" w:rsidRDefault="00457D97" w:rsidP="00495F8A">
      <w:pPr>
        <w:autoSpaceDE w:val="0"/>
        <w:autoSpaceDN w:val="0"/>
        <w:adjustRightInd w:val="0"/>
        <w:spacing w:after="120" w:line="276" w:lineRule="auto"/>
        <w:jc w:val="both"/>
        <w:rPr>
          <w:rFonts w:ascii="Times New Roman" w:hAnsi="Times New Roman" w:cs="Times New Roman"/>
          <w:bCs/>
          <w:color w:val="000000" w:themeColor="text1"/>
          <w:lang w:val="en-GB"/>
        </w:rPr>
      </w:pPr>
      <w:r w:rsidRPr="00457D97">
        <w:rPr>
          <w:rFonts w:ascii="Times New Roman" w:hAnsi="Times New Roman" w:cs="Times New Roman"/>
          <w:bCs/>
          <w:color w:val="000000" w:themeColor="text1"/>
          <w:lang w:val="en-GB"/>
        </w:rPr>
        <w:lastRenderedPageBreak/>
        <w:t>In forestry, various methods are used to estimate the parameters of the</w:t>
      </w:r>
      <w:r>
        <w:rPr>
          <w:rFonts w:ascii="Times New Roman" w:hAnsi="Times New Roman" w:cs="Times New Roman"/>
          <w:bCs/>
          <w:color w:val="000000" w:themeColor="text1"/>
          <w:lang w:val="en-GB"/>
        </w:rPr>
        <w:t xml:space="preserve"> </w:t>
      </w:r>
      <w:proofErr w:type="spellStart"/>
      <w:r>
        <w:rPr>
          <w:rFonts w:ascii="Times New Roman" w:hAnsi="Times New Roman" w:cs="Times New Roman"/>
          <w:bCs/>
          <w:color w:val="000000" w:themeColor="text1"/>
          <w:lang w:val="en-GB"/>
        </w:rPr>
        <w:t>probality</w:t>
      </w:r>
      <w:proofErr w:type="spellEnd"/>
      <w:r>
        <w:rPr>
          <w:rFonts w:ascii="Times New Roman" w:hAnsi="Times New Roman" w:cs="Times New Roman"/>
          <w:bCs/>
          <w:color w:val="000000" w:themeColor="text1"/>
          <w:lang w:val="en-GB"/>
        </w:rPr>
        <w:t xml:space="preserve"> density</w:t>
      </w:r>
      <w:r w:rsidRPr="00457D97">
        <w:rPr>
          <w:rFonts w:ascii="Times New Roman" w:hAnsi="Times New Roman" w:cs="Times New Roman"/>
          <w:bCs/>
          <w:color w:val="000000" w:themeColor="text1"/>
          <w:lang w:val="en-GB"/>
        </w:rPr>
        <w:t xml:space="preserve"> function</w:t>
      </w:r>
      <w:r>
        <w:rPr>
          <w:rFonts w:ascii="Times New Roman" w:hAnsi="Times New Roman" w:cs="Times New Roman"/>
          <w:bCs/>
          <w:color w:val="000000" w:themeColor="text1"/>
          <w:lang w:val="en-GB"/>
        </w:rPr>
        <w:t>s (given in Table 1)</w:t>
      </w:r>
      <w:r w:rsidRPr="00457D97">
        <w:rPr>
          <w:rFonts w:ascii="Times New Roman" w:hAnsi="Times New Roman" w:cs="Times New Roman"/>
          <w:bCs/>
          <w:color w:val="000000" w:themeColor="text1"/>
          <w:lang w:val="en-GB"/>
        </w:rPr>
        <w:t xml:space="preserve">, which is widely applied in </w:t>
      </w:r>
      <w:proofErr w:type="spellStart"/>
      <w:r w:rsidRPr="00457D97">
        <w:rPr>
          <w:rFonts w:ascii="Times New Roman" w:hAnsi="Times New Roman" w:cs="Times New Roman"/>
          <w:bCs/>
          <w:color w:val="000000" w:themeColor="text1"/>
          <w:lang w:val="en-GB"/>
        </w:rPr>
        <w:t>modeling</w:t>
      </w:r>
      <w:proofErr w:type="spellEnd"/>
      <w:r w:rsidRPr="00457D97">
        <w:rPr>
          <w:rFonts w:ascii="Times New Roman" w:hAnsi="Times New Roman" w:cs="Times New Roman"/>
          <w:bCs/>
          <w:color w:val="000000" w:themeColor="text1"/>
          <w:lang w:val="en-GB"/>
        </w:rPr>
        <w:t xml:space="preserve"> diameter distributions. These methods include: (</w:t>
      </w:r>
      <w:proofErr w:type="spellStart"/>
      <w:r w:rsidRPr="00457D97">
        <w:rPr>
          <w:rFonts w:ascii="Times New Roman" w:hAnsi="Times New Roman" w:cs="Times New Roman"/>
          <w:bCs/>
          <w:color w:val="000000" w:themeColor="text1"/>
          <w:lang w:val="en-GB"/>
        </w:rPr>
        <w:t>i</w:t>
      </w:r>
      <w:proofErr w:type="spellEnd"/>
      <w:r w:rsidRPr="00457D97">
        <w:rPr>
          <w:rFonts w:ascii="Times New Roman" w:hAnsi="Times New Roman" w:cs="Times New Roman"/>
          <w:bCs/>
          <w:color w:val="000000" w:themeColor="text1"/>
          <w:lang w:val="en-GB"/>
        </w:rPr>
        <w:t xml:space="preserve">) Nonlinear Regression Analysis, (ii) Maximum Likelihood Estimation, (iii) Moment-Based Parameter Recovery, and (iv) Percentile-Based Parameter Recovery. In this study, percentile-based equations, which provide a simple, practical, and effective approach, and the maximum likelihood method were employed for </w:t>
      </w:r>
      <w:proofErr w:type="spellStart"/>
      <w:r w:rsidRPr="00457D97">
        <w:rPr>
          <w:rFonts w:ascii="Times New Roman" w:hAnsi="Times New Roman" w:cs="Times New Roman"/>
          <w:bCs/>
          <w:color w:val="000000" w:themeColor="text1"/>
          <w:lang w:val="en-GB"/>
        </w:rPr>
        <w:t>modeling</w:t>
      </w:r>
      <w:proofErr w:type="spellEnd"/>
      <w:r w:rsidRPr="00457D97">
        <w:rPr>
          <w:rFonts w:ascii="Times New Roman" w:hAnsi="Times New Roman" w:cs="Times New Roman"/>
          <w:bCs/>
          <w:color w:val="000000" w:themeColor="text1"/>
          <w:lang w:val="en-GB"/>
        </w:rPr>
        <w:t xml:space="preserve"> diameter distributions (Knowe 1992, Bailey et al. 1989, Knowe et al. 1997, Liu et al. 2004, Cao 2004, </w:t>
      </w:r>
      <w:proofErr w:type="spellStart"/>
      <w:r w:rsidRPr="00457D97">
        <w:rPr>
          <w:rFonts w:ascii="Times New Roman" w:hAnsi="Times New Roman" w:cs="Times New Roman"/>
          <w:bCs/>
          <w:color w:val="000000" w:themeColor="text1"/>
          <w:lang w:val="en-GB"/>
        </w:rPr>
        <w:t>Poduel</w:t>
      </w:r>
      <w:proofErr w:type="spellEnd"/>
      <w:r w:rsidRPr="00457D97">
        <w:rPr>
          <w:rFonts w:ascii="Times New Roman" w:hAnsi="Times New Roman" w:cs="Times New Roman"/>
          <w:bCs/>
          <w:color w:val="000000" w:themeColor="text1"/>
          <w:lang w:val="en-GB"/>
        </w:rPr>
        <w:t xml:space="preserve"> 2011, </w:t>
      </w:r>
      <w:proofErr w:type="spellStart"/>
      <w:r w:rsidRPr="00457D97">
        <w:rPr>
          <w:rFonts w:ascii="Times New Roman" w:hAnsi="Times New Roman" w:cs="Times New Roman"/>
          <w:bCs/>
          <w:color w:val="000000" w:themeColor="text1"/>
          <w:lang w:val="en-GB"/>
        </w:rPr>
        <w:t>Poduel</w:t>
      </w:r>
      <w:proofErr w:type="spellEnd"/>
      <w:r w:rsidRPr="00457D97">
        <w:rPr>
          <w:rFonts w:ascii="Times New Roman" w:hAnsi="Times New Roman" w:cs="Times New Roman"/>
          <w:bCs/>
          <w:color w:val="000000" w:themeColor="text1"/>
          <w:lang w:val="en-GB"/>
        </w:rPr>
        <w:t xml:space="preserve"> and Cao 2013).</w:t>
      </w:r>
      <w:r>
        <w:rPr>
          <w:rFonts w:ascii="Times New Roman" w:hAnsi="Times New Roman" w:cs="Times New Roman"/>
          <w:bCs/>
          <w:color w:val="000000" w:themeColor="text1"/>
          <w:lang w:val="en-GB"/>
        </w:rPr>
        <w:t xml:space="preserve"> </w:t>
      </w:r>
      <w:r w:rsidRPr="00457D97">
        <w:rPr>
          <w:rFonts w:ascii="Times New Roman" w:hAnsi="Times New Roman" w:cs="Times New Roman"/>
          <w:bCs/>
          <w:color w:val="000000" w:themeColor="text1"/>
          <w:lang w:val="en-GB"/>
        </w:rPr>
        <w:t xml:space="preserve">The most used method, Maximum Likelihood Estimation (MLE), is based on the similarity between diameter classes obtained from measured diameter values in the field and those estimated by the model (Bailey and Dell 1973, Borders et al. 1987). Estimating the parameters of probability density functions through MLE requires numerical solution techniques involving various iterations (Harter and Moore 1965). To apply MLE and estimate parameters, the likelihood function must be maximized. Statistical software such as SPSS, SAS, and R are commonly used for this purpose. </w:t>
      </w:r>
    </w:p>
    <w:p w14:paraId="059B1D49" w14:textId="156FBC6A" w:rsidR="00457D97" w:rsidRPr="00457D97" w:rsidRDefault="00457D97" w:rsidP="00495F8A">
      <w:pPr>
        <w:autoSpaceDE w:val="0"/>
        <w:autoSpaceDN w:val="0"/>
        <w:adjustRightInd w:val="0"/>
        <w:spacing w:after="120" w:line="276" w:lineRule="auto"/>
        <w:ind w:left="2832" w:firstLine="708"/>
        <w:jc w:val="both"/>
        <w:rPr>
          <w:rFonts w:ascii="Times New Roman" w:hAnsi="Times New Roman" w:cs="Times New Roman"/>
          <w:bCs/>
          <w:color w:val="000000" w:themeColor="text1"/>
          <w:lang w:val="en-GB"/>
        </w:rPr>
      </w:pPr>
    </w:p>
    <w:p w14:paraId="08F47C8D" w14:textId="77777777" w:rsidR="00495F8A" w:rsidRPr="00495F8A" w:rsidRDefault="00E910FB" w:rsidP="00495F8A">
      <w:pPr>
        <w:numPr>
          <w:ilvl w:val="0"/>
          <w:numId w:val="6"/>
        </w:num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78F31739" w14:textId="7DD1EEC4" w:rsidR="00495F8A" w:rsidRDefault="00EB7E96" w:rsidP="00495F8A">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EB7E96">
        <w:rPr>
          <w:rFonts w:ascii="Times New Roman" w:eastAsia="Times New Roman" w:hAnsi="Times New Roman" w:cs="Times New Roman"/>
          <w:color w:val="000000" w:themeColor="text1"/>
          <w:shd w:val="clear" w:color="auto" w:fill="FFFFFF"/>
          <w:lang w:val="en-US" w:eastAsia="tr-TR"/>
        </w:rPr>
        <w:t xml:space="preserve">Diameter distribution models are essential for obtaining more detailed predictions about stand structures and determining the variety of products that can be derived from forests. In our country, yield tables based on normal and density-dependent estimates are currently used for predicting growth and yield, although these tables provide estimations for the </w:t>
      </w:r>
      <w:proofErr w:type="gramStart"/>
      <w:r w:rsidRPr="00EB7E96">
        <w:rPr>
          <w:rFonts w:ascii="Times New Roman" w:eastAsia="Times New Roman" w:hAnsi="Times New Roman" w:cs="Times New Roman"/>
          <w:color w:val="000000" w:themeColor="text1"/>
          <w:shd w:val="clear" w:color="auto" w:fill="FFFFFF"/>
          <w:lang w:val="en-US" w:eastAsia="tr-TR"/>
        </w:rPr>
        <w:t>stand as a whole</w:t>
      </w:r>
      <w:proofErr w:type="gramEnd"/>
      <w:r w:rsidRPr="00EB7E96">
        <w:rPr>
          <w:rFonts w:ascii="Times New Roman" w:eastAsia="Times New Roman" w:hAnsi="Times New Roman" w:cs="Times New Roman"/>
          <w:color w:val="000000" w:themeColor="text1"/>
          <w:shd w:val="clear" w:color="auto" w:fill="FFFFFF"/>
          <w:lang w:val="en-US" w:eastAsia="tr-TR"/>
        </w:rPr>
        <w:t>. However, the need for more detailed predictions regarding stand structures is becoming increasingly apparent, especially in forest management and various forestry activities. Probability density functions and density-dependent yield tables allow for the estimation of the distribution of stand components—such as tree count, basal area, and volume—across diameter classes. By integrating stand and diameter distribution models, more detailed predictions can thus be obtained. Once the distribution of tree counts by diameter classes is achieved, the distributions of basal area and volume can also be derived using the tree count distributions. Diameter distribution models enable more detailed estimations of stand components, initially obtained for the entire stand, to be achieved at the level of diameter classes. These predictions, obtained with greater detail at the diameter class scale, form a valuable basis for various forestry applications, especially for forest management and silviculture.</w:t>
      </w:r>
      <w:r>
        <w:rPr>
          <w:rFonts w:ascii="Times New Roman" w:eastAsia="Times New Roman" w:hAnsi="Times New Roman" w:cs="Times New Roman"/>
          <w:color w:val="000000" w:themeColor="text1"/>
          <w:shd w:val="clear" w:color="auto" w:fill="FFFFFF"/>
          <w:lang w:val="en-US" w:eastAsia="tr-TR"/>
        </w:rPr>
        <w:t xml:space="preserve"> </w:t>
      </w:r>
    </w:p>
    <w:p w14:paraId="1BDA0BE5" w14:textId="0D2ECD31" w:rsidR="00EB7E96" w:rsidRDefault="00EB7E96" w:rsidP="00EB7E96">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EB7E96">
        <w:rPr>
          <w:rFonts w:ascii="Times New Roman" w:eastAsia="Times New Roman" w:hAnsi="Times New Roman" w:cs="Times New Roman"/>
          <w:color w:val="000000" w:themeColor="text1"/>
          <w:shd w:val="clear" w:color="auto" w:fill="FFFFFF"/>
          <w:lang w:val="en-US" w:eastAsia="tr-TR"/>
        </w:rPr>
        <w:t xml:space="preserve">Diameter distribution models enable predictions (such as stand volume, basal area, and tree count) provided by stand models and yield tables, typically at the whole-stand level, to be obtained in greater detail at the diameter class and step levels. This approach facilitates more precise predictions about stand structures and allows for a more accurate determination of the types of products that can be obtained from forests. In our country, Normal Yield Tables and Density-Dependent Yield Tables are used to predict growth and yield, providing estimations for the </w:t>
      </w:r>
      <w:proofErr w:type="gramStart"/>
      <w:r w:rsidRPr="00EB7E96">
        <w:rPr>
          <w:rFonts w:ascii="Times New Roman" w:eastAsia="Times New Roman" w:hAnsi="Times New Roman" w:cs="Times New Roman"/>
          <w:color w:val="000000" w:themeColor="text1"/>
          <w:shd w:val="clear" w:color="auto" w:fill="FFFFFF"/>
          <w:lang w:val="en-US" w:eastAsia="tr-TR"/>
        </w:rPr>
        <w:t>stand as a whole</w:t>
      </w:r>
      <w:proofErr w:type="gramEnd"/>
      <w:r w:rsidRPr="00EB7E96">
        <w:rPr>
          <w:rFonts w:ascii="Times New Roman" w:eastAsia="Times New Roman" w:hAnsi="Times New Roman" w:cs="Times New Roman"/>
          <w:color w:val="000000" w:themeColor="text1"/>
          <w:shd w:val="clear" w:color="auto" w:fill="FFFFFF"/>
          <w:lang w:val="en-US" w:eastAsia="tr-TR"/>
        </w:rPr>
        <w:t>. However, the need for more detailed stand structure predictions is increasingly felt, especially in forest management and other forestry activities. The lack of detailed data obtained from inventory studies conducted for planning purposes in our country presents constraints on sustainable forestry practices.</w:t>
      </w:r>
      <w:r>
        <w:rPr>
          <w:rFonts w:ascii="Times New Roman" w:eastAsia="Times New Roman" w:hAnsi="Times New Roman" w:cs="Times New Roman"/>
          <w:color w:val="000000" w:themeColor="text1"/>
          <w:shd w:val="clear" w:color="auto" w:fill="FFFFFF"/>
          <w:lang w:val="en-US" w:eastAsia="tr-TR"/>
        </w:rPr>
        <w:t xml:space="preserve"> </w:t>
      </w:r>
      <w:r w:rsidRPr="00EB7E96">
        <w:rPr>
          <w:rFonts w:ascii="Times New Roman" w:eastAsia="Times New Roman" w:hAnsi="Times New Roman" w:cs="Times New Roman"/>
          <w:color w:val="000000" w:themeColor="text1"/>
          <w:shd w:val="clear" w:color="auto" w:fill="FFFFFF"/>
          <w:lang w:val="en-US" w:eastAsia="tr-TR"/>
        </w:rPr>
        <w:t>By enabling data obtained from inventory studies to be estimated at the diameter step level, diameter distribution models help alleviate some of these limitations in sustainable forestry efforts.</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4A2554D4" w:rsidR="00F25C16" w:rsidRPr="00956BC5" w:rsidRDefault="00F25C16" w:rsidP="00F25C16">
      <w:pPr>
        <w:spacing w:after="0" w:line="23" w:lineRule="atLeast"/>
        <w:jc w:val="both"/>
        <w:rPr>
          <w:rFonts w:ascii="Times New Roman" w:hAnsi="Times New Roman" w:cs="Times New Roman"/>
          <w:b/>
          <w:sz w:val="24"/>
          <w:szCs w:val="24"/>
          <w:lang w:val="en-US" w:eastAsia="tr-TR"/>
        </w:rPr>
      </w:pPr>
      <w:r w:rsidRPr="00182331">
        <w:rPr>
          <w:rFonts w:ascii="Times New Roman" w:hAnsi="Times New Roman" w:cs="Times New Roman"/>
          <w:b/>
          <w:sz w:val="24"/>
          <w:szCs w:val="24"/>
          <w:lang w:val="en-US" w:eastAsia="tr-TR"/>
        </w:rPr>
        <w:t xml:space="preserve">References </w:t>
      </w:r>
    </w:p>
    <w:p w14:paraId="4C044CC8" w14:textId="77777777" w:rsidR="00C34419" w:rsidRPr="00956BC5" w:rsidRDefault="00C34419" w:rsidP="00F25C16">
      <w:pPr>
        <w:spacing w:after="0" w:line="23" w:lineRule="atLeast"/>
        <w:jc w:val="both"/>
        <w:rPr>
          <w:rFonts w:ascii="Times New Roman" w:hAnsi="Times New Roman" w:cs="Times New Roman"/>
          <w:b/>
          <w:sz w:val="24"/>
          <w:szCs w:val="24"/>
          <w:lang w:val="en-US" w:eastAsia="tr-TR"/>
        </w:rPr>
      </w:pPr>
    </w:p>
    <w:p w14:paraId="68F367CA" w14:textId="743273AE" w:rsidR="00AC379A" w:rsidRPr="00956BC5" w:rsidRDefault="00AC379A" w:rsidP="00F25C16">
      <w:pPr>
        <w:spacing w:after="0" w:line="23" w:lineRule="atLeast"/>
        <w:jc w:val="both"/>
        <w:rPr>
          <w:rFonts w:ascii="Times New Roman" w:hAnsi="Times New Roman" w:cs="Times New Roman"/>
          <w:bCs/>
          <w:sz w:val="24"/>
          <w:szCs w:val="24"/>
          <w:lang w:val="en-US" w:eastAsia="tr-TR"/>
        </w:rPr>
      </w:pPr>
      <w:r w:rsidRPr="00956BC5">
        <w:rPr>
          <w:rFonts w:ascii="Times New Roman" w:hAnsi="Times New Roman" w:cs="Times New Roman"/>
          <w:bCs/>
          <w:sz w:val="24"/>
          <w:szCs w:val="24"/>
          <w:lang w:eastAsia="tr-TR"/>
        </w:rPr>
        <w:t xml:space="preserve">Akgül, F. G., &amp; Şenoğlu, B. (2023). </w:t>
      </w:r>
      <w:proofErr w:type="spellStart"/>
      <w:r w:rsidRPr="00956BC5">
        <w:rPr>
          <w:rFonts w:ascii="Times New Roman" w:hAnsi="Times New Roman" w:cs="Times New Roman"/>
          <w:bCs/>
          <w:sz w:val="24"/>
          <w:szCs w:val="24"/>
          <w:lang w:eastAsia="tr-TR"/>
        </w:rPr>
        <w:t>Comparison</w:t>
      </w:r>
      <w:proofErr w:type="spellEnd"/>
      <w:r w:rsidRPr="00956BC5">
        <w:rPr>
          <w:rFonts w:ascii="Times New Roman" w:hAnsi="Times New Roman" w:cs="Times New Roman"/>
          <w:bCs/>
          <w:sz w:val="24"/>
          <w:szCs w:val="24"/>
          <w:lang w:eastAsia="tr-TR"/>
        </w:rPr>
        <w:t xml:space="preserve"> of </w:t>
      </w:r>
      <w:proofErr w:type="spellStart"/>
      <w:r w:rsidRPr="00956BC5">
        <w:rPr>
          <w:rFonts w:ascii="Times New Roman" w:hAnsi="Times New Roman" w:cs="Times New Roman"/>
          <w:bCs/>
          <w:sz w:val="24"/>
          <w:szCs w:val="24"/>
          <w:lang w:eastAsia="tr-TR"/>
        </w:rPr>
        <w:t>wind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speed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distributions</w:t>
      </w:r>
      <w:proofErr w:type="spellEnd"/>
      <w:r w:rsidRPr="00956BC5">
        <w:rPr>
          <w:rFonts w:ascii="Times New Roman" w:hAnsi="Times New Roman" w:cs="Times New Roman"/>
          <w:bCs/>
          <w:sz w:val="24"/>
          <w:szCs w:val="24"/>
          <w:lang w:eastAsia="tr-TR"/>
        </w:rPr>
        <w:t xml:space="preserve">: a </w:t>
      </w:r>
      <w:proofErr w:type="spellStart"/>
      <w:r w:rsidRPr="00956BC5">
        <w:rPr>
          <w:rFonts w:ascii="Times New Roman" w:hAnsi="Times New Roman" w:cs="Times New Roman"/>
          <w:bCs/>
          <w:sz w:val="24"/>
          <w:szCs w:val="24"/>
          <w:lang w:eastAsia="tr-TR"/>
        </w:rPr>
        <w:t>case</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study</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for</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Aegean</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coast</w:t>
      </w:r>
      <w:proofErr w:type="spellEnd"/>
      <w:r w:rsidRPr="00956BC5">
        <w:rPr>
          <w:rFonts w:ascii="Times New Roman" w:hAnsi="Times New Roman" w:cs="Times New Roman"/>
          <w:bCs/>
          <w:sz w:val="24"/>
          <w:szCs w:val="24"/>
          <w:lang w:eastAsia="tr-TR"/>
        </w:rPr>
        <w:t xml:space="preserve"> of </w:t>
      </w:r>
      <w:proofErr w:type="spellStart"/>
      <w:r w:rsidRPr="00956BC5">
        <w:rPr>
          <w:rFonts w:ascii="Times New Roman" w:hAnsi="Times New Roman" w:cs="Times New Roman"/>
          <w:bCs/>
          <w:sz w:val="24"/>
          <w:szCs w:val="24"/>
          <w:lang w:eastAsia="tr-TR"/>
        </w:rPr>
        <w:t>Turkey</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i/>
          <w:iCs/>
          <w:sz w:val="24"/>
          <w:szCs w:val="24"/>
          <w:lang w:eastAsia="tr-TR"/>
        </w:rPr>
        <w:t>Energy</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Sources</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Part</w:t>
      </w:r>
      <w:proofErr w:type="spellEnd"/>
      <w:r w:rsidRPr="00956BC5">
        <w:rPr>
          <w:rFonts w:ascii="Times New Roman" w:hAnsi="Times New Roman" w:cs="Times New Roman"/>
          <w:bCs/>
          <w:i/>
          <w:iCs/>
          <w:sz w:val="24"/>
          <w:szCs w:val="24"/>
          <w:lang w:eastAsia="tr-TR"/>
        </w:rPr>
        <w:t xml:space="preserve"> A: </w:t>
      </w:r>
      <w:proofErr w:type="spellStart"/>
      <w:r w:rsidRPr="00956BC5">
        <w:rPr>
          <w:rFonts w:ascii="Times New Roman" w:hAnsi="Times New Roman" w:cs="Times New Roman"/>
          <w:bCs/>
          <w:i/>
          <w:iCs/>
          <w:sz w:val="24"/>
          <w:szCs w:val="24"/>
          <w:lang w:eastAsia="tr-TR"/>
        </w:rPr>
        <w:t>Recovery</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Utilization</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and</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Environmental</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Effects</w:t>
      </w:r>
      <w:proofErr w:type="spellEnd"/>
      <w:r w:rsidRPr="00956BC5">
        <w:rPr>
          <w:rFonts w:ascii="Times New Roman" w:hAnsi="Times New Roman" w:cs="Times New Roman"/>
          <w:bCs/>
          <w:sz w:val="24"/>
          <w:szCs w:val="24"/>
          <w:lang w:eastAsia="tr-TR"/>
        </w:rPr>
        <w:t>, </w:t>
      </w:r>
      <w:r w:rsidRPr="00956BC5">
        <w:rPr>
          <w:rFonts w:ascii="Times New Roman" w:hAnsi="Times New Roman" w:cs="Times New Roman"/>
          <w:bCs/>
          <w:i/>
          <w:iCs/>
          <w:sz w:val="24"/>
          <w:szCs w:val="24"/>
          <w:lang w:eastAsia="tr-TR"/>
        </w:rPr>
        <w:t>45</w:t>
      </w:r>
      <w:r w:rsidRPr="00956BC5">
        <w:rPr>
          <w:rFonts w:ascii="Times New Roman" w:hAnsi="Times New Roman" w:cs="Times New Roman"/>
          <w:bCs/>
          <w:sz w:val="24"/>
          <w:szCs w:val="24"/>
          <w:lang w:eastAsia="tr-TR"/>
        </w:rPr>
        <w:t>(1), 2453-2470.</w:t>
      </w:r>
    </w:p>
    <w:p w14:paraId="5900FF02" w14:textId="77777777" w:rsidR="00AC379A" w:rsidRPr="00956BC5" w:rsidRDefault="00AC379A" w:rsidP="00F25C16">
      <w:pPr>
        <w:spacing w:after="0" w:line="23" w:lineRule="atLeast"/>
        <w:jc w:val="both"/>
        <w:rPr>
          <w:rFonts w:ascii="Times New Roman" w:hAnsi="Times New Roman" w:cs="Times New Roman"/>
          <w:b/>
          <w:sz w:val="24"/>
          <w:szCs w:val="24"/>
          <w:lang w:val="en-US" w:eastAsia="tr-TR"/>
        </w:rPr>
      </w:pPr>
    </w:p>
    <w:p w14:paraId="532BC18F" w14:textId="15FAF344" w:rsidR="00AC379A" w:rsidRPr="00956BC5" w:rsidRDefault="00AC379A" w:rsidP="00F25C16">
      <w:pPr>
        <w:spacing w:after="0" w:line="23" w:lineRule="atLeast"/>
        <w:jc w:val="both"/>
        <w:rPr>
          <w:rFonts w:ascii="Times New Roman" w:hAnsi="Times New Roman" w:cs="Times New Roman"/>
          <w:bCs/>
          <w:sz w:val="24"/>
          <w:szCs w:val="24"/>
          <w:lang w:val="en-US" w:eastAsia="tr-TR"/>
        </w:rPr>
      </w:pPr>
      <w:proofErr w:type="spellStart"/>
      <w:r w:rsidRPr="00956BC5">
        <w:rPr>
          <w:rFonts w:ascii="Times New Roman" w:hAnsi="Times New Roman" w:cs="Times New Roman"/>
          <w:bCs/>
          <w:sz w:val="24"/>
          <w:szCs w:val="24"/>
          <w:lang w:eastAsia="tr-TR"/>
        </w:rPr>
        <w:t>Aslam</w:t>
      </w:r>
      <w:proofErr w:type="spellEnd"/>
      <w:r w:rsidRPr="00956BC5">
        <w:rPr>
          <w:rFonts w:ascii="Times New Roman" w:hAnsi="Times New Roman" w:cs="Times New Roman"/>
          <w:bCs/>
          <w:sz w:val="24"/>
          <w:szCs w:val="24"/>
          <w:lang w:eastAsia="tr-TR"/>
        </w:rPr>
        <w:t>, M., Tahir, M., Hussain, Z., &amp; Al-</w:t>
      </w:r>
      <w:proofErr w:type="spellStart"/>
      <w:r w:rsidRPr="00956BC5">
        <w:rPr>
          <w:rFonts w:ascii="Times New Roman" w:hAnsi="Times New Roman" w:cs="Times New Roman"/>
          <w:bCs/>
          <w:sz w:val="24"/>
          <w:szCs w:val="24"/>
          <w:lang w:eastAsia="tr-TR"/>
        </w:rPr>
        <w:t>Zahrani</w:t>
      </w:r>
      <w:proofErr w:type="spellEnd"/>
      <w:r w:rsidRPr="00956BC5">
        <w:rPr>
          <w:rFonts w:ascii="Times New Roman" w:hAnsi="Times New Roman" w:cs="Times New Roman"/>
          <w:bCs/>
          <w:sz w:val="24"/>
          <w:szCs w:val="24"/>
          <w:lang w:eastAsia="tr-TR"/>
        </w:rPr>
        <w:t xml:space="preserve">, B. (2015). A 3-component </w:t>
      </w:r>
      <w:proofErr w:type="spellStart"/>
      <w:r w:rsidRPr="00956BC5">
        <w:rPr>
          <w:rFonts w:ascii="Times New Roman" w:hAnsi="Times New Roman" w:cs="Times New Roman"/>
          <w:bCs/>
          <w:sz w:val="24"/>
          <w:szCs w:val="24"/>
          <w:lang w:eastAsia="tr-TR"/>
        </w:rPr>
        <w:t>mixture</w:t>
      </w:r>
      <w:proofErr w:type="spellEnd"/>
      <w:r w:rsidRPr="00956BC5">
        <w:rPr>
          <w:rFonts w:ascii="Times New Roman" w:hAnsi="Times New Roman" w:cs="Times New Roman"/>
          <w:bCs/>
          <w:sz w:val="24"/>
          <w:szCs w:val="24"/>
          <w:lang w:eastAsia="tr-TR"/>
        </w:rPr>
        <w:t xml:space="preserve"> of Rayleigh </w:t>
      </w:r>
      <w:proofErr w:type="spellStart"/>
      <w:r w:rsidRPr="00956BC5">
        <w:rPr>
          <w:rFonts w:ascii="Times New Roman" w:hAnsi="Times New Roman" w:cs="Times New Roman"/>
          <w:bCs/>
          <w:sz w:val="24"/>
          <w:szCs w:val="24"/>
          <w:lang w:eastAsia="tr-TR"/>
        </w:rPr>
        <w:t>distributions</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properties</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and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estimation</w:t>
      </w:r>
      <w:proofErr w:type="spellEnd"/>
      <w:r w:rsidRPr="00956BC5">
        <w:rPr>
          <w:rFonts w:ascii="Times New Roman" w:hAnsi="Times New Roman" w:cs="Times New Roman"/>
          <w:bCs/>
          <w:sz w:val="24"/>
          <w:szCs w:val="24"/>
          <w:lang w:eastAsia="tr-TR"/>
        </w:rPr>
        <w:t xml:space="preserve"> in </w:t>
      </w:r>
      <w:proofErr w:type="spellStart"/>
      <w:r w:rsidRPr="00956BC5">
        <w:rPr>
          <w:rFonts w:ascii="Times New Roman" w:hAnsi="Times New Roman" w:cs="Times New Roman"/>
          <w:bCs/>
          <w:sz w:val="24"/>
          <w:szCs w:val="24"/>
          <w:lang w:eastAsia="tr-TR"/>
        </w:rPr>
        <w:t>Bayesian</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framework</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i/>
          <w:iCs/>
          <w:sz w:val="24"/>
          <w:szCs w:val="24"/>
          <w:lang w:eastAsia="tr-TR"/>
        </w:rPr>
        <w:t>PloS</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one</w:t>
      </w:r>
      <w:proofErr w:type="spellEnd"/>
      <w:r w:rsidRPr="00956BC5">
        <w:rPr>
          <w:rFonts w:ascii="Times New Roman" w:hAnsi="Times New Roman" w:cs="Times New Roman"/>
          <w:bCs/>
          <w:sz w:val="24"/>
          <w:szCs w:val="24"/>
          <w:lang w:eastAsia="tr-TR"/>
        </w:rPr>
        <w:t>, </w:t>
      </w:r>
      <w:r w:rsidRPr="00956BC5">
        <w:rPr>
          <w:rFonts w:ascii="Times New Roman" w:hAnsi="Times New Roman" w:cs="Times New Roman"/>
          <w:bCs/>
          <w:i/>
          <w:iCs/>
          <w:sz w:val="24"/>
          <w:szCs w:val="24"/>
          <w:lang w:eastAsia="tr-TR"/>
        </w:rPr>
        <w:t>10</w:t>
      </w:r>
      <w:r w:rsidRPr="00956BC5">
        <w:rPr>
          <w:rFonts w:ascii="Times New Roman" w:hAnsi="Times New Roman" w:cs="Times New Roman"/>
          <w:bCs/>
          <w:sz w:val="24"/>
          <w:szCs w:val="24"/>
          <w:lang w:eastAsia="tr-TR"/>
        </w:rPr>
        <w:t>(5), e0126183.</w:t>
      </w:r>
    </w:p>
    <w:p w14:paraId="255CBDF0" w14:textId="77777777" w:rsidR="00AC379A" w:rsidRPr="00956BC5" w:rsidRDefault="00AC379A" w:rsidP="00F25C16">
      <w:pPr>
        <w:spacing w:after="0" w:line="23" w:lineRule="atLeast"/>
        <w:jc w:val="both"/>
        <w:rPr>
          <w:rFonts w:ascii="Times New Roman" w:hAnsi="Times New Roman" w:cs="Times New Roman"/>
          <w:b/>
          <w:sz w:val="24"/>
          <w:szCs w:val="24"/>
          <w:lang w:val="en-US" w:eastAsia="tr-TR"/>
        </w:rPr>
      </w:pPr>
    </w:p>
    <w:p w14:paraId="675DECE3" w14:textId="2012D37A" w:rsidR="00C34419" w:rsidRPr="00956BC5" w:rsidRDefault="00F122C9" w:rsidP="00F25C16">
      <w:pPr>
        <w:spacing w:after="0" w:line="23" w:lineRule="atLeast"/>
        <w:jc w:val="both"/>
        <w:rPr>
          <w:rFonts w:ascii="Times New Roman" w:hAnsi="Times New Roman" w:cs="Times New Roman"/>
          <w:bCs/>
          <w:sz w:val="24"/>
          <w:szCs w:val="24"/>
          <w:lang w:eastAsia="tr-TR"/>
        </w:rPr>
      </w:pPr>
      <w:r w:rsidRPr="00956BC5">
        <w:rPr>
          <w:rFonts w:ascii="Times New Roman" w:hAnsi="Times New Roman" w:cs="Times New Roman"/>
          <w:bCs/>
          <w:sz w:val="24"/>
          <w:szCs w:val="24"/>
          <w:lang w:eastAsia="tr-TR"/>
        </w:rPr>
        <w:t xml:space="preserve">Aytuğ, B. (1976). Orman tanımlaması ve bu tanımlamada yer alan ağaç, ağaççık ve çalı kavramları. </w:t>
      </w:r>
      <w:r w:rsidRPr="00956BC5">
        <w:rPr>
          <w:rFonts w:ascii="Times New Roman" w:hAnsi="Times New Roman" w:cs="Times New Roman"/>
          <w:bCs/>
          <w:i/>
          <w:iCs/>
          <w:sz w:val="24"/>
          <w:szCs w:val="24"/>
          <w:lang w:eastAsia="tr-TR"/>
        </w:rPr>
        <w:t>I. Orman Kadastro Semineri</w:t>
      </w:r>
      <w:r w:rsidRPr="00956BC5">
        <w:rPr>
          <w:rFonts w:ascii="Times New Roman" w:hAnsi="Times New Roman" w:cs="Times New Roman"/>
          <w:bCs/>
          <w:sz w:val="24"/>
          <w:szCs w:val="24"/>
          <w:lang w:eastAsia="tr-TR"/>
        </w:rPr>
        <w:t>, OGM Yayın No: 607/13, Ankara</w:t>
      </w:r>
    </w:p>
    <w:p w14:paraId="546D5CBC" w14:textId="77777777" w:rsidR="00694129" w:rsidRPr="00956BC5" w:rsidRDefault="00694129" w:rsidP="00F25C16">
      <w:pPr>
        <w:spacing w:after="0" w:line="23" w:lineRule="atLeast"/>
        <w:jc w:val="both"/>
        <w:rPr>
          <w:rFonts w:ascii="Times New Roman" w:hAnsi="Times New Roman" w:cs="Times New Roman"/>
          <w:bCs/>
          <w:sz w:val="24"/>
          <w:szCs w:val="24"/>
          <w:lang w:eastAsia="tr-TR"/>
        </w:rPr>
      </w:pPr>
    </w:p>
    <w:p w14:paraId="3BA64EE1" w14:textId="24404DEE" w:rsidR="00694129" w:rsidRPr="00956BC5" w:rsidRDefault="00694129" w:rsidP="00F25C16">
      <w:pPr>
        <w:spacing w:after="0" w:line="23" w:lineRule="atLeast"/>
        <w:jc w:val="both"/>
        <w:rPr>
          <w:rFonts w:ascii="Times New Roman" w:hAnsi="Times New Roman" w:cs="Times New Roman"/>
          <w:bCs/>
          <w:sz w:val="24"/>
          <w:szCs w:val="24"/>
          <w:lang w:val="en-US" w:eastAsia="tr-TR"/>
        </w:rPr>
      </w:pPr>
      <w:proofErr w:type="spellStart"/>
      <w:r w:rsidRPr="00956BC5">
        <w:rPr>
          <w:rFonts w:ascii="Times New Roman" w:hAnsi="Times New Roman" w:cs="Times New Roman"/>
          <w:bCs/>
          <w:sz w:val="24"/>
          <w:szCs w:val="24"/>
          <w:lang w:eastAsia="tr-TR"/>
        </w:rPr>
        <w:lastRenderedPageBreak/>
        <w:t>Bailey</w:t>
      </w:r>
      <w:proofErr w:type="spellEnd"/>
      <w:r w:rsidRPr="00956BC5">
        <w:rPr>
          <w:rFonts w:ascii="Times New Roman" w:hAnsi="Times New Roman" w:cs="Times New Roman"/>
          <w:bCs/>
          <w:sz w:val="24"/>
          <w:szCs w:val="24"/>
          <w:lang w:eastAsia="tr-TR"/>
        </w:rPr>
        <w:t xml:space="preserve">, R. L., &amp; Dell, T. R. (1973). </w:t>
      </w:r>
      <w:proofErr w:type="spellStart"/>
      <w:r w:rsidRPr="00956BC5">
        <w:rPr>
          <w:rFonts w:ascii="Times New Roman" w:hAnsi="Times New Roman" w:cs="Times New Roman"/>
          <w:bCs/>
          <w:sz w:val="24"/>
          <w:szCs w:val="24"/>
          <w:lang w:eastAsia="tr-TR"/>
        </w:rPr>
        <w:t>Quantifying</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diameter</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distributions</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with</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the</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Weibull</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function</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i/>
          <w:iCs/>
          <w:sz w:val="24"/>
          <w:szCs w:val="24"/>
          <w:lang w:eastAsia="tr-TR"/>
        </w:rPr>
        <w:t>Forest</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science</w:t>
      </w:r>
      <w:proofErr w:type="spellEnd"/>
      <w:r w:rsidRPr="00956BC5">
        <w:rPr>
          <w:rFonts w:ascii="Times New Roman" w:hAnsi="Times New Roman" w:cs="Times New Roman"/>
          <w:bCs/>
          <w:sz w:val="24"/>
          <w:szCs w:val="24"/>
          <w:lang w:eastAsia="tr-TR"/>
        </w:rPr>
        <w:t>, </w:t>
      </w:r>
      <w:r w:rsidRPr="00956BC5">
        <w:rPr>
          <w:rFonts w:ascii="Times New Roman" w:hAnsi="Times New Roman" w:cs="Times New Roman"/>
          <w:bCs/>
          <w:i/>
          <w:iCs/>
          <w:sz w:val="24"/>
          <w:szCs w:val="24"/>
          <w:lang w:eastAsia="tr-TR"/>
        </w:rPr>
        <w:t>19</w:t>
      </w:r>
      <w:r w:rsidRPr="00956BC5">
        <w:rPr>
          <w:rFonts w:ascii="Times New Roman" w:hAnsi="Times New Roman" w:cs="Times New Roman"/>
          <w:bCs/>
          <w:sz w:val="24"/>
          <w:szCs w:val="24"/>
          <w:lang w:eastAsia="tr-TR"/>
        </w:rPr>
        <w:t>(2), 97-104.</w:t>
      </w:r>
    </w:p>
    <w:p w14:paraId="255577BE" w14:textId="77777777" w:rsidR="00F122C9" w:rsidRPr="00956BC5" w:rsidRDefault="00F122C9" w:rsidP="00F25C16">
      <w:pPr>
        <w:spacing w:after="0" w:line="23" w:lineRule="atLeast"/>
        <w:jc w:val="both"/>
        <w:rPr>
          <w:rFonts w:ascii="Times New Roman" w:hAnsi="Times New Roman" w:cs="Times New Roman"/>
          <w:b/>
          <w:sz w:val="24"/>
          <w:szCs w:val="24"/>
          <w:lang w:val="en-US" w:eastAsia="tr-TR"/>
        </w:rPr>
      </w:pPr>
    </w:p>
    <w:p w14:paraId="471505BC" w14:textId="7433C3BB" w:rsidR="00E55CF3" w:rsidRPr="00956BC5" w:rsidRDefault="00E55CF3" w:rsidP="00F25C16">
      <w:pPr>
        <w:spacing w:after="0" w:line="23" w:lineRule="atLeast"/>
        <w:jc w:val="both"/>
        <w:rPr>
          <w:rFonts w:ascii="Times New Roman" w:hAnsi="Times New Roman" w:cs="Times New Roman"/>
          <w:bCs/>
          <w:sz w:val="24"/>
          <w:szCs w:val="24"/>
          <w:lang w:eastAsia="tr-TR"/>
        </w:rPr>
      </w:pPr>
      <w:proofErr w:type="spellStart"/>
      <w:r w:rsidRPr="00956BC5">
        <w:rPr>
          <w:rFonts w:ascii="Times New Roman" w:hAnsi="Times New Roman" w:cs="Times New Roman"/>
          <w:bCs/>
          <w:sz w:val="24"/>
          <w:szCs w:val="24"/>
          <w:lang w:eastAsia="tr-TR"/>
        </w:rPr>
        <w:t>Bailey</w:t>
      </w:r>
      <w:proofErr w:type="spellEnd"/>
      <w:r w:rsidRPr="00956BC5">
        <w:rPr>
          <w:rFonts w:ascii="Times New Roman" w:hAnsi="Times New Roman" w:cs="Times New Roman"/>
          <w:bCs/>
          <w:sz w:val="24"/>
          <w:szCs w:val="24"/>
          <w:lang w:eastAsia="tr-TR"/>
        </w:rPr>
        <w:t xml:space="preserve">, R. L. (1980). </w:t>
      </w:r>
      <w:proofErr w:type="spellStart"/>
      <w:r w:rsidRPr="00956BC5">
        <w:rPr>
          <w:rFonts w:ascii="Times New Roman" w:hAnsi="Times New Roman" w:cs="Times New Roman"/>
          <w:bCs/>
          <w:sz w:val="24"/>
          <w:szCs w:val="24"/>
          <w:lang w:eastAsia="tr-TR"/>
        </w:rPr>
        <w:t>Individual</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tree</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growth</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derived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from</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diameter</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distribution</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models</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i/>
          <w:iCs/>
          <w:sz w:val="24"/>
          <w:szCs w:val="24"/>
          <w:lang w:eastAsia="tr-TR"/>
        </w:rPr>
        <w:t>Forest</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Science</w:t>
      </w:r>
      <w:proofErr w:type="spellEnd"/>
      <w:r w:rsidRPr="00956BC5">
        <w:rPr>
          <w:rFonts w:ascii="Times New Roman" w:hAnsi="Times New Roman" w:cs="Times New Roman"/>
          <w:bCs/>
          <w:sz w:val="24"/>
          <w:szCs w:val="24"/>
          <w:lang w:eastAsia="tr-TR"/>
        </w:rPr>
        <w:t>, </w:t>
      </w:r>
      <w:r w:rsidRPr="00956BC5">
        <w:rPr>
          <w:rFonts w:ascii="Times New Roman" w:hAnsi="Times New Roman" w:cs="Times New Roman"/>
          <w:bCs/>
          <w:i/>
          <w:iCs/>
          <w:sz w:val="24"/>
          <w:szCs w:val="24"/>
          <w:lang w:eastAsia="tr-TR"/>
        </w:rPr>
        <w:t>26</w:t>
      </w:r>
      <w:r w:rsidRPr="00956BC5">
        <w:rPr>
          <w:rFonts w:ascii="Times New Roman" w:hAnsi="Times New Roman" w:cs="Times New Roman"/>
          <w:bCs/>
          <w:sz w:val="24"/>
          <w:szCs w:val="24"/>
          <w:lang w:eastAsia="tr-TR"/>
        </w:rPr>
        <w:t>(4), 626-632.</w:t>
      </w:r>
    </w:p>
    <w:p w14:paraId="465B5129" w14:textId="77777777" w:rsidR="00694BA6" w:rsidRPr="00956BC5" w:rsidRDefault="00694BA6" w:rsidP="00F25C16">
      <w:pPr>
        <w:spacing w:after="0" w:line="23" w:lineRule="atLeast"/>
        <w:jc w:val="both"/>
        <w:rPr>
          <w:rFonts w:ascii="Times New Roman" w:hAnsi="Times New Roman" w:cs="Times New Roman"/>
          <w:bCs/>
          <w:sz w:val="24"/>
          <w:szCs w:val="24"/>
          <w:lang w:eastAsia="tr-TR"/>
        </w:rPr>
      </w:pPr>
    </w:p>
    <w:p w14:paraId="5A56FC10" w14:textId="093CDE40" w:rsidR="00694BA6" w:rsidRPr="00956BC5" w:rsidRDefault="00694BA6" w:rsidP="00F25C16">
      <w:pPr>
        <w:spacing w:after="0" w:line="23" w:lineRule="atLeast"/>
        <w:jc w:val="both"/>
        <w:rPr>
          <w:rFonts w:ascii="Times New Roman" w:hAnsi="Times New Roman" w:cs="Times New Roman"/>
          <w:bCs/>
          <w:sz w:val="24"/>
          <w:szCs w:val="24"/>
          <w:lang w:val="en-US" w:eastAsia="tr-TR"/>
        </w:rPr>
      </w:pPr>
      <w:proofErr w:type="spellStart"/>
      <w:r w:rsidRPr="00956BC5">
        <w:rPr>
          <w:rFonts w:ascii="Times New Roman" w:hAnsi="Times New Roman" w:cs="Times New Roman"/>
          <w:bCs/>
          <w:sz w:val="24"/>
          <w:szCs w:val="24"/>
          <w:lang w:eastAsia="tr-TR"/>
        </w:rPr>
        <w:t>Bailey</w:t>
      </w:r>
      <w:proofErr w:type="spellEnd"/>
      <w:r w:rsidRPr="00956BC5">
        <w:rPr>
          <w:rFonts w:ascii="Times New Roman" w:hAnsi="Times New Roman" w:cs="Times New Roman"/>
          <w:bCs/>
          <w:sz w:val="24"/>
          <w:szCs w:val="24"/>
          <w:lang w:eastAsia="tr-TR"/>
        </w:rPr>
        <w:t xml:space="preserve">, R. L., </w:t>
      </w:r>
      <w:proofErr w:type="spellStart"/>
      <w:r w:rsidRPr="00956BC5">
        <w:rPr>
          <w:rFonts w:ascii="Times New Roman" w:hAnsi="Times New Roman" w:cs="Times New Roman"/>
          <w:bCs/>
          <w:sz w:val="24"/>
          <w:szCs w:val="24"/>
          <w:lang w:eastAsia="tr-TR"/>
        </w:rPr>
        <w:t>Burgan</w:t>
      </w:r>
      <w:proofErr w:type="spellEnd"/>
      <w:r w:rsidRPr="00956BC5">
        <w:rPr>
          <w:rFonts w:ascii="Times New Roman" w:hAnsi="Times New Roman" w:cs="Times New Roman"/>
          <w:bCs/>
          <w:sz w:val="24"/>
          <w:szCs w:val="24"/>
          <w:lang w:eastAsia="tr-TR"/>
        </w:rPr>
        <w:t xml:space="preserve">, T. M., &amp; </w:t>
      </w:r>
      <w:proofErr w:type="spellStart"/>
      <w:r w:rsidRPr="00956BC5">
        <w:rPr>
          <w:rFonts w:ascii="Times New Roman" w:hAnsi="Times New Roman" w:cs="Times New Roman"/>
          <w:bCs/>
          <w:sz w:val="24"/>
          <w:szCs w:val="24"/>
          <w:lang w:eastAsia="tr-TR"/>
        </w:rPr>
        <w:t>Jokela</w:t>
      </w:r>
      <w:proofErr w:type="spellEnd"/>
      <w:r w:rsidRPr="00956BC5">
        <w:rPr>
          <w:rFonts w:ascii="Times New Roman" w:hAnsi="Times New Roman" w:cs="Times New Roman"/>
          <w:bCs/>
          <w:sz w:val="24"/>
          <w:szCs w:val="24"/>
          <w:lang w:eastAsia="tr-TR"/>
        </w:rPr>
        <w:t xml:space="preserve">, E. J. (1989). </w:t>
      </w:r>
      <w:proofErr w:type="spellStart"/>
      <w:r w:rsidRPr="00956BC5">
        <w:rPr>
          <w:rFonts w:ascii="Times New Roman" w:hAnsi="Times New Roman" w:cs="Times New Roman"/>
          <w:bCs/>
          <w:sz w:val="24"/>
          <w:szCs w:val="24"/>
          <w:lang w:eastAsia="tr-TR"/>
        </w:rPr>
        <w:t>Fertilized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midrotation-aged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slash</w:t>
      </w:r>
      <w:proofErr w:type="spellEnd"/>
      <w:r w:rsidRPr="00956BC5">
        <w:rPr>
          <w:rFonts w:ascii="Times New Roman" w:hAnsi="Times New Roman" w:cs="Times New Roman"/>
          <w:bCs/>
          <w:sz w:val="24"/>
          <w:szCs w:val="24"/>
          <w:lang w:eastAsia="tr-TR"/>
        </w:rPr>
        <w:t xml:space="preserve"> pine </w:t>
      </w:r>
      <w:proofErr w:type="spellStart"/>
      <w:r w:rsidRPr="00956BC5">
        <w:rPr>
          <w:rFonts w:ascii="Times New Roman" w:hAnsi="Times New Roman" w:cs="Times New Roman"/>
          <w:bCs/>
          <w:sz w:val="24"/>
          <w:szCs w:val="24"/>
          <w:lang w:eastAsia="tr-TR"/>
        </w:rPr>
        <w:t>plantations</w:t>
      </w:r>
      <w:proofErr w:type="spellEnd"/>
      <w:r w:rsidRPr="00956BC5">
        <w:rPr>
          <w:rFonts w:ascii="Times New Roman" w:hAnsi="Times New Roman" w:cs="Times New Roman"/>
          <w:bCs/>
          <w:sz w:val="24"/>
          <w:szCs w:val="24"/>
          <w:lang w:eastAsia="tr-TR"/>
        </w:rPr>
        <w:t>—</w:t>
      </w:r>
      <w:proofErr w:type="spellStart"/>
      <w:r w:rsidRPr="00956BC5">
        <w:rPr>
          <w:rFonts w:ascii="Times New Roman" w:hAnsi="Times New Roman" w:cs="Times New Roman"/>
          <w:bCs/>
          <w:sz w:val="24"/>
          <w:szCs w:val="24"/>
          <w:lang w:eastAsia="tr-TR"/>
        </w:rPr>
        <w:t>stand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structure</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and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yield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prediction</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models</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i/>
          <w:iCs/>
          <w:sz w:val="24"/>
          <w:szCs w:val="24"/>
          <w:lang w:eastAsia="tr-TR"/>
        </w:rPr>
        <w:t>Southern</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Journal</w:t>
      </w:r>
      <w:proofErr w:type="spellEnd"/>
      <w:r w:rsidRPr="00956BC5">
        <w:rPr>
          <w:rFonts w:ascii="Times New Roman" w:hAnsi="Times New Roman" w:cs="Times New Roman"/>
          <w:bCs/>
          <w:i/>
          <w:iCs/>
          <w:sz w:val="24"/>
          <w:szCs w:val="24"/>
          <w:lang w:eastAsia="tr-TR"/>
        </w:rPr>
        <w:t xml:space="preserve"> of </w:t>
      </w:r>
      <w:proofErr w:type="spellStart"/>
      <w:r w:rsidRPr="00956BC5">
        <w:rPr>
          <w:rFonts w:ascii="Times New Roman" w:hAnsi="Times New Roman" w:cs="Times New Roman"/>
          <w:bCs/>
          <w:i/>
          <w:iCs/>
          <w:sz w:val="24"/>
          <w:szCs w:val="24"/>
          <w:lang w:eastAsia="tr-TR"/>
        </w:rPr>
        <w:t>Applied</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Forestry</w:t>
      </w:r>
      <w:proofErr w:type="spellEnd"/>
      <w:r w:rsidRPr="00956BC5">
        <w:rPr>
          <w:rFonts w:ascii="Times New Roman" w:hAnsi="Times New Roman" w:cs="Times New Roman"/>
          <w:bCs/>
          <w:sz w:val="24"/>
          <w:szCs w:val="24"/>
          <w:lang w:eastAsia="tr-TR"/>
        </w:rPr>
        <w:t>, </w:t>
      </w:r>
      <w:r w:rsidRPr="00956BC5">
        <w:rPr>
          <w:rFonts w:ascii="Times New Roman" w:hAnsi="Times New Roman" w:cs="Times New Roman"/>
          <w:bCs/>
          <w:i/>
          <w:iCs/>
          <w:sz w:val="24"/>
          <w:szCs w:val="24"/>
          <w:lang w:eastAsia="tr-TR"/>
        </w:rPr>
        <w:t>13</w:t>
      </w:r>
      <w:r w:rsidRPr="00956BC5">
        <w:rPr>
          <w:rFonts w:ascii="Times New Roman" w:hAnsi="Times New Roman" w:cs="Times New Roman"/>
          <w:bCs/>
          <w:sz w:val="24"/>
          <w:szCs w:val="24"/>
          <w:lang w:eastAsia="tr-TR"/>
        </w:rPr>
        <w:t>(2), 76-80.</w:t>
      </w:r>
    </w:p>
    <w:p w14:paraId="6BE6D353" w14:textId="77777777" w:rsidR="00E55CF3" w:rsidRPr="00956BC5" w:rsidRDefault="00E55CF3" w:rsidP="00F25C16">
      <w:pPr>
        <w:spacing w:after="0" w:line="23" w:lineRule="atLeast"/>
        <w:jc w:val="both"/>
        <w:rPr>
          <w:rFonts w:ascii="Times New Roman" w:hAnsi="Times New Roman" w:cs="Times New Roman"/>
          <w:b/>
          <w:sz w:val="24"/>
          <w:szCs w:val="24"/>
          <w:lang w:val="en-US" w:eastAsia="tr-TR"/>
        </w:rPr>
      </w:pPr>
    </w:p>
    <w:p w14:paraId="3992B296" w14:textId="7850A00B" w:rsidR="00E25067" w:rsidRPr="00956BC5" w:rsidRDefault="00F122C9" w:rsidP="007D49B8">
      <w:pPr>
        <w:spacing w:after="0" w:line="23" w:lineRule="atLeast"/>
        <w:jc w:val="both"/>
        <w:rPr>
          <w:rFonts w:ascii="Times New Roman" w:eastAsia="Times New Roman" w:hAnsi="Times New Roman" w:cs="Times New Roman"/>
          <w:sz w:val="24"/>
          <w:szCs w:val="24"/>
          <w:shd w:val="clear" w:color="auto" w:fill="FFFFFF"/>
          <w:lang w:eastAsia="tr-TR"/>
        </w:rPr>
      </w:pPr>
      <w:r w:rsidRPr="00956BC5">
        <w:rPr>
          <w:rFonts w:ascii="Times New Roman" w:eastAsia="Times New Roman" w:hAnsi="Times New Roman" w:cs="Times New Roman"/>
          <w:sz w:val="24"/>
          <w:szCs w:val="24"/>
          <w:shd w:val="clear" w:color="auto" w:fill="FFFFFF"/>
          <w:lang w:eastAsia="tr-TR"/>
        </w:rPr>
        <w:t>Başkent, E. Z., &amp; Keleş, S., (2004). Ormancılıkta Model ve Modelleme Kavramlarının Kullanımı ve Genel Değerlendirmesi, </w:t>
      </w:r>
      <w:r w:rsidRPr="00956BC5">
        <w:rPr>
          <w:rFonts w:ascii="Times New Roman" w:eastAsia="Times New Roman" w:hAnsi="Times New Roman" w:cs="Times New Roman"/>
          <w:i/>
          <w:iCs/>
          <w:sz w:val="24"/>
          <w:szCs w:val="24"/>
          <w:shd w:val="clear" w:color="auto" w:fill="FFFFFF"/>
          <w:lang w:eastAsia="tr-TR"/>
        </w:rPr>
        <w:t xml:space="preserve">Orman Mühendisliği </w:t>
      </w:r>
      <w:proofErr w:type="gramStart"/>
      <w:r w:rsidRPr="00956BC5">
        <w:rPr>
          <w:rFonts w:ascii="Times New Roman" w:eastAsia="Times New Roman" w:hAnsi="Times New Roman" w:cs="Times New Roman"/>
          <w:i/>
          <w:iCs/>
          <w:sz w:val="24"/>
          <w:szCs w:val="24"/>
          <w:shd w:val="clear" w:color="auto" w:fill="FFFFFF"/>
          <w:lang w:eastAsia="tr-TR"/>
        </w:rPr>
        <w:t>Dergisi</w:t>
      </w:r>
      <w:r w:rsidRPr="00956BC5">
        <w:rPr>
          <w:rFonts w:ascii="Times New Roman" w:eastAsia="Times New Roman" w:hAnsi="Times New Roman" w:cs="Times New Roman"/>
          <w:sz w:val="24"/>
          <w:szCs w:val="24"/>
          <w:shd w:val="clear" w:color="auto" w:fill="FFFFFF"/>
          <w:lang w:eastAsia="tr-TR"/>
        </w:rPr>
        <w:t> ,</w:t>
      </w:r>
      <w:proofErr w:type="gramEnd"/>
      <w:r w:rsidRPr="00956BC5">
        <w:rPr>
          <w:rFonts w:ascii="Times New Roman" w:eastAsia="Times New Roman" w:hAnsi="Times New Roman" w:cs="Times New Roman"/>
          <w:sz w:val="24"/>
          <w:szCs w:val="24"/>
          <w:shd w:val="clear" w:color="auto" w:fill="FFFFFF"/>
          <w:lang w:eastAsia="tr-TR"/>
        </w:rPr>
        <w:t xml:space="preserve"> vol.41, 19-24.</w:t>
      </w:r>
    </w:p>
    <w:p w14:paraId="44EE54D9"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734CCE16"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040CEBF0" w14:textId="7C5F0D66" w:rsidR="00883FA9"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Bliss</w:t>
      </w:r>
      <w:proofErr w:type="spellEnd"/>
      <w:r w:rsidRPr="00956BC5">
        <w:rPr>
          <w:rFonts w:ascii="Times New Roman" w:eastAsia="Times New Roman" w:hAnsi="Times New Roman" w:cs="Times New Roman"/>
          <w:sz w:val="24"/>
          <w:szCs w:val="24"/>
          <w:shd w:val="clear" w:color="auto" w:fill="FFFFFF"/>
          <w:lang w:eastAsia="tr-TR"/>
        </w:rPr>
        <w:t xml:space="preserve">, C. I., &amp; </w:t>
      </w:r>
      <w:proofErr w:type="spellStart"/>
      <w:r w:rsidRPr="00956BC5">
        <w:rPr>
          <w:rFonts w:ascii="Times New Roman" w:eastAsia="Times New Roman" w:hAnsi="Times New Roman" w:cs="Times New Roman"/>
          <w:sz w:val="24"/>
          <w:szCs w:val="24"/>
          <w:shd w:val="clear" w:color="auto" w:fill="FFFFFF"/>
          <w:lang w:eastAsia="tr-TR"/>
        </w:rPr>
        <w:t>Reinker</w:t>
      </w:r>
      <w:proofErr w:type="spellEnd"/>
      <w:r w:rsidRPr="00956BC5">
        <w:rPr>
          <w:rFonts w:ascii="Times New Roman" w:eastAsia="Times New Roman" w:hAnsi="Times New Roman" w:cs="Times New Roman"/>
          <w:sz w:val="24"/>
          <w:szCs w:val="24"/>
          <w:shd w:val="clear" w:color="auto" w:fill="FFFFFF"/>
          <w:lang w:eastAsia="tr-TR"/>
        </w:rPr>
        <w:t xml:space="preserve">, K. A. (1964). A </w:t>
      </w:r>
      <w:proofErr w:type="spellStart"/>
      <w:r w:rsidRPr="00956BC5">
        <w:rPr>
          <w:rFonts w:ascii="Times New Roman" w:eastAsia="Times New Roman" w:hAnsi="Times New Roman" w:cs="Times New Roman"/>
          <w:sz w:val="24"/>
          <w:szCs w:val="24"/>
          <w:shd w:val="clear" w:color="auto" w:fill="FFFFFF"/>
          <w:lang w:eastAsia="tr-TR"/>
        </w:rPr>
        <w:t>lognormal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approach</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to</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distributions</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even-aged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stands</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Science</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10</w:t>
      </w:r>
      <w:r w:rsidRPr="00956BC5">
        <w:rPr>
          <w:rFonts w:ascii="Times New Roman" w:eastAsia="Times New Roman" w:hAnsi="Times New Roman" w:cs="Times New Roman"/>
          <w:sz w:val="24"/>
          <w:szCs w:val="24"/>
          <w:shd w:val="clear" w:color="auto" w:fill="FFFFFF"/>
          <w:lang w:eastAsia="tr-TR"/>
        </w:rPr>
        <w:t>(3), 350-360.</w:t>
      </w:r>
    </w:p>
    <w:p w14:paraId="62855701"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25C39070" w14:textId="09D75932" w:rsidR="00883FA9" w:rsidRPr="00956BC5" w:rsidRDefault="00883FA9" w:rsidP="00883FA9">
      <w:pPr>
        <w:spacing w:after="0" w:line="23" w:lineRule="atLeast"/>
        <w:jc w:val="both"/>
        <w:rPr>
          <w:rFonts w:ascii="Times New Roman" w:eastAsia="Times New Roman" w:hAnsi="Times New Roman" w:cs="Times New Roman"/>
          <w:sz w:val="24"/>
          <w:szCs w:val="24"/>
          <w:shd w:val="clear" w:color="auto" w:fill="FFFFFF"/>
          <w:lang w:val="en-US" w:eastAsia="tr-TR"/>
        </w:rPr>
      </w:pPr>
      <w:r w:rsidRPr="00956BC5">
        <w:rPr>
          <w:rFonts w:ascii="Times New Roman" w:eastAsia="Times New Roman" w:hAnsi="Times New Roman" w:cs="Times New Roman"/>
          <w:sz w:val="24"/>
          <w:szCs w:val="24"/>
          <w:shd w:val="clear" w:color="auto" w:fill="FFFFFF"/>
          <w:lang w:val="en-US" w:eastAsia="tr-TR"/>
        </w:rPr>
        <w:t>Borders, B.E., Souter, R.A., Bailey, R.L. &amp; Ware, K.D. 1987. Percentile based distributions characterize forest tables.</w:t>
      </w:r>
      <w:r w:rsidRPr="00956BC5">
        <w:rPr>
          <w:rFonts w:ascii="Times New Roman" w:eastAsia="Times New Roman" w:hAnsi="Times New Roman" w:cs="Times New Roman"/>
          <w:i/>
          <w:iCs/>
          <w:sz w:val="24"/>
          <w:szCs w:val="24"/>
          <w:shd w:val="clear" w:color="auto" w:fill="FFFFFF"/>
          <w:lang w:val="en-US" w:eastAsia="tr-TR"/>
        </w:rPr>
        <w:t xml:space="preserve"> Forest Science</w:t>
      </w:r>
      <w:r w:rsidRPr="00956BC5">
        <w:rPr>
          <w:rFonts w:ascii="Times New Roman" w:eastAsia="Times New Roman" w:hAnsi="Times New Roman" w:cs="Times New Roman"/>
          <w:sz w:val="24"/>
          <w:szCs w:val="24"/>
          <w:shd w:val="clear" w:color="auto" w:fill="FFFFFF"/>
          <w:lang w:val="en-US" w:eastAsia="tr-TR"/>
        </w:rPr>
        <w:t>, 33(2); 570-576.</w:t>
      </w:r>
    </w:p>
    <w:p w14:paraId="750002B8" w14:textId="77777777" w:rsidR="007B5610" w:rsidRPr="00956BC5" w:rsidRDefault="007B5610"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
    <w:p w14:paraId="56EC4737" w14:textId="77777777" w:rsidR="007B5610" w:rsidRPr="00956BC5" w:rsidRDefault="007B5610"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
    <w:p w14:paraId="5699F3AA" w14:textId="77777777" w:rsidR="007B5610" w:rsidRPr="00956BC5" w:rsidRDefault="007B5610" w:rsidP="007B5610">
      <w:pPr>
        <w:spacing w:after="0" w:line="23" w:lineRule="atLeast"/>
        <w:jc w:val="both"/>
        <w:rPr>
          <w:rFonts w:ascii="Times New Roman" w:eastAsia="Times New Roman" w:hAnsi="Times New Roman" w:cs="Times New Roman"/>
          <w:sz w:val="24"/>
          <w:szCs w:val="24"/>
          <w:shd w:val="clear" w:color="auto" w:fill="FFFFFF"/>
          <w:lang w:val="en-US" w:eastAsia="tr-TR"/>
        </w:rPr>
      </w:pPr>
      <w:r w:rsidRPr="00956BC5">
        <w:rPr>
          <w:rFonts w:ascii="Times New Roman" w:eastAsia="Times New Roman" w:hAnsi="Times New Roman" w:cs="Times New Roman"/>
          <w:sz w:val="24"/>
          <w:szCs w:val="24"/>
          <w:shd w:val="clear" w:color="auto" w:fill="FFFFFF"/>
          <w:lang w:val="en-US" w:eastAsia="tr-TR"/>
        </w:rPr>
        <w:t xml:space="preserve">Burkhart, H. 1995. Modeling forest growth. </w:t>
      </w:r>
      <w:r w:rsidRPr="00956BC5">
        <w:rPr>
          <w:rFonts w:ascii="Times New Roman" w:eastAsia="Times New Roman" w:hAnsi="Times New Roman" w:cs="Times New Roman"/>
          <w:i/>
          <w:iCs/>
          <w:sz w:val="24"/>
          <w:szCs w:val="24"/>
          <w:shd w:val="clear" w:color="auto" w:fill="FFFFFF"/>
          <w:lang w:val="en-US" w:eastAsia="tr-TR"/>
        </w:rPr>
        <w:t>Encyclopedia of Environmental Biology</w:t>
      </w:r>
      <w:r w:rsidRPr="00956BC5">
        <w:rPr>
          <w:rFonts w:ascii="Times New Roman" w:eastAsia="Times New Roman" w:hAnsi="Times New Roman" w:cs="Times New Roman"/>
          <w:sz w:val="24"/>
          <w:szCs w:val="24"/>
          <w:shd w:val="clear" w:color="auto" w:fill="FFFFFF"/>
          <w:lang w:val="en-US" w:eastAsia="tr-TR"/>
        </w:rPr>
        <w:t>, (2); 535-543.</w:t>
      </w:r>
    </w:p>
    <w:p w14:paraId="3F356D24" w14:textId="77777777" w:rsidR="00883FA9" w:rsidRPr="00956BC5" w:rsidRDefault="00883FA9"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4F05FEA7" w14:textId="49D1412F" w:rsidR="00694129" w:rsidRPr="00956BC5" w:rsidRDefault="00694129"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Burkhart</w:t>
      </w:r>
      <w:proofErr w:type="spellEnd"/>
      <w:r w:rsidRPr="00956BC5">
        <w:rPr>
          <w:rFonts w:ascii="Times New Roman" w:eastAsia="Times New Roman" w:hAnsi="Times New Roman" w:cs="Times New Roman"/>
          <w:sz w:val="24"/>
          <w:szCs w:val="24"/>
          <w:shd w:val="clear" w:color="auto" w:fill="FFFFFF"/>
          <w:lang w:eastAsia="tr-TR"/>
        </w:rPr>
        <w:t xml:space="preserve">, H. E. (1997). Development of </w:t>
      </w:r>
      <w:proofErr w:type="spellStart"/>
      <w:r w:rsidRPr="00956BC5">
        <w:rPr>
          <w:rFonts w:ascii="Times New Roman" w:eastAsia="Times New Roman" w:hAnsi="Times New Roman" w:cs="Times New Roman"/>
          <w:sz w:val="24"/>
          <w:szCs w:val="24"/>
          <w:shd w:val="clear" w:color="auto" w:fill="FFFFFF"/>
          <w:lang w:eastAsia="tr-TR"/>
        </w:rPr>
        <w:t>empirical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growth</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yield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models</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Empirical</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process-based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models</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for</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tree</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stand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growth</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simulation</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Lisboa</w:t>
      </w:r>
      <w:proofErr w:type="spellEnd"/>
      <w:r w:rsidRPr="00956BC5">
        <w:rPr>
          <w:rFonts w:ascii="Times New Roman" w:eastAsia="Times New Roman" w:hAnsi="Times New Roman" w:cs="Times New Roman"/>
          <w:i/>
          <w:iCs/>
          <w:sz w:val="24"/>
          <w:szCs w:val="24"/>
          <w:shd w:val="clear" w:color="auto" w:fill="FFFFFF"/>
          <w:lang w:eastAsia="tr-TR"/>
        </w:rPr>
        <w:t>: Salamandra</w:t>
      </w:r>
      <w:r w:rsidRPr="00956BC5">
        <w:rPr>
          <w:rFonts w:ascii="Times New Roman" w:eastAsia="Times New Roman" w:hAnsi="Times New Roman" w:cs="Times New Roman"/>
          <w:sz w:val="24"/>
          <w:szCs w:val="24"/>
          <w:shd w:val="clear" w:color="auto" w:fill="FFFFFF"/>
          <w:lang w:eastAsia="tr-TR"/>
        </w:rPr>
        <w:t>, 53-60.</w:t>
      </w:r>
    </w:p>
    <w:p w14:paraId="4C2276DF" w14:textId="77777777" w:rsidR="00956BC5" w:rsidRPr="00956BC5" w:rsidRDefault="00956BC5"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1E4EB3B1" w14:textId="27B5A87E" w:rsidR="00956BC5" w:rsidRPr="00956BC5" w:rsidRDefault="00956BC5"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Cao</w:t>
      </w:r>
      <w:proofErr w:type="spellEnd"/>
      <w:r w:rsidRPr="00956BC5">
        <w:rPr>
          <w:rFonts w:ascii="Times New Roman" w:eastAsia="Times New Roman" w:hAnsi="Times New Roman" w:cs="Times New Roman"/>
          <w:sz w:val="24"/>
          <w:szCs w:val="24"/>
          <w:shd w:val="clear" w:color="auto" w:fill="FFFFFF"/>
          <w:lang w:eastAsia="tr-TR"/>
        </w:rPr>
        <w:t xml:space="preserve">, Q. V. (2004). </w:t>
      </w:r>
      <w:proofErr w:type="spellStart"/>
      <w:r w:rsidRPr="00956BC5">
        <w:rPr>
          <w:rFonts w:ascii="Times New Roman" w:eastAsia="Times New Roman" w:hAnsi="Times New Roman" w:cs="Times New Roman"/>
          <w:sz w:val="24"/>
          <w:szCs w:val="24"/>
          <w:shd w:val="clear" w:color="auto" w:fill="FFFFFF"/>
          <w:lang w:eastAsia="tr-TR"/>
        </w:rPr>
        <w:t>Predicting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parameters</w:t>
      </w:r>
      <w:proofErr w:type="spellEnd"/>
      <w:r w:rsidRPr="00956BC5">
        <w:rPr>
          <w:rFonts w:ascii="Times New Roman" w:eastAsia="Times New Roman" w:hAnsi="Times New Roman" w:cs="Times New Roman"/>
          <w:sz w:val="24"/>
          <w:szCs w:val="24"/>
          <w:shd w:val="clear" w:color="auto" w:fill="FFFFFF"/>
          <w:lang w:eastAsia="tr-TR"/>
        </w:rPr>
        <w:t xml:space="preserve"> of a </w:t>
      </w:r>
      <w:proofErr w:type="spellStart"/>
      <w:r w:rsidRPr="00956BC5">
        <w:rPr>
          <w:rFonts w:ascii="Times New Roman" w:eastAsia="Times New Roman" w:hAnsi="Times New Roman" w:cs="Times New Roman"/>
          <w:sz w:val="24"/>
          <w:szCs w:val="24"/>
          <w:shd w:val="clear" w:color="auto" w:fill="FFFFFF"/>
          <w:lang w:eastAsia="tr-TR"/>
        </w:rPr>
        <w:t>Weibull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function</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modeling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science</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50</w:t>
      </w:r>
      <w:r w:rsidRPr="00956BC5">
        <w:rPr>
          <w:rFonts w:ascii="Times New Roman" w:eastAsia="Times New Roman" w:hAnsi="Times New Roman" w:cs="Times New Roman"/>
          <w:sz w:val="24"/>
          <w:szCs w:val="24"/>
          <w:shd w:val="clear" w:color="auto" w:fill="FFFFFF"/>
          <w:lang w:eastAsia="tr-TR"/>
        </w:rPr>
        <w:t>(5), 682-685.</w:t>
      </w:r>
    </w:p>
    <w:p w14:paraId="6420F727"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792C8198" w14:textId="07726F95"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Clutter</w:t>
      </w:r>
      <w:proofErr w:type="spellEnd"/>
      <w:r w:rsidRPr="00956BC5">
        <w:rPr>
          <w:rFonts w:ascii="Times New Roman" w:eastAsia="Times New Roman" w:hAnsi="Times New Roman" w:cs="Times New Roman"/>
          <w:sz w:val="24"/>
          <w:szCs w:val="24"/>
          <w:shd w:val="clear" w:color="auto" w:fill="FFFFFF"/>
          <w:lang w:eastAsia="tr-TR"/>
        </w:rPr>
        <w:t xml:space="preserve">, J. L., &amp; Bennett, F. A. (1965).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distributions</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old-field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slash</w:t>
      </w:r>
      <w:proofErr w:type="spellEnd"/>
      <w:r w:rsidRPr="00956BC5">
        <w:rPr>
          <w:rFonts w:ascii="Times New Roman" w:eastAsia="Times New Roman" w:hAnsi="Times New Roman" w:cs="Times New Roman"/>
          <w:sz w:val="24"/>
          <w:szCs w:val="24"/>
          <w:shd w:val="clear" w:color="auto" w:fill="FFFFFF"/>
          <w:lang w:eastAsia="tr-TR"/>
        </w:rPr>
        <w:t xml:space="preserve"> pine </w:t>
      </w:r>
      <w:proofErr w:type="spellStart"/>
      <w:r w:rsidRPr="00956BC5">
        <w:rPr>
          <w:rFonts w:ascii="Times New Roman" w:eastAsia="Times New Roman" w:hAnsi="Times New Roman" w:cs="Times New Roman"/>
          <w:sz w:val="24"/>
          <w:szCs w:val="24"/>
          <w:shd w:val="clear" w:color="auto" w:fill="FFFFFF"/>
          <w:lang w:eastAsia="tr-TR"/>
        </w:rPr>
        <w:t>plantations</w:t>
      </w:r>
      <w:proofErr w:type="spellEnd"/>
      <w:r w:rsidRPr="00956BC5">
        <w:rPr>
          <w:rFonts w:ascii="Times New Roman" w:eastAsia="Times New Roman" w:hAnsi="Times New Roman" w:cs="Times New Roman"/>
          <w:sz w:val="24"/>
          <w:szCs w:val="24"/>
          <w:shd w:val="clear" w:color="auto" w:fill="FFFFFF"/>
          <w:lang w:eastAsia="tr-TR"/>
        </w:rPr>
        <w:t>.</w:t>
      </w:r>
    </w:p>
    <w:p w14:paraId="204A3D8B" w14:textId="77777777"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1F1E76B7" w14:textId="2E8D37BB"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r w:rsidRPr="00956BC5">
        <w:rPr>
          <w:rFonts w:ascii="Times New Roman" w:eastAsia="Times New Roman" w:hAnsi="Times New Roman" w:cs="Times New Roman"/>
          <w:sz w:val="24"/>
          <w:szCs w:val="24"/>
          <w:shd w:val="clear" w:color="auto" w:fill="FFFFFF"/>
          <w:lang w:eastAsia="tr-TR"/>
        </w:rPr>
        <w:t>EL-</w:t>
      </w:r>
      <w:proofErr w:type="spellStart"/>
      <w:r w:rsidRPr="00956BC5">
        <w:rPr>
          <w:rFonts w:ascii="Times New Roman" w:eastAsia="Times New Roman" w:hAnsi="Times New Roman" w:cs="Times New Roman"/>
          <w:sz w:val="24"/>
          <w:szCs w:val="24"/>
          <w:shd w:val="clear" w:color="auto" w:fill="FFFFFF"/>
          <w:lang w:eastAsia="tr-TR"/>
        </w:rPr>
        <w:t>Sagheer</w:t>
      </w:r>
      <w:proofErr w:type="spellEnd"/>
      <w:r w:rsidRPr="00956BC5">
        <w:rPr>
          <w:rFonts w:ascii="Times New Roman" w:eastAsia="Times New Roman" w:hAnsi="Times New Roman" w:cs="Times New Roman"/>
          <w:sz w:val="24"/>
          <w:szCs w:val="24"/>
          <w:shd w:val="clear" w:color="auto" w:fill="FFFFFF"/>
          <w:lang w:eastAsia="tr-TR"/>
        </w:rPr>
        <w:t xml:space="preserve">, R. M. (2019). </w:t>
      </w:r>
      <w:proofErr w:type="spellStart"/>
      <w:r w:rsidRPr="00956BC5">
        <w:rPr>
          <w:rFonts w:ascii="Times New Roman" w:eastAsia="Times New Roman" w:hAnsi="Times New Roman" w:cs="Times New Roman"/>
          <w:sz w:val="24"/>
          <w:szCs w:val="24"/>
          <w:shd w:val="clear" w:color="auto" w:fill="FFFFFF"/>
          <w:lang w:eastAsia="tr-TR"/>
        </w:rPr>
        <w:t>Estimating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the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parameters</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Kumaraswamy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using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progressively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censored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gramStart"/>
      <w:r w:rsidRPr="00956BC5">
        <w:rPr>
          <w:rFonts w:ascii="Times New Roman" w:eastAsia="Times New Roman" w:hAnsi="Times New Roman" w:cs="Times New Roman"/>
          <w:sz w:val="24"/>
          <w:szCs w:val="24"/>
          <w:shd w:val="clear" w:color="auto" w:fill="FFFFFF"/>
          <w:lang w:eastAsia="tr-TR"/>
        </w:rPr>
        <w:t>data</w:t>
      </w:r>
      <w:proofErr w:type="gram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Journal</w:t>
      </w:r>
      <w:proofErr w:type="spellEnd"/>
      <w:r w:rsidRPr="00956BC5">
        <w:rPr>
          <w:rFonts w:ascii="Times New Roman" w:eastAsia="Times New Roman" w:hAnsi="Times New Roman" w:cs="Times New Roman"/>
          <w:i/>
          <w:iCs/>
          <w:sz w:val="24"/>
          <w:szCs w:val="24"/>
          <w:shd w:val="clear" w:color="auto" w:fill="FFFFFF"/>
          <w:lang w:eastAsia="tr-TR"/>
        </w:rPr>
        <w:t xml:space="preserve"> of </w:t>
      </w:r>
      <w:proofErr w:type="spellStart"/>
      <w:r w:rsidRPr="00956BC5">
        <w:rPr>
          <w:rFonts w:ascii="Times New Roman" w:eastAsia="Times New Roman" w:hAnsi="Times New Roman" w:cs="Times New Roman"/>
          <w:i/>
          <w:iCs/>
          <w:sz w:val="24"/>
          <w:szCs w:val="24"/>
          <w:shd w:val="clear" w:color="auto" w:fill="FFFFFF"/>
          <w:lang w:eastAsia="tr-TR"/>
        </w:rPr>
        <w:t>Testing</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Evaluation</w:t>
      </w:r>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47</w:t>
      </w:r>
      <w:r w:rsidRPr="00956BC5">
        <w:rPr>
          <w:rFonts w:ascii="Times New Roman" w:eastAsia="Times New Roman" w:hAnsi="Times New Roman" w:cs="Times New Roman"/>
          <w:sz w:val="24"/>
          <w:szCs w:val="24"/>
          <w:shd w:val="clear" w:color="auto" w:fill="FFFFFF"/>
          <w:lang w:eastAsia="tr-TR"/>
        </w:rPr>
        <w:t>(2), 905-926.</w:t>
      </w:r>
    </w:p>
    <w:p w14:paraId="319D7CA2" w14:textId="77777777" w:rsidR="00E55CF3" w:rsidRPr="00956BC5" w:rsidRDefault="00E55CF3"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335AA4BB" w14:textId="3BE788D5" w:rsidR="00E55CF3" w:rsidRPr="00956BC5" w:rsidRDefault="00E55CF3"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Ercanlı</w:t>
      </w:r>
      <w:proofErr w:type="spellEnd"/>
      <w:r w:rsidRPr="00956BC5">
        <w:rPr>
          <w:rFonts w:ascii="Times New Roman" w:eastAsia="Times New Roman" w:hAnsi="Times New Roman" w:cs="Times New Roman"/>
          <w:sz w:val="24"/>
          <w:szCs w:val="24"/>
          <w:shd w:val="clear" w:color="auto" w:fill="FFFFFF"/>
          <w:lang w:eastAsia="tr-TR"/>
        </w:rPr>
        <w:t>, İ., &amp; Yavuz, H. (2010). Doğu ladini (</w:t>
      </w:r>
      <w:proofErr w:type="spellStart"/>
      <w:r w:rsidRPr="00956BC5">
        <w:rPr>
          <w:rFonts w:ascii="Times New Roman" w:eastAsia="Times New Roman" w:hAnsi="Times New Roman" w:cs="Times New Roman"/>
          <w:sz w:val="24"/>
          <w:szCs w:val="24"/>
          <w:shd w:val="clear" w:color="auto" w:fill="FFFFFF"/>
          <w:lang w:eastAsia="tr-TR"/>
        </w:rPr>
        <w:t>Picea</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Orientalis</w:t>
      </w:r>
      <w:proofErr w:type="spellEnd"/>
      <w:r w:rsidRPr="00956BC5">
        <w:rPr>
          <w:rFonts w:ascii="Times New Roman" w:eastAsia="Times New Roman" w:hAnsi="Times New Roman" w:cs="Times New Roman"/>
          <w:sz w:val="24"/>
          <w:szCs w:val="24"/>
          <w:shd w:val="clear" w:color="auto" w:fill="FFFFFF"/>
          <w:lang w:eastAsia="tr-TR"/>
        </w:rPr>
        <w:t xml:space="preserve"> (L.) Link)-Sarıçam (</w:t>
      </w:r>
      <w:proofErr w:type="spellStart"/>
      <w:r w:rsidRPr="00956BC5">
        <w:rPr>
          <w:rFonts w:ascii="Times New Roman" w:eastAsia="Times New Roman" w:hAnsi="Times New Roman" w:cs="Times New Roman"/>
          <w:sz w:val="24"/>
          <w:szCs w:val="24"/>
          <w:shd w:val="clear" w:color="auto" w:fill="FFFFFF"/>
          <w:lang w:eastAsia="tr-TR"/>
        </w:rPr>
        <w:t>Pinus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Sylvestris</w:t>
      </w:r>
      <w:proofErr w:type="spellEnd"/>
      <w:r w:rsidRPr="00956BC5">
        <w:rPr>
          <w:rFonts w:ascii="Times New Roman" w:eastAsia="Times New Roman" w:hAnsi="Times New Roman" w:cs="Times New Roman"/>
          <w:sz w:val="24"/>
          <w:szCs w:val="24"/>
          <w:shd w:val="clear" w:color="auto" w:fill="FFFFFF"/>
          <w:lang w:eastAsia="tr-TR"/>
        </w:rPr>
        <w:t xml:space="preserve"> L.) karışık </w:t>
      </w:r>
      <w:proofErr w:type="spellStart"/>
      <w:r w:rsidRPr="00956BC5">
        <w:rPr>
          <w:rFonts w:ascii="Times New Roman" w:eastAsia="Times New Roman" w:hAnsi="Times New Roman" w:cs="Times New Roman"/>
          <w:sz w:val="24"/>
          <w:szCs w:val="24"/>
          <w:shd w:val="clear" w:color="auto" w:fill="FFFFFF"/>
          <w:lang w:eastAsia="tr-TR"/>
        </w:rPr>
        <w:t>meşcerelerinde</w:t>
      </w:r>
      <w:proofErr w:type="spellEnd"/>
      <w:r w:rsidRPr="00956BC5">
        <w:rPr>
          <w:rFonts w:ascii="Times New Roman" w:eastAsia="Times New Roman" w:hAnsi="Times New Roman" w:cs="Times New Roman"/>
          <w:sz w:val="24"/>
          <w:szCs w:val="24"/>
          <w:shd w:val="clear" w:color="auto" w:fill="FFFFFF"/>
          <w:lang w:eastAsia="tr-TR"/>
        </w:rPr>
        <w:t xml:space="preserve"> çap dağılımlarının olasılık yoğunluk fonksiyonları ile belirlenmesi. </w:t>
      </w:r>
      <w:r w:rsidRPr="00956BC5">
        <w:rPr>
          <w:rFonts w:ascii="Times New Roman" w:eastAsia="Times New Roman" w:hAnsi="Times New Roman" w:cs="Times New Roman"/>
          <w:i/>
          <w:iCs/>
          <w:sz w:val="24"/>
          <w:szCs w:val="24"/>
          <w:shd w:val="clear" w:color="auto" w:fill="FFFFFF"/>
          <w:lang w:eastAsia="tr-TR"/>
        </w:rPr>
        <w:t xml:space="preserve">Kastamonu </w:t>
      </w:r>
      <w:proofErr w:type="spellStart"/>
      <w:r w:rsidRPr="00956BC5">
        <w:rPr>
          <w:rFonts w:ascii="Times New Roman" w:eastAsia="Times New Roman" w:hAnsi="Times New Roman" w:cs="Times New Roman"/>
          <w:i/>
          <w:iCs/>
          <w:sz w:val="24"/>
          <w:szCs w:val="24"/>
          <w:shd w:val="clear" w:color="auto" w:fill="FFFFFF"/>
          <w:lang w:eastAsia="tr-TR"/>
        </w:rPr>
        <w:t>University</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Journal</w:t>
      </w:r>
      <w:proofErr w:type="spellEnd"/>
      <w:r w:rsidRPr="00956BC5">
        <w:rPr>
          <w:rFonts w:ascii="Times New Roman" w:eastAsia="Times New Roman" w:hAnsi="Times New Roman" w:cs="Times New Roman"/>
          <w:i/>
          <w:iCs/>
          <w:sz w:val="24"/>
          <w:szCs w:val="24"/>
          <w:shd w:val="clear" w:color="auto" w:fill="FFFFFF"/>
          <w:lang w:eastAsia="tr-TR"/>
        </w:rPr>
        <w:t xml:space="preserve"> of </w:t>
      </w:r>
      <w:proofErr w:type="spellStart"/>
      <w:r w:rsidRPr="00956BC5">
        <w:rPr>
          <w:rFonts w:ascii="Times New Roman" w:eastAsia="Times New Roman" w:hAnsi="Times New Roman" w:cs="Times New Roman"/>
          <w:i/>
          <w:iCs/>
          <w:sz w:val="24"/>
          <w:szCs w:val="24"/>
          <w:shd w:val="clear" w:color="auto" w:fill="FFFFFF"/>
          <w:lang w:eastAsia="tr-TR"/>
        </w:rPr>
        <w:t>Forestry</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Faculty</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10</w:t>
      </w:r>
      <w:r w:rsidRPr="00956BC5">
        <w:rPr>
          <w:rFonts w:ascii="Times New Roman" w:eastAsia="Times New Roman" w:hAnsi="Times New Roman" w:cs="Times New Roman"/>
          <w:sz w:val="24"/>
          <w:szCs w:val="24"/>
          <w:shd w:val="clear" w:color="auto" w:fill="FFFFFF"/>
          <w:lang w:eastAsia="tr-TR"/>
        </w:rPr>
        <w:t>(1), 68-83.</w:t>
      </w:r>
    </w:p>
    <w:p w14:paraId="74BBAD11" w14:textId="77777777" w:rsidR="00694129" w:rsidRPr="00956BC5" w:rsidRDefault="00694129"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0CBF3FD5" w14:textId="3EF48D19" w:rsidR="007B5610" w:rsidRPr="00956BC5" w:rsidRDefault="007B5610" w:rsidP="007B5610">
      <w:pPr>
        <w:spacing w:after="0" w:line="23" w:lineRule="atLeast"/>
        <w:jc w:val="both"/>
        <w:rPr>
          <w:rFonts w:ascii="Times New Roman" w:eastAsia="Times New Roman" w:hAnsi="Times New Roman" w:cs="Times New Roman"/>
          <w:sz w:val="24"/>
          <w:szCs w:val="24"/>
          <w:shd w:val="clear" w:color="auto" w:fill="FFFFFF"/>
          <w:lang w:val="en-US" w:eastAsia="tr-TR"/>
        </w:rPr>
      </w:pPr>
      <w:r w:rsidRPr="00956BC5">
        <w:rPr>
          <w:rFonts w:ascii="Times New Roman" w:eastAsia="Times New Roman" w:hAnsi="Times New Roman" w:cs="Times New Roman"/>
          <w:sz w:val="24"/>
          <w:szCs w:val="24"/>
          <w:shd w:val="clear" w:color="auto" w:fill="FFFFFF"/>
          <w:lang w:val="en-US" w:eastAsia="tr-TR"/>
        </w:rPr>
        <w:t xml:space="preserve">Gadow, K.V. &amp; Hui, G.Y. 1999. Modeling forest development. </w:t>
      </w:r>
      <w:r w:rsidRPr="00956BC5">
        <w:rPr>
          <w:rFonts w:ascii="Times New Roman" w:eastAsia="Times New Roman" w:hAnsi="Times New Roman" w:cs="Times New Roman"/>
          <w:i/>
          <w:iCs/>
          <w:sz w:val="24"/>
          <w:szCs w:val="24"/>
          <w:shd w:val="clear" w:color="auto" w:fill="FFFFFF"/>
          <w:lang w:val="en-US" w:eastAsia="tr-TR"/>
        </w:rPr>
        <w:t>Kluwer Academic Publishers</w:t>
      </w:r>
      <w:r w:rsidRPr="00956BC5">
        <w:rPr>
          <w:rFonts w:ascii="Times New Roman" w:eastAsia="Times New Roman" w:hAnsi="Times New Roman" w:cs="Times New Roman"/>
          <w:sz w:val="24"/>
          <w:szCs w:val="24"/>
          <w:shd w:val="clear" w:color="auto" w:fill="FFFFFF"/>
          <w:lang w:val="en-US" w:eastAsia="tr-TR"/>
        </w:rPr>
        <w:t>, 213 p., Netherlands.</w:t>
      </w:r>
    </w:p>
    <w:p w14:paraId="0A491D44" w14:textId="77777777" w:rsidR="007B5610" w:rsidRPr="00956BC5" w:rsidRDefault="007B5610" w:rsidP="007B5610">
      <w:pPr>
        <w:spacing w:after="0" w:line="23" w:lineRule="atLeast"/>
        <w:jc w:val="both"/>
        <w:rPr>
          <w:rFonts w:ascii="Times New Roman" w:eastAsia="Times New Roman" w:hAnsi="Times New Roman" w:cs="Times New Roman"/>
          <w:sz w:val="24"/>
          <w:szCs w:val="24"/>
          <w:shd w:val="clear" w:color="auto" w:fill="FFFFFF"/>
          <w:lang w:val="en-US" w:eastAsia="tr-TR"/>
        </w:rPr>
      </w:pPr>
    </w:p>
    <w:p w14:paraId="07692529" w14:textId="272FD34C" w:rsidR="00883FA9" w:rsidRPr="00956BC5" w:rsidRDefault="007B5610"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Garcıa</w:t>
      </w:r>
      <w:proofErr w:type="spellEnd"/>
      <w:r w:rsidRPr="00956BC5">
        <w:rPr>
          <w:rFonts w:ascii="Times New Roman" w:eastAsia="Times New Roman" w:hAnsi="Times New Roman" w:cs="Times New Roman"/>
          <w:sz w:val="24"/>
          <w:szCs w:val="24"/>
          <w:shd w:val="clear" w:color="auto" w:fill="FFFFFF"/>
          <w:lang w:eastAsia="tr-TR"/>
        </w:rPr>
        <w:t xml:space="preserve">, O. (2001). </w:t>
      </w:r>
      <w:proofErr w:type="spellStart"/>
      <w:r w:rsidRPr="00956BC5">
        <w:rPr>
          <w:rFonts w:ascii="Times New Roman" w:eastAsia="Times New Roman" w:hAnsi="Times New Roman" w:cs="Times New Roman"/>
          <w:sz w:val="24"/>
          <w:szCs w:val="24"/>
          <w:shd w:val="clear" w:color="auto" w:fill="FFFFFF"/>
          <w:lang w:eastAsia="tr-TR"/>
        </w:rPr>
        <w:t>Growth</w:t>
      </w:r>
      <w:proofErr w:type="spellEnd"/>
      <w:r w:rsidRPr="00956BC5">
        <w:rPr>
          <w:rFonts w:ascii="Times New Roman" w:eastAsia="Times New Roman" w:hAnsi="Times New Roman" w:cs="Times New Roman"/>
          <w:sz w:val="24"/>
          <w:szCs w:val="24"/>
          <w:shd w:val="clear" w:color="auto" w:fill="FFFFFF"/>
          <w:lang w:eastAsia="tr-TR"/>
        </w:rPr>
        <w:t xml:space="preserve"> &amp; </w:t>
      </w:r>
      <w:proofErr w:type="spellStart"/>
      <w:r w:rsidRPr="00956BC5">
        <w:rPr>
          <w:rFonts w:ascii="Times New Roman" w:eastAsia="Times New Roman" w:hAnsi="Times New Roman" w:cs="Times New Roman"/>
          <w:sz w:val="24"/>
          <w:szCs w:val="24"/>
          <w:shd w:val="clear" w:color="auto" w:fill="FFFFFF"/>
          <w:lang w:eastAsia="tr-TR"/>
        </w:rPr>
        <w:t>Yield</w:t>
      </w:r>
      <w:proofErr w:type="spellEnd"/>
      <w:r w:rsidRPr="00956BC5">
        <w:rPr>
          <w:rFonts w:ascii="Times New Roman" w:eastAsia="Times New Roman" w:hAnsi="Times New Roman" w:cs="Times New Roman"/>
          <w:sz w:val="24"/>
          <w:szCs w:val="24"/>
          <w:shd w:val="clear" w:color="auto" w:fill="FFFFFF"/>
          <w:lang w:eastAsia="tr-TR"/>
        </w:rPr>
        <w:t xml:space="preserve"> in British Columbia Background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discussion</w:t>
      </w:r>
      <w:proofErr w:type="spellEnd"/>
      <w:r w:rsidRPr="00956BC5">
        <w:rPr>
          <w:rFonts w:ascii="Times New Roman" w:eastAsia="Times New Roman" w:hAnsi="Times New Roman" w:cs="Times New Roman"/>
          <w:sz w:val="24"/>
          <w:szCs w:val="24"/>
          <w:shd w:val="clear" w:color="auto" w:fill="FFFFFF"/>
          <w:lang w:eastAsia="tr-TR"/>
        </w:rPr>
        <w:t>.</w:t>
      </w:r>
    </w:p>
    <w:p w14:paraId="3FC95BDE"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72CD4669" w14:textId="4413209B"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Hafley</w:t>
      </w:r>
      <w:proofErr w:type="spellEnd"/>
      <w:r w:rsidRPr="00956BC5">
        <w:rPr>
          <w:rFonts w:ascii="Times New Roman" w:eastAsia="Times New Roman" w:hAnsi="Times New Roman" w:cs="Times New Roman"/>
          <w:sz w:val="24"/>
          <w:szCs w:val="24"/>
          <w:shd w:val="clear" w:color="auto" w:fill="FFFFFF"/>
          <w:lang w:eastAsia="tr-TR"/>
        </w:rPr>
        <w:t xml:space="preserve">, W. L., &amp; </w:t>
      </w:r>
      <w:proofErr w:type="spellStart"/>
      <w:r w:rsidRPr="00956BC5">
        <w:rPr>
          <w:rFonts w:ascii="Times New Roman" w:eastAsia="Times New Roman" w:hAnsi="Times New Roman" w:cs="Times New Roman"/>
          <w:sz w:val="24"/>
          <w:szCs w:val="24"/>
          <w:shd w:val="clear" w:color="auto" w:fill="FFFFFF"/>
          <w:lang w:eastAsia="tr-TR"/>
        </w:rPr>
        <w:t>Schreuder</w:t>
      </w:r>
      <w:proofErr w:type="spellEnd"/>
      <w:r w:rsidRPr="00956BC5">
        <w:rPr>
          <w:rFonts w:ascii="Times New Roman" w:eastAsia="Times New Roman" w:hAnsi="Times New Roman" w:cs="Times New Roman"/>
          <w:sz w:val="24"/>
          <w:szCs w:val="24"/>
          <w:shd w:val="clear" w:color="auto" w:fill="FFFFFF"/>
          <w:lang w:eastAsia="tr-TR"/>
        </w:rPr>
        <w:t xml:space="preserve">, H. T. (1977). Statistical </w:t>
      </w:r>
      <w:proofErr w:type="spellStart"/>
      <w:r w:rsidRPr="00956BC5">
        <w:rPr>
          <w:rFonts w:ascii="Times New Roman" w:eastAsia="Times New Roman" w:hAnsi="Times New Roman" w:cs="Times New Roman"/>
          <w:sz w:val="24"/>
          <w:szCs w:val="24"/>
          <w:shd w:val="clear" w:color="auto" w:fill="FFFFFF"/>
          <w:lang w:eastAsia="tr-TR"/>
        </w:rPr>
        <w:t>distributions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fitting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height</w:t>
      </w:r>
      <w:proofErr w:type="spellEnd"/>
      <w:r w:rsidRPr="00956BC5">
        <w:rPr>
          <w:rFonts w:ascii="Times New Roman" w:eastAsia="Times New Roman" w:hAnsi="Times New Roman" w:cs="Times New Roman"/>
          <w:sz w:val="24"/>
          <w:szCs w:val="24"/>
          <w:shd w:val="clear" w:color="auto" w:fill="FFFFFF"/>
          <w:lang w:eastAsia="tr-TR"/>
        </w:rPr>
        <w:t xml:space="preserve"> </w:t>
      </w:r>
      <w:proofErr w:type="gramStart"/>
      <w:r w:rsidRPr="00956BC5">
        <w:rPr>
          <w:rFonts w:ascii="Times New Roman" w:eastAsia="Times New Roman" w:hAnsi="Times New Roman" w:cs="Times New Roman"/>
          <w:sz w:val="24"/>
          <w:szCs w:val="24"/>
          <w:shd w:val="clear" w:color="auto" w:fill="FFFFFF"/>
          <w:lang w:eastAsia="tr-TR"/>
        </w:rPr>
        <w:t>data</w:t>
      </w:r>
      <w:proofErr w:type="gram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even-aged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stands</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Canadian</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Journal</w:t>
      </w:r>
      <w:proofErr w:type="spellEnd"/>
      <w:r w:rsidRPr="00956BC5">
        <w:rPr>
          <w:rFonts w:ascii="Times New Roman" w:eastAsia="Times New Roman" w:hAnsi="Times New Roman" w:cs="Times New Roman"/>
          <w:i/>
          <w:iCs/>
          <w:sz w:val="24"/>
          <w:szCs w:val="24"/>
          <w:shd w:val="clear" w:color="auto" w:fill="FFFFFF"/>
          <w:lang w:eastAsia="tr-TR"/>
        </w:rPr>
        <w:t xml:space="preserve"> of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Research</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7</w:t>
      </w:r>
      <w:r w:rsidRPr="00956BC5">
        <w:rPr>
          <w:rFonts w:ascii="Times New Roman" w:eastAsia="Times New Roman" w:hAnsi="Times New Roman" w:cs="Times New Roman"/>
          <w:sz w:val="24"/>
          <w:szCs w:val="24"/>
          <w:shd w:val="clear" w:color="auto" w:fill="FFFFFF"/>
          <w:lang w:eastAsia="tr-TR"/>
        </w:rPr>
        <w:t>(3), 481-487.</w:t>
      </w:r>
    </w:p>
    <w:p w14:paraId="79C438DF" w14:textId="77777777" w:rsidR="00694129" w:rsidRPr="00956BC5" w:rsidRDefault="00694129"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6E9E9AA4" w14:textId="32D33050" w:rsidR="007B5610" w:rsidRPr="00956BC5" w:rsidRDefault="00694129" w:rsidP="007D49B8">
      <w:pPr>
        <w:spacing w:after="0" w:line="23" w:lineRule="atLeast"/>
        <w:jc w:val="both"/>
        <w:rPr>
          <w:rFonts w:ascii="Times New Roman" w:eastAsia="Times New Roman" w:hAnsi="Times New Roman" w:cs="Times New Roman"/>
          <w:sz w:val="24"/>
          <w:szCs w:val="24"/>
          <w:shd w:val="clear" w:color="auto" w:fill="FFFFFF"/>
          <w:lang w:eastAsia="tr-TR"/>
        </w:rPr>
      </w:pPr>
      <w:r w:rsidRPr="00956BC5">
        <w:rPr>
          <w:rFonts w:ascii="Times New Roman" w:eastAsia="Times New Roman" w:hAnsi="Times New Roman" w:cs="Times New Roman"/>
          <w:sz w:val="24"/>
          <w:szCs w:val="24"/>
          <w:shd w:val="clear" w:color="auto" w:fill="FFFFFF"/>
          <w:lang w:eastAsia="tr-TR"/>
        </w:rPr>
        <w:t xml:space="preserve">Johnson, N. L. (1949). </w:t>
      </w:r>
      <w:proofErr w:type="spellStart"/>
      <w:r w:rsidRPr="00956BC5">
        <w:rPr>
          <w:rFonts w:ascii="Times New Roman" w:eastAsia="Times New Roman" w:hAnsi="Times New Roman" w:cs="Times New Roman"/>
          <w:sz w:val="24"/>
          <w:szCs w:val="24"/>
          <w:shd w:val="clear" w:color="auto" w:fill="FFFFFF"/>
          <w:lang w:eastAsia="tr-TR"/>
        </w:rPr>
        <w:t>Systems</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frequency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curves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generated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by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methods</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translation</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Biometrika</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36</w:t>
      </w:r>
      <w:r w:rsidRPr="00956BC5">
        <w:rPr>
          <w:rFonts w:ascii="Times New Roman" w:eastAsia="Times New Roman" w:hAnsi="Times New Roman" w:cs="Times New Roman"/>
          <w:sz w:val="24"/>
          <w:szCs w:val="24"/>
          <w:shd w:val="clear" w:color="auto" w:fill="FFFFFF"/>
          <w:lang w:eastAsia="tr-TR"/>
        </w:rPr>
        <w:t>(1/2), 149-176.</w:t>
      </w:r>
    </w:p>
    <w:p w14:paraId="6DE4E4D1" w14:textId="77777777" w:rsidR="00AC379A" w:rsidRPr="00956BC5" w:rsidRDefault="00AC379A"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6FEC8B86" w14:textId="28C0A8F9" w:rsidR="00AC379A" w:rsidRPr="00956BC5" w:rsidRDefault="00AC379A" w:rsidP="007D49B8">
      <w:pPr>
        <w:spacing w:after="0" w:line="23" w:lineRule="atLeast"/>
        <w:jc w:val="both"/>
        <w:rPr>
          <w:rFonts w:ascii="Times New Roman" w:eastAsia="Times New Roman" w:hAnsi="Times New Roman" w:cs="Times New Roman"/>
          <w:sz w:val="24"/>
          <w:szCs w:val="24"/>
          <w:shd w:val="clear" w:color="auto" w:fill="FFFFFF"/>
          <w:lang w:eastAsia="tr-TR"/>
        </w:rPr>
      </w:pPr>
      <w:r w:rsidRPr="00956BC5">
        <w:rPr>
          <w:rFonts w:ascii="Times New Roman" w:eastAsia="Times New Roman" w:hAnsi="Times New Roman" w:cs="Times New Roman"/>
          <w:sz w:val="24"/>
          <w:szCs w:val="24"/>
          <w:shd w:val="clear" w:color="auto" w:fill="FFFFFF"/>
          <w:lang w:eastAsia="tr-TR"/>
        </w:rPr>
        <w:lastRenderedPageBreak/>
        <w:t xml:space="preserve">Jiang, K., Chen, X., Zhu, Q., Chen, L., Xu, D., &amp; Chen, B. (2018). A </w:t>
      </w:r>
      <w:proofErr w:type="spellStart"/>
      <w:r w:rsidRPr="00956BC5">
        <w:rPr>
          <w:rFonts w:ascii="Times New Roman" w:eastAsia="Times New Roman" w:hAnsi="Times New Roman" w:cs="Times New Roman"/>
          <w:sz w:val="24"/>
          <w:szCs w:val="24"/>
          <w:shd w:val="clear" w:color="auto" w:fill="FFFFFF"/>
          <w:lang w:eastAsia="tr-TR"/>
        </w:rPr>
        <w:t>novel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simulation</w:t>
      </w:r>
      <w:proofErr w:type="spellEnd"/>
      <w:r w:rsidRPr="00956BC5">
        <w:rPr>
          <w:rFonts w:ascii="Times New Roman" w:eastAsia="Times New Roman" w:hAnsi="Times New Roman" w:cs="Times New Roman"/>
          <w:sz w:val="24"/>
          <w:szCs w:val="24"/>
          <w:shd w:val="clear" w:color="auto" w:fill="FFFFFF"/>
          <w:lang w:eastAsia="tr-TR"/>
        </w:rPr>
        <w:t xml:space="preserve"> model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nonstationary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rice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fading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channels</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 xml:space="preserve">Wireless Communications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Mobile Computing</w:t>
      </w:r>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2018</w:t>
      </w:r>
      <w:r w:rsidRPr="00956BC5">
        <w:rPr>
          <w:rFonts w:ascii="Times New Roman" w:eastAsia="Times New Roman" w:hAnsi="Times New Roman" w:cs="Times New Roman"/>
          <w:sz w:val="24"/>
          <w:szCs w:val="24"/>
          <w:shd w:val="clear" w:color="auto" w:fill="FFFFFF"/>
          <w:lang w:eastAsia="tr-TR"/>
        </w:rPr>
        <w:t>(1), 8086073.</w:t>
      </w:r>
    </w:p>
    <w:p w14:paraId="2BACBA58"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66154F4F" w14:textId="56F6FF24"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Knoebel</w:t>
      </w:r>
      <w:proofErr w:type="spellEnd"/>
      <w:r w:rsidRPr="00956BC5">
        <w:rPr>
          <w:rFonts w:ascii="Times New Roman" w:eastAsia="Times New Roman" w:hAnsi="Times New Roman" w:cs="Times New Roman"/>
          <w:sz w:val="24"/>
          <w:szCs w:val="24"/>
          <w:shd w:val="clear" w:color="auto" w:fill="FFFFFF"/>
          <w:lang w:eastAsia="tr-TR"/>
        </w:rPr>
        <w:t xml:space="preserve">, B. R., </w:t>
      </w:r>
      <w:proofErr w:type="spellStart"/>
      <w:r w:rsidRPr="00956BC5">
        <w:rPr>
          <w:rFonts w:ascii="Times New Roman" w:eastAsia="Times New Roman" w:hAnsi="Times New Roman" w:cs="Times New Roman"/>
          <w:sz w:val="24"/>
          <w:szCs w:val="24"/>
          <w:shd w:val="clear" w:color="auto" w:fill="FFFFFF"/>
          <w:lang w:eastAsia="tr-TR"/>
        </w:rPr>
        <w:t>Burkhart</w:t>
      </w:r>
      <w:proofErr w:type="spellEnd"/>
      <w:r w:rsidRPr="00956BC5">
        <w:rPr>
          <w:rFonts w:ascii="Times New Roman" w:eastAsia="Times New Roman" w:hAnsi="Times New Roman" w:cs="Times New Roman"/>
          <w:sz w:val="24"/>
          <w:szCs w:val="24"/>
          <w:shd w:val="clear" w:color="auto" w:fill="FFFFFF"/>
          <w:lang w:eastAsia="tr-TR"/>
        </w:rPr>
        <w:t xml:space="preserve">, H. E., &amp; Beck, D. E. (1986). A </w:t>
      </w:r>
      <w:proofErr w:type="spellStart"/>
      <w:r w:rsidRPr="00956BC5">
        <w:rPr>
          <w:rFonts w:ascii="Times New Roman" w:eastAsia="Times New Roman" w:hAnsi="Times New Roman" w:cs="Times New Roman"/>
          <w:sz w:val="24"/>
          <w:szCs w:val="24"/>
          <w:shd w:val="clear" w:color="auto" w:fill="FFFFFF"/>
          <w:lang w:eastAsia="tr-TR"/>
        </w:rPr>
        <w:t>growth</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yield</w:t>
      </w:r>
      <w:proofErr w:type="spellEnd"/>
      <w:r w:rsidRPr="00956BC5">
        <w:rPr>
          <w:rFonts w:ascii="Times New Roman" w:eastAsia="Times New Roman" w:hAnsi="Times New Roman" w:cs="Times New Roman"/>
          <w:sz w:val="24"/>
          <w:szCs w:val="24"/>
          <w:shd w:val="clear" w:color="auto" w:fill="FFFFFF"/>
          <w:lang w:eastAsia="tr-TR"/>
        </w:rPr>
        <w:t xml:space="preserve"> model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thinned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stands</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yellow</w:t>
      </w:r>
      <w:proofErr w:type="spellEnd"/>
      <w:r w:rsidRPr="00956BC5">
        <w:rPr>
          <w:rFonts w:ascii="Times New Roman" w:eastAsia="Times New Roman" w:hAnsi="Times New Roman" w:cs="Times New Roman"/>
          <w:sz w:val="24"/>
          <w:szCs w:val="24"/>
          <w:shd w:val="clear" w:color="auto" w:fill="FFFFFF"/>
          <w:lang w:eastAsia="tr-TR"/>
        </w:rPr>
        <w:t>-poplar.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Science</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32</w:t>
      </w:r>
      <w:r w:rsidRPr="00956BC5">
        <w:rPr>
          <w:rFonts w:ascii="Times New Roman" w:eastAsia="Times New Roman" w:hAnsi="Times New Roman" w:cs="Times New Roman"/>
          <w:sz w:val="24"/>
          <w:szCs w:val="24"/>
          <w:shd w:val="clear" w:color="auto" w:fill="FFFFFF"/>
          <w:lang w:eastAsia="tr-TR"/>
        </w:rPr>
        <w:t>(suppl_2), a0001-z0002.</w:t>
      </w:r>
    </w:p>
    <w:p w14:paraId="169FE478" w14:textId="77777777" w:rsidR="00AC379A" w:rsidRPr="00956BC5" w:rsidRDefault="00AC379A"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70D31B44" w14:textId="22C6CB07" w:rsidR="00AC379A" w:rsidRPr="00956BC5" w:rsidRDefault="00AC379A"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Knopova</w:t>
      </w:r>
      <w:proofErr w:type="spellEnd"/>
      <w:r w:rsidRPr="00956BC5">
        <w:rPr>
          <w:rFonts w:ascii="Times New Roman" w:eastAsia="Times New Roman" w:hAnsi="Times New Roman" w:cs="Times New Roman"/>
          <w:sz w:val="24"/>
          <w:szCs w:val="24"/>
          <w:shd w:val="clear" w:color="auto" w:fill="FFFFFF"/>
          <w:lang w:eastAsia="tr-TR"/>
        </w:rPr>
        <w:t xml:space="preserve">, V., &amp; </w:t>
      </w:r>
      <w:proofErr w:type="spellStart"/>
      <w:r w:rsidRPr="00956BC5">
        <w:rPr>
          <w:rFonts w:ascii="Times New Roman" w:eastAsia="Times New Roman" w:hAnsi="Times New Roman" w:cs="Times New Roman"/>
          <w:sz w:val="24"/>
          <w:szCs w:val="24"/>
          <w:shd w:val="clear" w:color="auto" w:fill="FFFFFF"/>
          <w:lang w:eastAsia="tr-TR"/>
        </w:rPr>
        <w:t>Schilling</w:t>
      </w:r>
      <w:proofErr w:type="spellEnd"/>
      <w:r w:rsidRPr="00956BC5">
        <w:rPr>
          <w:rFonts w:ascii="Times New Roman" w:eastAsia="Times New Roman" w:hAnsi="Times New Roman" w:cs="Times New Roman"/>
          <w:sz w:val="24"/>
          <w:szCs w:val="24"/>
          <w:shd w:val="clear" w:color="auto" w:fill="FFFFFF"/>
          <w:lang w:eastAsia="tr-TR"/>
        </w:rPr>
        <w:t xml:space="preserve">, R. L. (2013, </w:t>
      </w:r>
      <w:proofErr w:type="spellStart"/>
      <w:r w:rsidRPr="00956BC5">
        <w:rPr>
          <w:rFonts w:ascii="Times New Roman" w:eastAsia="Times New Roman" w:hAnsi="Times New Roman" w:cs="Times New Roman"/>
          <w:sz w:val="24"/>
          <w:szCs w:val="24"/>
          <w:shd w:val="clear" w:color="auto" w:fill="FFFFFF"/>
          <w:lang w:eastAsia="tr-TR"/>
        </w:rPr>
        <w:t>January</w:t>
      </w:r>
      <w:proofErr w:type="spellEnd"/>
      <w:r w:rsidRPr="00956BC5">
        <w:rPr>
          <w:rFonts w:ascii="Times New Roman" w:eastAsia="Times New Roman" w:hAnsi="Times New Roman" w:cs="Times New Roman"/>
          <w:sz w:val="24"/>
          <w:szCs w:val="24"/>
          <w:shd w:val="clear" w:color="auto" w:fill="FFFFFF"/>
          <w:lang w:eastAsia="tr-TR"/>
        </w:rPr>
        <w:t xml:space="preserve">). A </w:t>
      </w:r>
      <w:proofErr w:type="spellStart"/>
      <w:r w:rsidRPr="00956BC5">
        <w:rPr>
          <w:rFonts w:ascii="Times New Roman" w:eastAsia="Times New Roman" w:hAnsi="Times New Roman" w:cs="Times New Roman"/>
          <w:sz w:val="24"/>
          <w:szCs w:val="24"/>
          <w:shd w:val="clear" w:color="auto" w:fill="FFFFFF"/>
          <w:lang w:eastAsia="tr-TR"/>
        </w:rPr>
        <w:t>note</w:t>
      </w:r>
      <w:proofErr w:type="spellEnd"/>
      <w:r w:rsidRPr="00956BC5">
        <w:rPr>
          <w:rFonts w:ascii="Times New Roman" w:eastAsia="Times New Roman" w:hAnsi="Times New Roman" w:cs="Times New Roman"/>
          <w:sz w:val="24"/>
          <w:szCs w:val="24"/>
          <w:shd w:val="clear" w:color="auto" w:fill="FFFFFF"/>
          <w:lang w:eastAsia="tr-TR"/>
        </w:rPr>
        <w:t xml:space="preserve"> on </w:t>
      </w:r>
      <w:proofErr w:type="spellStart"/>
      <w:r w:rsidRPr="00956BC5">
        <w:rPr>
          <w:rFonts w:ascii="Times New Roman" w:eastAsia="Times New Roman" w:hAnsi="Times New Roman" w:cs="Times New Roman"/>
          <w:sz w:val="24"/>
          <w:szCs w:val="24"/>
          <w:shd w:val="clear" w:color="auto" w:fill="FFFFFF"/>
          <w:lang w:eastAsia="tr-TR"/>
        </w:rPr>
        <w:t>the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existence</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transition</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probability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densities</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Lévy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processes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In</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 xml:space="preserve">Forum </w:t>
      </w:r>
      <w:proofErr w:type="spellStart"/>
      <w:r w:rsidRPr="00956BC5">
        <w:rPr>
          <w:rFonts w:ascii="Times New Roman" w:eastAsia="Times New Roman" w:hAnsi="Times New Roman" w:cs="Times New Roman"/>
          <w:i/>
          <w:iCs/>
          <w:sz w:val="24"/>
          <w:szCs w:val="24"/>
          <w:shd w:val="clear" w:color="auto" w:fill="FFFFFF"/>
          <w:lang w:eastAsia="tr-TR"/>
        </w:rPr>
        <w:t>Mathematicum</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sz w:val="24"/>
          <w:szCs w:val="24"/>
          <w:shd w:val="clear" w:color="auto" w:fill="FFFFFF"/>
          <w:lang w:eastAsia="tr-TR"/>
        </w:rPr>
        <w:t>Vol</w:t>
      </w:r>
      <w:proofErr w:type="spellEnd"/>
      <w:r w:rsidRPr="00956BC5">
        <w:rPr>
          <w:rFonts w:ascii="Times New Roman" w:eastAsia="Times New Roman" w:hAnsi="Times New Roman" w:cs="Times New Roman"/>
          <w:sz w:val="24"/>
          <w:szCs w:val="24"/>
          <w:shd w:val="clear" w:color="auto" w:fill="FFFFFF"/>
          <w:lang w:eastAsia="tr-TR"/>
        </w:rPr>
        <w:t xml:space="preserve">. 25, No. 1, </w:t>
      </w:r>
      <w:proofErr w:type="spellStart"/>
      <w:r w:rsidRPr="00956BC5">
        <w:rPr>
          <w:rFonts w:ascii="Times New Roman" w:eastAsia="Times New Roman" w:hAnsi="Times New Roman" w:cs="Times New Roman"/>
          <w:sz w:val="24"/>
          <w:szCs w:val="24"/>
          <w:shd w:val="clear" w:color="auto" w:fill="FFFFFF"/>
          <w:lang w:eastAsia="tr-TR"/>
        </w:rPr>
        <w:t>pp</w:t>
      </w:r>
      <w:proofErr w:type="spellEnd"/>
      <w:r w:rsidRPr="00956BC5">
        <w:rPr>
          <w:rFonts w:ascii="Times New Roman" w:eastAsia="Times New Roman" w:hAnsi="Times New Roman" w:cs="Times New Roman"/>
          <w:sz w:val="24"/>
          <w:szCs w:val="24"/>
          <w:shd w:val="clear" w:color="auto" w:fill="FFFFFF"/>
          <w:lang w:eastAsia="tr-TR"/>
        </w:rPr>
        <w:t xml:space="preserve">. 125-149). Walter de </w:t>
      </w:r>
      <w:proofErr w:type="spellStart"/>
      <w:r w:rsidRPr="00956BC5">
        <w:rPr>
          <w:rFonts w:ascii="Times New Roman" w:eastAsia="Times New Roman" w:hAnsi="Times New Roman" w:cs="Times New Roman"/>
          <w:sz w:val="24"/>
          <w:szCs w:val="24"/>
          <w:shd w:val="clear" w:color="auto" w:fill="FFFFFF"/>
          <w:lang w:eastAsia="tr-TR"/>
        </w:rPr>
        <w:t>Gruyter</w:t>
      </w:r>
      <w:proofErr w:type="spellEnd"/>
      <w:r w:rsidRPr="00956BC5">
        <w:rPr>
          <w:rFonts w:ascii="Times New Roman" w:eastAsia="Times New Roman" w:hAnsi="Times New Roman" w:cs="Times New Roman"/>
          <w:sz w:val="24"/>
          <w:szCs w:val="24"/>
          <w:shd w:val="clear" w:color="auto" w:fill="FFFFFF"/>
          <w:lang w:eastAsia="tr-TR"/>
        </w:rPr>
        <w:t xml:space="preserve"> GmbH.</w:t>
      </w:r>
    </w:p>
    <w:p w14:paraId="5DB863AC" w14:textId="77777777"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4A647E4E" w14:textId="77777777"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72FDD4A5" w14:textId="254B7B61" w:rsidR="00161A14"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Knowe</w:t>
      </w:r>
      <w:proofErr w:type="spellEnd"/>
      <w:r w:rsidRPr="00956BC5">
        <w:rPr>
          <w:rFonts w:ascii="Times New Roman" w:eastAsia="Times New Roman" w:hAnsi="Times New Roman" w:cs="Times New Roman"/>
          <w:sz w:val="24"/>
          <w:szCs w:val="24"/>
          <w:shd w:val="clear" w:color="auto" w:fill="FFFFFF"/>
          <w:lang w:eastAsia="tr-TR"/>
        </w:rPr>
        <w:t xml:space="preserve">, S. A. (1992). </w:t>
      </w:r>
      <w:proofErr w:type="spellStart"/>
      <w:r w:rsidRPr="00956BC5">
        <w:rPr>
          <w:rFonts w:ascii="Times New Roman" w:eastAsia="Times New Roman" w:hAnsi="Times New Roman" w:cs="Times New Roman"/>
          <w:sz w:val="24"/>
          <w:szCs w:val="24"/>
          <w:shd w:val="clear" w:color="auto" w:fill="FFFFFF"/>
          <w:lang w:eastAsia="tr-TR"/>
        </w:rPr>
        <w:t>Basal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area</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models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loblolly</w:t>
      </w:r>
      <w:proofErr w:type="spellEnd"/>
      <w:r w:rsidRPr="00956BC5">
        <w:rPr>
          <w:rFonts w:ascii="Times New Roman" w:eastAsia="Times New Roman" w:hAnsi="Times New Roman" w:cs="Times New Roman"/>
          <w:sz w:val="24"/>
          <w:szCs w:val="24"/>
          <w:shd w:val="clear" w:color="auto" w:fill="FFFFFF"/>
          <w:lang w:eastAsia="tr-TR"/>
        </w:rPr>
        <w:t xml:space="preserve"> pine </w:t>
      </w:r>
      <w:proofErr w:type="spellStart"/>
      <w:r w:rsidRPr="00956BC5">
        <w:rPr>
          <w:rFonts w:ascii="Times New Roman" w:eastAsia="Times New Roman" w:hAnsi="Times New Roman" w:cs="Times New Roman"/>
          <w:sz w:val="24"/>
          <w:szCs w:val="24"/>
          <w:shd w:val="clear" w:color="auto" w:fill="FFFFFF"/>
          <w:lang w:eastAsia="tr-TR"/>
        </w:rPr>
        <w:t>plantations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with</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hardwood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competition</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the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Piedmont</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Upper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Coastal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Plain</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Southern</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Journal</w:t>
      </w:r>
      <w:proofErr w:type="spellEnd"/>
      <w:r w:rsidRPr="00956BC5">
        <w:rPr>
          <w:rFonts w:ascii="Times New Roman" w:eastAsia="Times New Roman" w:hAnsi="Times New Roman" w:cs="Times New Roman"/>
          <w:i/>
          <w:iCs/>
          <w:sz w:val="24"/>
          <w:szCs w:val="24"/>
          <w:shd w:val="clear" w:color="auto" w:fill="FFFFFF"/>
          <w:lang w:eastAsia="tr-TR"/>
        </w:rPr>
        <w:t xml:space="preserve"> of </w:t>
      </w:r>
      <w:proofErr w:type="spellStart"/>
      <w:r w:rsidRPr="00956BC5">
        <w:rPr>
          <w:rFonts w:ascii="Times New Roman" w:eastAsia="Times New Roman" w:hAnsi="Times New Roman" w:cs="Times New Roman"/>
          <w:i/>
          <w:iCs/>
          <w:sz w:val="24"/>
          <w:szCs w:val="24"/>
          <w:shd w:val="clear" w:color="auto" w:fill="FFFFFF"/>
          <w:lang w:eastAsia="tr-TR"/>
        </w:rPr>
        <w:t>Applied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Forestry</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16</w:t>
      </w:r>
      <w:r w:rsidRPr="00956BC5">
        <w:rPr>
          <w:rFonts w:ascii="Times New Roman" w:eastAsia="Times New Roman" w:hAnsi="Times New Roman" w:cs="Times New Roman"/>
          <w:sz w:val="24"/>
          <w:szCs w:val="24"/>
          <w:shd w:val="clear" w:color="auto" w:fill="FFFFFF"/>
          <w:lang w:eastAsia="tr-TR"/>
        </w:rPr>
        <w:t>(2), 93-98.</w:t>
      </w:r>
    </w:p>
    <w:p w14:paraId="1A13B999" w14:textId="77777777" w:rsidR="00956BC5" w:rsidRPr="00956BC5" w:rsidRDefault="00956BC5"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55223F24" w14:textId="46BDED63" w:rsidR="00956BC5" w:rsidRPr="00956BC5" w:rsidRDefault="00956BC5"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Knowe</w:t>
      </w:r>
      <w:proofErr w:type="spellEnd"/>
      <w:r w:rsidRPr="00956BC5">
        <w:rPr>
          <w:rFonts w:ascii="Times New Roman" w:eastAsia="Times New Roman" w:hAnsi="Times New Roman" w:cs="Times New Roman"/>
          <w:sz w:val="24"/>
          <w:szCs w:val="24"/>
          <w:shd w:val="clear" w:color="auto" w:fill="FFFFFF"/>
          <w:lang w:eastAsia="tr-TR"/>
        </w:rPr>
        <w:t xml:space="preserve">, S. A., </w:t>
      </w:r>
      <w:proofErr w:type="spellStart"/>
      <w:r w:rsidRPr="00956BC5">
        <w:rPr>
          <w:rFonts w:ascii="Times New Roman" w:eastAsia="Times New Roman" w:hAnsi="Times New Roman" w:cs="Times New Roman"/>
          <w:sz w:val="24"/>
          <w:szCs w:val="24"/>
          <w:shd w:val="clear" w:color="auto" w:fill="FFFFFF"/>
          <w:lang w:eastAsia="tr-TR"/>
        </w:rPr>
        <w:t>Ahrens</w:t>
      </w:r>
      <w:proofErr w:type="spellEnd"/>
      <w:r w:rsidRPr="00956BC5">
        <w:rPr>
          <w:rFonts w:ascii="Times New Roman" w:eastAsia="Times New Roman" w:hAnsi="Times New Roman" w:cs="Times New Roman"/>
          <w:sz w:val="24"/>
          <w:szCs w:val="24"/>
          <w:shd w:val="clear" w:color="auto" w:fill="FFFFFF"/>
          <w:lang w:eastAsia="tr-TR"/>
        </w:rPr>
        <w:t xml:space="preserve">, G. R., &amp; </w:t>
      </w:r>
      <w:proofErr w:type="spellStart"/>
      <w:r w:rsidRPr="00956BC5">
        <w:rPr>
          <w:rFonts w:ascii="Times New Roman" w:eastAsia="Times New Roman" w:hAnsi="Times New Roman" w:cs="Times New Roman"/>
          <w:sz w:val="24"/>
          <w:szCs w:val="24"/>
          <w:shd w:val="clear" w:color="auto" w:fill="FFFFFF"/>
          <w:lang w:eastAsia="tr-TR"/>
        </w:rPr>
        <w:t>DeBell</w:t>
      </w:r>
      <w:proofErr w:type="spellEnd"/>
      <w:r w:rsidRPr="00956BC5">
        <w:rPr>
          <w:rFonts w:ascii="Times New Roman" w:eastAsia="Times New Roman" w:hAnsi="Times New Roman" w:cs="Times New Roman"/>
          <w:sz w:val="24"/>
          <w:szCs w:val="24"/>
          <w:shd w:val="clear" w:color="auto" w:fill="FFFFFF"/>
          <w:lang w:eastAsia="tr-TR"/>
        </w:rPr>
        <w:t xml:space="preserve">, D. S. (1997). </w:t>
      </w:r>
      <w:proofErr w:type="spellStart"/>
      <w:r w:rsidRPr="00956BC5">
        <w:rPr>
          <w:rFonts w:ascii="Times New Roman" w:eastAsia="Times New Roman" w:hAnsi="Times New Roman" w:cs="Times New Roman"/>
          <w:sz w:val="24"/>
          <w:szCs w:val="24"/>
          <w:shd w:val="clear" w:color="auto" w:fill="FFFFFF"/>
          <w:lang w:eastAsia="tr-TR"/>
        </w:rPr>
        <w:t>Comparison</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diameter-distribution-prediction</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stand-table-projection</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individual-tree-growth</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modeling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approaches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young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red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alder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plantations</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Ecology</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Management</w:t>
      </w:r>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98</w:t>
      </w:r>
      <w:r w:rsidRPr="00956BC5">
        <w:rPr>
          <w:rFonts w:ascii="Times New Roman" w:eastAsia="Times New Roman" w:hAnsi="Times New Roman" w:cs="Times New Roman"/>
          <w:sz w:val="24"/>
          <w:szCs w:val="24"/>
          <w:shd w:val="clear" w:color="auto" w:fill="FFFFFF"/>
          <w:lang w:eastAsia="tr-TR"/>
        </w:rPr>
        <w:t>(1), 49-60.</w:t>
      </w:r>
    </w:p>
    <w:p w14:paraId="7D6367B6" w14:textId="77777777"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6BC24828" w14:textId="2C7297BC"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Liu</w:t>
      </w:r>
      <w:proofErr w:type="spellEnd"/>
      <w:r w:rsidRPr="00956BC5">
        <w:rPr>
          <w:rFonts w:ascii="Times New Roman" w:eastAsia="Times New Roman" w:hAnsi="Times New Roman" w:cs="Times New Roman"/>
          <w:sz w:val="24"/>
          <w:szCs w:val="24"/>
          <w:shd w:val="clear" w:color="auto" w:fill="FFFFFF"/>
          <w:lang w:eastAsia="tr-TR"/>
        </w:rPr>
        <w:t xml:space="preserve">, C., Zhang, S. Y., </w:t>
      </w:r>
      <w:proofErr w:type="spellStart"/>
      <w:r w:rsidRPr="00956BC5">
        <w:rPr>
          <w:rFonts w:ascii="Times New Roman" w:eastAsia="Times New Roman" w:hAnsi="Times New Roman" w:cs="Times New Roman"/>
          <w:sz w:val="24"/>
          <w:szCs w:val="24"/>
          <w:shd w:val="clear" w:color="auto" w:fill="FFFFFF"/>
          <w:lang w:eastAsia="tr-TR"/>
        </w:rPr>
        <w:t>Lei</w:t>
      </w:r>
      <w:proofErr w:type="spellEnd"/>
      <w:r w:rsidRPr="00956BC5">
        <w:rPr>
          <w:rFonts w:ascii="Times New Roman" w:eastAsia="Times New Roman" w:hAnsi="Times New Roman" w:cs="Times New Roman"/>
          <w:sz w:val="24"/>
          <w:szCs w:val="24"/>
          <w:shd w:val="clear" w:color="auto" w:fill="FFFFFF"/>
          <w:lang w:eastAsia="tr-TR"/>
        </w:rPr>
        <w:t xml:space="preserve">, Y., Newton, P. F., &amp; Zhang, L. (2004). Evaluation of </w:t>
      </w:r>
      <w:proofErr w:type="spellStart"/>
      <w:r w:rsidRPr="00956BC5">
        <w:rPr>
          <w:rFonts w:ascii="Times New Roman" w:eastAsia="Times New Roman" w:hAnsi="Times New Roman" w:cs="Times New Roman"/>
          <w:sz w:val="24"/>
          <w:szCs w:val="24"/>
          <w:shd w:val="clear" w:color="auto" w:fill="FFFFFF"/>
          <w:lang w:eastAsia="tr-TR"/>
        </w:rPr>
        <w:t>three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methods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predicting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distributions</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black</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spruce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Picea</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mariana</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plantations</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central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Canada</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Canadian</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Journal</w:t>
      </w:r>
      <w:proofErr w:type="spellEnd"/>
      <w:r w:rsidRPr="00956BC5">
        <w:rPr>
          <w:rFonts w:ascii="Times New Roman" w:eastAsia="Times New Roman" w:hAnsi="Times New Roman" w:cs="Times New Roman"/>
          <w:i/>
          <w:iCs/>
          <w:sz w:val="24"/>
          <w:szCs w:val="24"/>
          <w:shd w:val="clear" w:color="auto" w:fill="FFFFFF"/>
          <w:lang w:eastAsia="tr-TR"/>
        </w:rPr>
        <w:t xml:space="preserve"> of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Research</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34</w:t>
      </w:r>
      <w:r w:rsidRPr="00956BC5">
        <w:rPr>
          <w:rFonts w:ascii="Times New Roman" w:eastAsia="Times New Roman" w:hAnsi="Times New Roman" w:cs="Times New Roman"/>
          <w:sz w:val="24"/>
          <w:szCs w:val="24"/>
          <w:shd w:val="clear" w:color="auto" w:fill="FFFFFF"/>
          <w:lang w:eastAsia="tr-TR"/>
        </w:rPr>
        <w:t>(12), 2424-2432.</w:t>
      </w:r>
    </w:p>
    <w:p w14:paraId="59FA3E31" w14:textId="77777777"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1B85A33D" w14:textId="2DF73D31"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Liu</w:t>
      </w:r>
      <w:proofErr w:type="spellEnd"/>
      <w:r w:rsidRPr="00956BC5">
        <w:rPr>
          <w:rFonts w:ascii="Times New Roman" w:eastAsia="Times New Roman" w:hAnsi="Times New Roman" w:cs="Times New Roman"/>
          <w:sz w:val="24"/>
          <w:szCs w:val="24"/>
          <w:shd w:val="clear" w:color="auto" w:fill="FFFFFF"/>
          <w:lang w:eastAsia="tr-TR"/>
        </w:rPr>
        <w:t xml:space="preserve">, Y., &amp; </w:t>
      </w:r>
      <w:proofErr w:type="spellStart"/>
      <w:r w:rsidRPr="00956BC5">
        <w:rPr>
          <w:rFonts w:ascii="Times New Roman" w:eastAsia="Times New Roman" w:hAnsi="Times New Roman" w:cs="Times New Roman"/>
          <w:sz w:val="24"/>
          <w:szCs w:val="24"/>
          <w:shd w:val="clear" w:color="auto" w:fill="FFFFFF"/>
          <w:lang w:eastAsia="tr-TR"/>
        </w:rPr>
        <w:t>Kozubowski</w:t>
      </w:r>
      <w:proofErr w:type="spellEnd"/>
      <w:r w:rsidRPr="00956BC5">
        <w:rPr>
          <w:rFonts w:ascii="Times New Roman" w:eastAsia="Times New Roman" w:hAnsi="Times New Roman" w:cs="Times New Roman"/>
          <w:sz w:val="24"/>
          <w:szCs w:val="24"/>
          <w:shd w:val="clear" w:color="auto" w:fill="FFFFFF"/>
          <w:lang w:eastAsia="tr-TR"/>
        </w:rPr>
        <w:t xml:space="preserve">, T. J. (2015). A </w:t>
      </w:r>
      <w:proofErr w:type="spellStart"/>
      <w:r w:rsidRPr="00956BC5">
        <w:rPr>
          <w:rFonts w:ascii="Times New Roman" w:eastAsia="Times New Roman" w:hAnsi="Times New Roman" w:cs="Times New Roman"/>
          <w:sz w:val="24"/>
          <w:szCs w:val="24"/>
          <w:shd w:val="clear" w:color="auto" w:fill="FFFFFF"/>
          <w:lang w:eastAsia="tr-TR"/>
        </w:rPr>
        <w:t>folded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Laplace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Journal</w:t>
      </w:r>
      <w:proofErr w:type="spellEnd"/>
      <w:r w:rsidRPr="00956BC5">
        <w:rPr>
          <w:rFonts w:ascii="Times New Roman" w:eastAsia="Times New Roman" w:hAnsi="Times New Roman" w:cs="Times New Roman"/>
          <w:i/>
          <w:iCs/>
          <w:sz w:val="24"/>
          <w:szCs w:val="24"/>
          <w:shd w:val="clear" w:color="auto" w:fill="FFFFFF"/>
          <w:lang w:eastAsia="tr-TR"/>
        </w:rPr>
        <w:t xml:space="preserve"> of Statistical </w:t>
      </w:r>
      <w:proofErr w:type="spellStart"/>
      <w:r w:rsidRPr="00956BC5">
        <w:rPr>
          <w:rFonts w:ascii="Times New Roman" w:eastAsia="Times New Roman" w:hAnsi="Times New Roman" w:cs="Times New Roman"/>
          <w:i/>
          <w:iCs/>
          <w:sz w:val="24"/>
          <w:szCs w:val="24"/>
          <w:shd w:val="clear" w:color="auto" w:fill="FFFFFF"/>
          <w:lang w:eastAsia="tr-TR"/>
        </w:rPr>
        <w:t>Distributions</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Applications</w:t>
      </w:r>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2</w:t>
      </w:r>
      <w:r w:rsidRPr="00956BC5">
        <w:rPr>
          <w:rFonts w:ascii="Times New Roman" w:eastAsia="Times New Roman" w:hAnsi="Times New Roman" w:cs="Times New Roman"/>
          <w:sz w:val="24"/>
          <w:szCs w:val="24"/>
          <w:shd w:val="clear" w:color="auto" w:fill="FFFFFF"/>
          <w:lang w:eastAsia="tr-TR"/>
        </w:rPr>
        <w:t>, 1-17.</w:t>
      </w:r>
    </w:p>
    <w:p w14:paraId="4AE3BE85"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091A3FAB" w14:textId="5113B122"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Maltamo</w:t>
      </w:r>
      <w:proofErr w:type="spellEnd"/>
      <w:r w:rsidRPr="00956BC5">
        <w:rPr>
          <w:rFonts w:ascii="Times New Roman" w:eastAsia="Times New Roman" w:hAnsi="Times New Roman" w:cs="Times New Roman"/>
          <w:sz w:val="24"/>
          <w:szCs w:val="24"/>
          <w:shd w:val="clear" w:color="auto" w:fill="FFFFFF"/>
          <w:lang w:eastAsia="tr-TR"/>
        </w:rPr>
        <w:t xml:space="preserve">, M., </w:t>
      </w:r>
      <w:proofErr w:type="spellStart"/>
      <w:r w:rsidRPr="00956BC5">
        <w:rPr>
          <w:rFonts w:ascii="Times New Roman" w:eastAsia="Times New Roman" w:hAnsi="Times New Roman" w:cs="Times New Roman"/>
          <w:sz w:val="24"/>
          <w:szCs w:val="24"/>
          <w:shd w:val="clear" w:color="auto" w:fill="FFFFFF"/>
          <w:lang w:eastAsia="tr-TR"/>
        </w:rPr>
        <w:t>Puumalainen</w:t>
      </w:r>
      <w:proofErr w:type="spellEnd"/>
      <w:r w:rsidRPr="00956BC5">
        <w:rPr>
          <w:rFonts w:ascii="Times New Roman" w:eastAsia="Times New Roman" w:hAnsi="Times New Roman" w:cs="Times New Roman"/>
          <w:sz w:val="24"/>
          <w:szCs w:val="24"/>
          <w:shd w:val="clear" w:color="auto" w:fill="FFFFFF"/>
          <w:lang w:eastAsia="tr-TR"/>
        </w:rPr>
        <w:t xml:space="preserve">, J., &amp; </w:t>
      </w:r>
      <w:proofErr w:type="spellStart"/>
      <w:r w:rsidRPr="00956BC5">
        <w:rPr>
          <w:rFonts w:ascii="Times New Roman" w:eastAsia="Times New Roman" w:hAnsi="Times New Roman" w:cs="Times New Roman"/>
          <w:sz w:val="24"/>
          <w:szCs w:val="24"/>
          <w:shd w:val="clear" w:color="auto" w:fill="FFFFFF"/>
          <w:lang w:eastAsia="tr-TR"/>
        </w:rPr>
        <w:t>Päivinen</w:t>
      </w:r>
      <w:proofErr w:type="spellEnd"/>
      <w:r w:rsidRPr="00956BC5">
        <w:rPr>
          <w:rFonts w:ascii="Times New Roman" w:eastAsia="Times New Roman" w:hAnsi="Times New Roman" w:cs="Times New Roman"/>
          <w:sz w:val="24"/>
          <w:szCs w:val="24"/>
          <w:shd w:val="clear" w:color="auto" w:fill="FFFFFF"/>
          <w:lang w:eastAsia="tr-TR"/>
        </w:rPr>
        <w:t xml:space="preserve">, R. (1995). </w:t>
      </w:r>
      <w:proofErr w:type="spellStart"/>
      <w:r w:rsidRPr="00956BC5">
        <w:rPr>
          <w:rFonts w:ascii="Times New Roman" w:eastAsia="Times New Roman" w:hAnsi="Times New Roman" w:cs="Times New Roman"/>
          <w:sz w:val="24"/>
          <w:szCs w:val="24"/>
          <w:shd w:val="clear" w:color="auto" w:fill="FFFFFF"/>
          <w:lang w:eastAsia="tr-TR"/>
        </w:rPr>
        <w:t>Comparison</w:t>
      </w:r>
      <w:proofErr w:type="spellEnd"/>
      <w:r w:rsidRPr="00956BC5">
        <w:rPr>
          <w:rFonts w:ascii="Times New Roman" w:eastAsia="Times New Roman" w:hAnsi="Times New Roman" w:cs="Times New Roman"/>
          <w:sz w:val="24"/>
          <w:szCs w:val="24"/>
          <w:shd w:val="clear" w:color="auto" w:fill="FFFFFF"/>
          <w:lang w:eastAsia="tr-TR"/>
        </w:rPr>
        <w:t xml:space="preserve"> of beta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Weibull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functions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modelling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basal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area</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stands</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Pinus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sylvestris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Picea</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abies</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Scandinavian</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Journal</w:t>
      </w:r>
      <w:proofErr w:type="spellEnd"/>
      <w:r w:rsidRPr="00956BC5">
        <w:rPr>
          <w:rFonts w:ascii="Times New Roman" w:eastAsia="Times New Roman" w:hAnsi="Times New Roman" w:cs="Times New Roman"/>
          <w:i/>
          <w:iCs/>
          <w:sz w:val="24"/>
          <w:szCs w:val="24"/>
          <w:shd w:val="clear" w:color="auto" w:fill="FFFFFF"/>
          <w:lang w:eastAsia="tr-TR"/>
        </w:rPr>
        <w:t xml:space="preserve"> of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Research</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10</w:t>
      </w:r>
      <w:r w:rsidRPr="00956BC5">
        <w:rPr>
          <w:rFonts w:ascii="Times New Roman" w:eastAsia="Times New Roman" w:hAnsi="Times New Roman" w:cs="Times New Roman"/>
          <w:sz w:val="24"/>
          <w:szCs w:val="24"/>
          <w:shd w:val="clear" w:color="auto" w:fill="FFFFFF"/>
          <w:lang w:eastAsia="tr-TR"/>
        </w:rPr>
        <w:t>(1-4), 284-295.</w:t>
      </w:r>
    </w:p>
    <w:p w14:paraId="07AD893F" w14:textId="77777777" w:rsidR="00694129" w:rsidRPr="00956BC5" w:rsidRDefault="00694129"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23BA83D8" w14:textId="77777777" w:rsidR="00883FA9" w:rsidRPr="00956BC5" w:rsidRDefault="00883FA9"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roofErr w:type="spellStart"/>
      <w:r w:rsidRPr="00956BC5">
        <w:rPr>
          <w:rFonts w:ascii="Times New Roman" w:eastAsia="Times New Roman" w:hAnsi="Times New Roman" w:cs="Times New Roman"/>
          <w:sz w:val="24"/>
          <w:szCs w:val="24"/>
          <w:shd w:val="clear" w:color="auto" w:fill="FFFFFF"/>
          <w:lang w:val="en-US" w:eastAsia="tr-TR"/>
        </w:rPr>
        <w:t>Maltamo</w:t>
      </w:r>
      <w:proofErr w:type="spellEnd"/>
      <w:r w:rsidRPr="00956BC5">
        <w:rPr>
          <w:rFonts w:ascii="Times New Roman" w:eastAsia="Times New Roman" w:hAnsi="Times New Roman" w:cs="Times New Roman"/>
          <w:sz w:val="24"/>
          <w:szCs w:val="24"/>
          <w:shd w:val="clear" w:color="auto" w:fill="FFFFFF"/>
          <w:lang w:val="en-US" w:eastAsia="tr-TR"/>
        </w:rPr>
        <w:t xml:space="preserve">, M. 1997. Comparing basal area diameter distributions estimated by tree species and for the entire growing stocks in mixed stand. </w:t>
      </w:r>
      <w:r w:rsidRPr="00956BC5">
        <w:rPr>
          <w:rFonts w:ascii="Times New Roman" w:eastAsia="Times New Roman" w:hAnsi="Times New Roman" w:cs="Times New Roman"/>
          <w:i/>
          <w:iCs/>
          <w:sz w:val="24"/>
          <w:szCs w:val="24"/>
          <w:shd w:val="clear" w:color="auto" w:fill="FFFFFF"/>
          <w:lang w:val="en-US" w:eastAsia="tr-TR"/>
        </w:rPr>
        <w:t xml:space="preserve">Silva </w:t>
      </w:r>
      <w:proofErr w:type="spellStart"/>
      <w:r w:rsidRPr="00956BC5">
        <w:rPr>
          <w:rFonts w:ascii="Times New Roman" w:eastAsia="Times New Roman" w:hAnsi="Times New Roman" w:cs="Times New Roman"/>
          <w:i/>
          <w:iCs/>
          <w:sz w:val="24"/>
          <w:szCs w:val="24"/>
          <w:shd w:val="clear" w:color="auto" w:fill="FFFFFF"/>
          <w:lang w:val="en-US" w:eastAsia="tr-TR"/>
        </w:rPr>
        <w:t>Fennica</w:t>
      </w:r>
      <w:proofErr w:type="spellEnd"/>
      <w:r w:rsidRPr="00956BC5">
        <w:rPr>
          <w:rFonts w:ascii="Times New Roman" w:eastAsia="Times New Roman" w:hAnsi="Times New Roman" w:cs="Times New Roman"/>
          <w:sz w:val="24"/>
          <w:szCs w:val="24"/>
          <w:shd w:val="clear" w:color="auto" w:fill="FFFFFF"/>
          <w:lang w:val="en-US" w:eastAsia="tr-TR"/>
        </w:rPr>
        <w:t>, 31(1); 53-65.</w:t>
      </w:r>
    </w:p>
    <w:p w14:paraId="44C4C007" w14:textId="77777777" w:rsidR="00D3560D" w:rsidRPr="00956BC5" w:rsidRDefault="00D3560D"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
    <w:p w14:paraId="014CFAD8" w14:textId="53B70331" w:rsidR="00D3560D" w:rsidRPr="00956BC5" w:rsidRDefault="00D3560D"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roofErr w:type="spellStart"/>
      <w:r w:rsidRPr="00956BC5">
        <w:rPr>
          <w:rFonts w:ascii="Times New Roman" w:eastAsia="Times New Roman" w:hAnsi="Times New Roman" w:cs="Times New Roman"/>
          <w:sz w:val="24"/>
          <w:szCs w:val="24"/>
          <w:shd w:val="clear" w:color="auto" w:fill="FFFFFF"/>
          <w:lang w:eastAsia="tr-TR"/>
        </w:rPr>
        <w:t>Michalowicz</w:t>
      </w:r>
      <w:proofErr w:type="spellEnd"/>
      <w:r w:rsidRPr="00956BC5">
        <w:rPr>
          <w:rFonts w:ascii="Times New Roman" w:eastAsia="Times New Roman" w:hAnsi="Times New Roman" w:cs="Times New Roman"/>
          <w:sz w:val="24"/>
          <w:szCs w:val="24"/>
          <w:shd w:val="clear" w:color="auto" w:fill="FFFFFF"/>
          <w:lang w:eastAsia="tr-TR"/>
        </w:rPr>
        <w:t xml:space="preserve">, J. V., Nichols, J. M., &amp; </w:t>
      </w:r>
      <w:proofErr w:type="spellStart"/>
      <w:r w:rsidRPr="00956BC5">
        <w:rPr>
          <w:rFonts w:ascii="Times New Roman" w:eastAsia="Times New Roman" w:hAnsi="Times New Roman" w:cs="Times New Roman"/>
          <w:sz w:val="24"/>
          <w:szCs w:val="24"/>
          <w:shd w:val="clear" w:color="auto" w:fill="FFFFFF"/>
          <w:lang w:eastAsia="tr-TR"/>
        </w:rPr>
        <w:t>Bucholtz</w:t>
      </w:r>
      <w:proofErr w:type="spellEnd"/>
      <w:r w:rsidRPr="00956BC5">
        <w:rPr>
          <w:rFonts w:ascii="Times New Roman" w:eastAsia="Times New Roman" w:hAnsi="Times New Roman" w:cs="Times New Roman"/>
          <w:sz w:val="24"/>
          <w:szCs w:val="24"/>
          <w:shd w:val="clear" w:color="auto" w:fill="FFFFFF"/>
          <w:lang w:eastAsia="tr-TR"/>
        </w:rPr>
        <w:t>, F. (2013). </w:t>
      </w:r>
      <w:proofErr w:type="spellStart"/>
      <w:r w:rsidRPr="00956BC5">
        <w:rPr>
          <w:rFonts w:ascii="Times New Roman" w:eastAsia="Times New Roman" w:hAnsi="Times New Roman" w:cs="Times New Roman"/>
          <w:i/>
          <w:iCs/>
          <w:sz w:val="24"/>
          <w:szCs w:val="24"/>
          <w:shd w:val="clear" w:color="auto" w:fill="FFFFFF"/>
          <w:lang w:eastAsia="tr-TR"/>
        </w:rPr>
        <w:t>Handbook</w:t>
      </w:r>
      <w:proofErr w:type="spellEnd"/>
      <w:r w:rsidRPr="00956BC5">
        <w:rPr>
          <w:rFonts w:ascii="Times New Roman" w:eastAsia="Times New Roman" w:hAnsi="Times New Roman" w:cs="Times New Roman"/>
          <w:i/>
          <w:iCs/>
          <w:sz w:val="24"/>
          <w:szCs w:val="24"/>
          <w:shd w:val="clear" w:color="auto" w:fill="FFFFFF"/>
          <w:lang w:eastAsia="tr-TR"/>
        </w:rPr>
        <w:t xml:space="preserve"> of </w:t>
      </w:r>
      <w:proofErr w:type="spellStart"/>
      <w:r w:rsidRPr="00956BC5">
        <w:rPr>
          <w:rFonts w:ascii="Times New Roman" w:eastAsia="Times New Roman" w:hAnsi="Times New Roman" w:cs="Times New Roman"/>
          <w:i/>
          <w:iCs/>
          <w:sz w:val="24"/>
          <w:szCs w:val="24"/>
          <w:shd w:val="clear" w:color="auto" w:fill="FFFFFF"/>
          <w:lang w:eastAsia="tr-TR"/>
        </w:rPr>
        <w:t>differential</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entropy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Crc</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Press</w:t>
      </w:r>
      <w:proofErr w:type="spellEnd"/>
      <w:r w:rsidRPr="00956BC5">
        <w:rPr>
          <w:rFonts w:ascii="Times New Roman" w:eastAsia="Times New Roman" w:hAnsi="Times New Roman" w:cs="Times New Roman"/>
          <w:sz w:val="24"/>
          <w:szCs w:val="24"/>
          <w:shd w:val="clear" w:color="auto" w:fill="FFFFFF"/>
          <w:lang w:eastAsia="tr-TR"/>
        </w:rPr>
        <w:t>.</w:t>
      </w:r>
    </w:p>
    <w:p w14:paraId="503D7452" w14:textId="77777777" w:rsidR="00883FA9" w:rsidRPr="00956BC5" w:rsidRDefault="00883FA9"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
    <w:p w14:paraId="4A83E91B" w14:textId="5E7FF268" w:rsidR="00694129" w:rsidRPr="00956BC5" w:rsidRDefault="00694129" w:rsidP="00883FA9">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Misir</w:t>
      </w:r>
      <w:proofErr w:type="spellEnd"/>
      <w:r w:rsidRPr="00956BC5">
        <w:rPr>
          <w:rFonts w:ascii="Times New Roman" w:eastAsia="Times New Roman" w:hAnsi="Times New Roman" w:cs="Times New Roman"/>
          <w:sz w:val="24"/>
          <w:szCs w:val="24"/>
          <w:shd w:val="clear" w:color="auto" w:fill="FFFFFF"/>
          <w:lang w:eastAsia="tr-TR"/>
        </w:rPr>
        <w:t>, N. (2003). </w:t>
      </w:r>
      <w:r w:rsidRPr="00956BC5">
        <w:rPr>
          <w:rFonts w:ascii="Times New Roman" w:eastAsia="Times New Roman" w:hAnsi="Times New Roman" w:cs="Times New Roman"/>
          <w:i/>
          <w:iCs/>
          <w:sz w:val="24"/>
          <w:szCs w:val="24"/>
          <w:shd w:val="clear" w:color="auto" w:fill="FFFFFF"/>
          <w:lang w:eastAsia="tr-TR"/>
        </w:rPr>
        <w:t>Karaçam ağaçlandırmalarına ilişkin büyüme modelleri</w:t>
      </w:r>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sz w:val="24"/>
          <w:szCs w:val="24"/>
          <w:shd w:val="clear" w:color="auto" w:fill="FFFFFF"/>
          <w:lang w:eastAsia="tr-TR"/>
        </w:rPr>
        <w:t>Doctoral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dissertation</w:t>
      </w:r>
      <w:proofErr w:type="spellEnd"/>
      <w:r w:rsidRPr="00956BC5">
        <w:rPr>
          <w:rFonts w:ascii="Times New Roman" w:eastAsia="Times New Roman" w:hAnsi="Times New Roman" w:cs="Times New Roman"/>
          <w:sz w:val="24"/>
          <w:szCs w:val="24"/>
          <w:shd w:val="clear" w:color="auto" w:fill="FFFFFF"/>
          <w:lang w:eastAsia="tr-TR"/>
        </w:rPr>
        <w:t>, Doktora Tezi, Karadeniz Teknik Üniversitesi, Fen Bilimleri Enstitüsü, Trabzon).</w:t>
      </w:r>
    </w:p>
    <w:p w14:paraId="451EC6EB" w14:textId="77777777" w:rsidR="00161A14" w:rsidRPr="00956BC5" w:rsidRDefault="00161A14" w:rsidP="00883FA9">
      <w:pPr>
        <w:spacing w:after="0" w:line="23" w:lineRule="atLeast"/>
        <w:jc w:val="both"/>
        <w:rPr>
          <w:rFonts w:ascii="Times New Roman" w:eastAsia="Times New Roman" w:hAnsi="Times New Roman" w:cs="Times New Roman"/>
          <w:sz w:val="24"/>
          <w:szCs w:val="24"/>
          <w:shd w:val="clear" w:color="auto" w:fill="FFFFFF"/>
          <w:lang w:eastAsia="tr-TR"/>
        </w:rPr>
      </w:pPr>
    </w:p>
    <w:p w14:paraId="571A98C2" w14:textId="20E02DDC" w:rsidR="00161A14" w:rsidRPr="00956BC5" w:rsidRDefault="00161A14" w:rsidP="00883FA9">
      <w:pPr>
        <w:spacing w:after="0" w:line="23" w:lineRule="atLeast"/>
        <w:jc w:val="both"/>
        <w:rPr>
          <w:rFonts w:ascii="Times New Roman" w:eastAsia="Times New Roman" w:hAnsi="Times New Roman" w:cs="Times New Roman"/>
          <w:sz w:val="24"/>
          <w:szCs w:val="24"/>
          <w:shd w:val="clear" w:color="auto" w:fill="FFFFFF"/>
          <w:lang w:eastAsia="tr-TR"/>
        </w:rPr>
      </w:pPr>
      <w:r w:rsidRPr="00956BC5">
        <w:rPr>
          <w:rFonts w:ascii="Times New Roman" w:eastAsia="Times New Roman" w:hAnsi="Times New Roman" w:cs="Times New Roman"/>
          <w:sz w:val="24"/>
          <w:szCs w:val="24"/>
          <w:shd w:val="clear" w:color="auto" w:fill="FFFFFF"/>
          <w:lang w:eastAsia="tr-TR"/>
        </w:rPr>
        <w:t xml:space="preserve">Nelson, T. C. (1964).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growth</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loblolly</w:t>
      </w:r>
      <w:proofErr w:type="spellEnd"/>
      <w:r w:rsidRPr="00956BC5">
        <w:rPr>
          <w:rFonts w:ascii="Times New Roman" w:eastAsia="Times New Roman" w:hAnsi="Times New Roman" w:cs="Times New Roman"/>
          <w:sz w:val="24"/>
          <w:szCs w:val="24"/>
          <w:shd w:val="clear" w:color="auto" w:fill="FFFFFF"/>
          <w:lang w:eastAsia="tr-TR"/>
        </w:rPr>
        <w:t xml:space="preserve"> pine.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Science</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10</w:t>
      </w:r>
      <w:r w:rsidRPr="00956BC5">
        <w:rPr>
          <w:rFonts w:ascii="Times New Roman" w:eastAsia="Times New Roman" w:hAnsi="Times New Roman" w:cs="Times New Roman"/>
          <w:sz w:val="24"/>
          <w:szCs w:val="24"/>
          <w:shd w:val="clear" w:color="auto" w:fill="FFFFFF"/>
          <w:lang w:eastAsia="tr-TR"/>
        </w:rPr>
        <w:t>(1), 105-114.</w:t>
      </w:r>
    </w:p>
    <w:p w14:paraId="03C2CB5F" w14:textId="77777777" w:rsidR="00E55CF3" w:rsidRPr="00956BC5" w:rsidRDefault="00E55CF3" w:rsidP="00883FA9">
      <w:pPr>
        <w:spacing w:after="0" w:line="23" w:lineRule="atLeast"/>
        <w:jc w:val="both"/>
        <w:rPr>
          <w:rFonts w:ascii="Times New Roman" w:eastAsia="Times New Roman" w:hAnsi="Times New Roman" w:cs="Times New Roman"/>
          <w:sz w:val="24"/>
          <w:szCs w:val="24"/>
          <w:shd w:val="clear" w:color="auto" w:fill="FFFFFF"/>
          <w:lang w:eastAsia="tr-TR"/>
        </w:rPr>
      </w:pPr>
    </w:p>
    <w:p w14:paraId="2A4368BC" w14:textId="210471D2" w:rsidR="00E55CF3" w:rsidRPr="00956BC5" w:rsidRDefault="00E55CF3" w:rsidP="00883FA9">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Nord</w:t>
      </w:r>
      <w:proofErr w:type="spellEnd"/>
      <w:r w:rsidRPr="00956BC5">
        <w:rPr>
          <w:rFonts w:ascii="Times New Roman" w:eastAsia="Times New Roman" w:hAnsi="Times New Roman" w:cs="Times New Roman"/>
          <w:sz w:val="24"/>
          <w:szCs w:val="24"/>
          <w:shd w:val="clear" w:color="auto" w:fill="FFFFFF"/>
          <w:lang w:eastAsia="tr-TR"/>
        </w:rPr>
        <w:t xml:space="preserve">-Larsen, T., &amp; </w:t>
      </w:r>
      <w:proofErr w:type="spellStart"/>
      <w:r w:rsidRPr="00956BC5">
        <w:rPr>
          <w:rFonts w:ascii="Times New Roman" w:eastAsia="Times New Roman" w:hAnsi="Times New Roman" w:cs="Times New Roman"/>
          <w:sz w:val="24"/>
          <w:szCs w:val="24"/>
          <w:shd w:val="clear" w:color="auto" w:fill="FFFFFF"/>
          <w:lang w:eastAsia="tr-TR"/>
        </w:rPr>
        <w:t>Cao</w:t>
      </w:r>
      <w:proofErr w:type="spellEnd"/>
      <w:r w:rsidRPr="00956BC5">
        <w:rPr>
          <w:rFonts w:ascii="Times New Roman" w:eastAsia="Times New Roman" w:hAnsi="Times New Roman" w:cs="Times New Roman"/>
          <w:sz w:val="24"/>
          <w:szCs w:val="24"/>
          <w:shd w:val="clear" w:color="auto" w:fill="FFFFFF"/>
          <w:lang w:eastAsia="tr-TR"/>
        </w:rPr>
        <w:t xml:space="preserve">, Q. V. (2006). A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w:t>
      </w:r>
      <w:proofErr w:type="spellEnd"/>
      <w:r w:rsidRPr="00956BC5">
        <w:rPr>
          <w:rFonts w:ascii="Times New Roman" w:eastAsia="Times New Roman" w:hAnsi="Times New Roman" w:cs="Times New Roman"/>
          <w:sz w:val="24"/>
          <w:szCs w:val="24"/>
          <w:shd w:val="clear" w:color="auto" w:fill="FFFFFF"/>
          <w:lang w:eastAsia="tr-TR"/>
        </w:rPr>
        <w:t xml:space="preserve"> model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even-aged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beech</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Denmark</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ecology</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management</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231</w:t>
      </w:r>
      <w:r w:rsidRPr="00956BC5">
        <w:rPr>
          <w:rFonts w:ascii="Times New Roman" w:eastAsia="Times New Roman" w:hAnsi="Times New Roman" w:cs="Times New Roman"/>
          <w:sz w:val="24"/>
          <w:szCs w:val="24"/>
          <w:shd w:val="clear" w:color="auto" w:fill="FFFFFF"/>
          <w:lang w:eastAsia="tr-TR"/>
        </w:rPr>
        <w:t>(1-3), 218-225.</w:t>
      </w:r>
    </w:p>
    <w:p w14:paraId="3A5E9F0C" w14:textId="77777777" w:rsidR="00694129" w:rsidRPr="00956BC5" w:rsidRDefault="00694129" w:rsidP="00883FA9">
      <w:pPr>
        <w:spacing w:after="0" w:line="23" w:lineRule="atLeast"/>
        <w:jc w:val="both"/>
        <w:rPr>
          <w:rFonts w:ascii="Times New Roman" w:eastAsia="Times New Roman" w:hAnsi="Times New Roman" w:cs="Times New Roman"/>
          <w:sz w:val="24"/>
          <w:szCs w:val="24"/>
          <w:shd w:val="clear" w:color="auto" w:fill="FFFFFF"/>
          <w:lang w:eastAsia="tr-TR"/>
        </w:rPr>
      </w:pPr>
    </w:p>
    <w:p w14:paraId="6E22CAE7" w14:textId="39250EDA" w:rsidR="00694129" w:rsidRPr="00956BC5" w:rsidRDefault="00694129" w:rsidP="00883FA9">
      <w:pPr>
        <w:spacing w:after="0" w:line="23" w:lineRule="atLeast"/>
        <w:jc w:val="both"/>
        <w:rPr>
          <w:rFonts w:ascii="Times New Roman" w:eastAsia="Times New Roman" w:hAnsi="Times New Roman" w:cs="Times New Roman"/>
          <w:sz w:val="24"/>
          <w:szCs w:val="24"/>
          <w:shd w:val="clear" w:color="auto" w:fill="FFFFFF"/>
          <w:lang w:eastAsia="tr-TR"/>
        </w:rPr>
      </w:pPr>
      <w:r w:rsidRPr="00956BC5">
        <w:rPr>
          <w:rFonts w:ascii="Times New Roman" w:eastAsia="Times New Roman" w:hAnsi="Times New Roman" w:cs="Times New Roman"/>
          <w:sz w:val="24"/>
          <w:szCs w:val="24"/>
          <w:shd w:val="clear" w:color="auto" w:fill="FFFFFF"/>
          <w:lang w:eastAsia="tr-TR"/>
        </w:rPr>
        <w:t>Packard, K. C. (2000). </w:t>
      </w:r>
      <w:proofErr w:type="spellStart"/>
      <w:r w:rsidRPr="00956BC5">
        <w:rPr>
          <w:rFonts w:ascii="Times New Roman" w:eastAsia="Times New Roman" w:hAnsi="Times New Roman" w:cs="Times New Roman"/>
          <w:i/>
          <w:iCs/>
          <w:sz w:val="24"/>
          <w:szCs w:val="24"/>
          <w:shd w:val="clear" w:color="auto" w:fill="FFFFFF"/>
          <w:lang w:eastAsia="tr-TR"/>
        </w:rPr>
        <w:t>Modeling</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tree</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diameter</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distributions</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for</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mixed-species</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conifer</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forests</w:t>
      </w:r>
      <w:proofErr w:type="spellEnd"/>
      <w:r w:rsidRPr="00956BC5">
        <w:rPr>
          <w:rFonts w:ascii="Times New Roman" w:eastAsia="Times New Roman" w:hAnsi="Times New Roman" w:cs="Times New Roman"/>
          <w:i/>
          <w:iCs/>
          <w:sz w:val="24"/>
          <w:szCs w:val="24"/>
          <w:shd w:val="clear" w:color="auto" w:fill="FFFFFF"/>
          <w:lang w:eastAsia="tr-TR"/>
        </w:rPr>
        <w:t xml:space="preserve"> in </w:t>
      </w:r>
      <w:proofErr w:type="spellStart"/>
      <w:r w:rsidRPr="00956BC5">
        <w:rPr>
          <w:rFonts w:ascii="Times New Roman" w:eastAsia="Times New Roman" w:hAnsi="Times New Roman" w:cs="Times New Roman"/>
          <w:i/>
          <w:iCs/>
          <w:sz w:val="24"/>
          <w:szCs w:val="24"/>
          <w:shd w:val="clear" w:color="auto" w:fill="FFFFFF"/>
          <w:lang w:eastAsia="tr-TR"/>
        </w:rPr>
        <w:t>the</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Northeast</w:t>
      </w:r>
      <w:proofErr w:type="spellEnd"/>
      <w:r w:rsidRPr="00956BC5">
        <w:rPr>
          <w:rFonts w:ascii="Times New Roman" w:eastAsia="Times New Roman" w:hAnsi="Times New Roman" w:cs="Times New Roman"/>
          <w:i/>
          <w:iCs/>
          <w:sz w:val="24"/>
          <w:szCs w:val="24"/>
          <w:shd w:val="clear" w:color="auto" w:fill="FFFFFF"/>
          <w:lang w:eastAsia="tr-TR"/>
        </w:rPr>
        <w:t xml:space="preserve"> United </w:t>
      </w:r>
      <w:proofErr w:type="spellStart"/>
      <w:r w:rsidRPr="00956BC5">
        <w:rPr>
          <w:rFonts w:ascii="Times New Roman" w:eastAsia="Times New Roman" w:hAnsi="Times New Roman" w:cs="Times New Roman"/>
          <w:i/>
          <w:iCs/>
          <w:sz w:val="24"/>
          <w:szCs w:val="24"/>
          <w:shd w:val="clear" w:color="auto" w:fill="FFFFFF"/>
          <w:lang w:eastAsia="tr-TR"/>
        </w:rPr>
        <w:t>States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State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University</w:t>
      </w:r>
      <w:proofErr w:type="spellEnd"/>
      <w:r w:rsidRPr="00956BC5">
        <w:rPr>
          <w:rFonts w:ascii="Times New Roman" w:eastAsia="Times New Roman" w:hAnsi="Times New Roman" w:cs="Times New Roman"/>
          <w:sz w:val="24"/>
          <w:szCs w:val="24"/>
          <w:shd w:val="clear" w:color="auto" w:fill="FFFFFF"/>
          <w:lang w:eastAsia="tr-TR"/>
        </w:rPr>
        <w:t xml:space="preserve"> of New York </w:t>
      </w:r>
      <w:proofErr w:type="spellStart"/>
      <w:r w:rsidRPr="00956BC5">
        <w:rPr>
          <w:rFonts w:ascii="Times New Roman" w:eastAsia="Times New Roman" w:hAnsi="Times New Roman" w:cs="Times New Roman"/>
          <w:sz w:val="24"/>
          <w:szCs w:val="24"/>
          <w:shd w:val="clear" w:color="auto" w:fill="FFFFFF"/>
          <w:lang w:eastAsia="tr-TR"/>
        </w:rPr>
        <w:t>College</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Environmental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Science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Forestry</w:t>
      </w:r>
      <w:proofErr w:type="spellEnd"/>
      <w:r w:rsidRPr="00956BC5">
        <w:rPr>
          <w:rFonts w:ascii="Times New Roman" w:eastAsia="Times New Roman" w:hAnsi="Times New Roman" w:cs="Times New Roman"/>
          <w:sz w:val="24"/>
          <w:szCs w:val="24"/>
          <w:shd w:val="clear" w:color="auto" w:fill="FFFFFF"/>
          <w:lang w:eastAsia="tr-TR"/>
        </w:rPr>
        <w:t>.</w:t>
      </w:r>
    </w:p>
    <w:p w14:paraId="6C7B2CE3" w14:textId="77777777" w:rsidR="00E55CF3" w:rsidRPr="00956BC5" w:rsidRDefault="00E55CF3" w:rsidP="00883FA9">
      <w:pPr>
        <w:spacing w:after="0" w:line="23" w:lineRule="atLeast"/>
        <w:jc w:val="both"/>
        <w:rPr>
          <w:rFonts w:ascii="Times New Roman" w:eastAsia="Times New Roman" w:hAnsi="Times New Roman" w:cs="Times New Roman"/>
          <w:sz w:val="24"/>
          <w:szCs w:val="24"/>
          <w:shd w:val="clear" w:color="auto" w:fill="FFFFFF"/>
          <w:lang w:eastAsia="tr-TR"/>
        </w:rPr>
      </w:pPr>
    </w:p>
    <w:p w14:paraId="63978DCD" w14:textId="591A566F" w:rsidR="00E55CF3" w:rsidRPr="00956BC5" w:rsidRDefault="00E55CF3" w:rsidP="00883FA9">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lastRenderedPageBreak/>
        <w:t>Palahí</w:t>
      </w:r>
      <w:proofErr w:type="spellEnd"/>
      <w:r w:rsidRPr="00956BC5">
        <w:rPr>
          <w:rFonts w:ascii="Times New Roman" w:eastAsia="Times New Roman" w:hAnsi="Times New Roman" w:cs="Times New Roman"/>
          <w:sz w:val="24"/>
          <w:szCs w:val="24"/>
          <w:shd w:val="clear" w:color="auto" w:fill="FFFFFF"/>
          <w:lang w:eastAsia="tr-TR"/>
        </w:rPr>
        <w:t xml:space="preserve">, M., </w:t>
      </w:r>
      <w:proofErr w:type="spellStart"/>
      <w:r w:rsidRPr="00956BC5">
        <w:rPr>
          <w:rFonts w:ascii="Times New Roman" w:eastAsia="Times New Roman" w:hAnsi="Times New Roman" w:cs="Times New Roman"/>
          <w:sz w:val="24"/>
          <w:szCs w:val="24"/>
          <w:shd w:val="clear" w:color="auto" w:fill="FFFFFF"/>
          <w:lang w:eastAsia="tr-TR"/>
        </w:rPr>
        <w:t>Pukkala</w:t>
      </w:r>
      <w:proofErr w:type="spellEnd"/>
      <w:r w:rsidRPr="00956BC5">
        <w:rPr>
          <w:rFonts w:ascii="Times New Roman" w:eastAsia="Times New Roman" w:hAnsi="Times New Roman" w:cs="Times New Roman"/>
          <w:sz w:val="24"/>
          <w:szCs w:val="24"/>
          <w:shd w:val="clear" w:color="auto" w:fill="FFFFFF"/>
          <w:lang w:eastAsia="tr-TR"/>
        </w:rPr>
        <w:t xml:space="preserve">, T., &amp; </w:t>
      </w:r>
      <w:proofErr w:type="spellStart"/>
      <w:r w:rsidRPr="00956BC5">
        <w:rPr>
          <w:rFonts w:ascii="Times New Roman" w:eastAsia="Times New Roman" w:hAnsi="Times New Roman" w:cs="Times New Roman"/>
          <w:sz w:val="24"/>
          <w:szCs w:val="24"/>
          <w:shd w:val="clear" w:color="auto" w:fill="FFFFFF"/>
          <w:lang w:eastAsia="tr-TR"/>
        </w:rPr>
        <w:t>Trasobares</w:t>
      </w:r>
      <w:proofErr w:type="spellEnd"/>
      <w:r w:rsidRPr="00956BC5">
        <w:rPr>
          <w:rFonts w:ascii="Times New Roman" w:eastAsia="Times New Roman" w:hAnsi="Times New Roman" w:cs="Times New Roman"/>
          <w:sz w:val="24"/>
          <w:szCs w:val="24"/>
          <w:shd w:val="clear" w:color="auto" w:fill="FFFFFF"/>
          <w:lang w:eastAsia="tr-TR"/>
        </w:rPr>
        <w:t xml:space="preserve">, A. (2007). </w:t>
      </w:r>
      <w:proofErr w:type="spellStart"/>
      <w:r w:rsidRPr="00956BC5">
        <w:rPr>
          <w:rFonts w:ascii="Times New Roman" w:eastAsia="Times New Roman" w:hAnsi="Times New Roman" w:cs="Times New Roman"/>
          <w:sz w:val="24"/>
          <w:szCs w:val="24"/>
          <w:shd w:val="clear" w:color="auto" w:fill="FFFFFF"/>
          <w:lang w:eastAsia="tr-TR"/>
        </w:rPr>
        <w:t>Calibrating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predicted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tree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distributions</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Catalonia</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Spain</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Silva</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Fennica</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40</w:t>
      </w:r>
      <w:r w:rsidRPr="00956BC5">
        <w:rPr>
          <w:rFonts w:ascii="Times New Roman" w:eastAsia="Times New Roman" w:hAnsi="Times New Roman" w:cs="Times New Roman"/>
          <w:sz w:val="24"/>
          <w:szCs w:val="24"/>
          <w:shd w:val="clear" w:color="auto" w:fill="FFFFFF"/>
          <w:lang w:eastAsia="tr-TR"/>
        </w:rPr>
        <w:t>(3), 487.</w:t>
      </w:r>
    </w:p>
    <w:p w14:paraId="046AB668" w14:textId="77777777" w:rsidR="00E55CF3" w:rsidRPr="00956BC5" w:rsidRDefault="00E55CF3" w:rsidP="00883FA9">
      <w:pPr>
        <w:spacing w:after="0" w:line="23" w:lineRule="atLeast"/>
        <w:jc w:val="both"/>
        <w:rPr>
          <w:rFonts w:ascii="Times New Roman" w:eastAsia="Times New Roman" w:hAnsi="Times New Roman" w:cs="Times New Roman"/>
          <w:sz w:val="24"/>
          <w:szCs w:val="24"/>
          <w:shd w:val="clear" w:color="auto" w:fill="FFFFFF"/>
          <w:lang w:eastAsia="tr-TR"/>
        </w:rPr>
      </w:pPr>
    </w:p>
    <w:p w14:paraId="3165A022" w14:textId="40EB23D4" w:rsidR="00E55CF3" w:rsidRPr="00956BC5" w:rsidRDefault="00E55CF3" w:rsidP="00883FA9">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Podlaski</w:t>
      </w:r>
      <w:proofErr w:type="spellEnd"/>
      <w:r w:rsidRPr="00956BC5">
        <w:rPr>
          <w:rFonts w:ascii="Times New Roman" w:eastAsia="Times New Roman" w:hAnsi="Times New Roman" w:cs="Times New Roman"/>
          <w:sz w:val="24"/>
          <w:szCs w:val="24"/>
          <w:shd w:val="clear" w:color="auto" w:fill="FFFFFF"/>
          <w:lang w:eastAsia="tr-TR"/>
        </w:rPr>
        <w:t xml:space="preserve">, R. (2006). </w:t>
      </w:r>
      <w:proofErr w:type="spellStart"/>
      <w:r w:rsidRPr="00956BC5">
        <w:rPr>
          <w:rFonts w:ascii="Times New Roman" w:eastAsia="Times New Roman" w:hAnsi="Times New Roman" w:cs="Times New Roman"/>
          <w:sz w:val="24"/>
          <w:szCs w:val="24"/>
          <w:shd w:val="clear" w:color="auto" w:fill="FFFFFF"/>
          <w:lang w:eastAsia="tr-TR"/>
        </w:rPr>
        <w:t>Suitability</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the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selected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statistical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fitting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gramStart"/>
      <w:r w:rsidRPr="00956BC5">
        <w:rPr>
          <w:rFonts w:ascii="Times New Roman" w:eastAsia="Times New Roman" w:hAnsi="Times New Roman" w:cs="Times New Roman"/>
          <w:sz w:val="24"/>
          <w:szCs w:val="24"/>
          <w:shd w:val="clear" w:color="auto" w:fill="FFFFFF"/>
          <w:lang w:eastAsia="tr-TR"/>
        </w:rPr>
        <w:t>data</w:t>
      </w:r>
      <w:proofErr w:type="gram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distinguished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development</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stages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phases</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near-natural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mixed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forests</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the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Świętokrzyski</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National</w:t>
      </w:r>
      <w:proofErr w:type="spellEnd"/>
      <w:r w:rsidRPr="00956BC5">
        <w:rPr>
          <w:rFonts w:ascii="Times New Roman" w:eastAsia="Times New Roman" w:hAnsi="Times New Roman" w:cs="Times New Roman"/>
          <w:sz w:val="24"/>
          <w:szCs w:val="24"/>
          <w:shd w:val="clear" w:color="auto" w:fill="FFFFFF"/>
          <w:lang w:eastAsia="tr-TR"/>
        </w:rPr>
        <w:t xml:space="preserve"> Park (Poland).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Ecology</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Management</w:t>
      </w:r>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236</w:t>
      </w:r>
      <w:r w:rsidRPr="00956BC5">
        <w:rPr>
          <w:rFonts w:ascii="Times New Roman" w:eastAsia="Times New Roman" w:hAnsi="Times New Roman" w:cs="Times New Roman"/>
          <w:sz w:val="24"/>
          <w:szCs w:val="24"/>
          <w:shd w:val="clear" w:color="auto" w:fill="FFFFFF"/>
          <w:lang w:eastAsia="tr-TR"/>
        </w:rPr>
        <w:t>(2-3), 393-402.</w:t>
      </w:r>
    </w:p>
    <w:p w14:paraId="4D969EB8" w14:textId="77777777" w:rsidR="00956BC5" w:rsidRPr="00956BC5" w:rsidRDefault="00956BC5" w:rsidP="00883FA9">
      <w:pPr>
        <w:spacing w:after="0" w:line="23" w:lineRule="atLeast"/>
        <w:jc w:val="both"/>
        <w:rPr>
          <w:rFonts w:ascii="Times New Roman" w:eastAsia="Times New Roman" w:hAnsi="Times New Roman" w:cs="Times New Roman"/>
          <w:sz w:val="24"/>
          <w:szCs w:val="24"/>
          <w:shd w:val="clear" w:color="auto" w:fill="FFFFFF"/>
          <w:lang w:eastAsia="tr-TR"/>
        </w:rPr>
      </w:pPr>
    </w:p>
    <w:p w14:paraId="796D0DBE" w14:textId="48100928" w:rsidR="00956BC5" w:rsidRPr="00956BC5" w:rsidRDefault="00956BC5"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roofErr w:type="spellStart"/>
      <w:r w:rsidRPr="00956BC5">
        <w:rPr>
          <w:rFonts w:ascii="Times New Roman" w:eastAsia="Times New Roman" w:hAnsi="Times New Roman" w:cs="Times New Roman"/>
          <w:sz w:val="24"/>
          <w:szCs w:val="24"/>
          <w:shd w:val="clear" w:color="auto" w:fill="FFFFFF"/>
          <w:lang w:eastAsia="tr-TR"/>
        </w:rPr>
        <w:t>Poudel</w:t>
      </w:r>
      <w:proofErr w:type="spellEnd"/>
      <w:r w:rsidRPr="00956BC5">
        <w:rPr>
          <w:rFonts w:ascii="Times New Roman" w:eastAsia="Times New Roman" w:hAnsi="Times New Roman" w:cs="Times New Roman"/>
          <w:sz w:val="24"/>
          <w:szCs w:val="24"/>
          <w:shd w:val="clear" w:color="auto" w:fill="FFFFFF"/>
          <w:lang w:eastAsia="tr-TR"/>
        </w:rPr>
        <w:t xml:space="preserve">, K. P., &amp; </w:t>
      </w:r>
      <w:proofErr w:type="spellStart"/>
      <w:r w:rsidRPr="00956BC5">
        <w:rPr>
          <w:rFonts w:ascii="Times New Roman" w:eastAsia="Times New Roman" w:hAnsi="Times New Roman" w:cs="Times New Roman"/>
          <w:sz w:val="24"/>
          <w:szCs w:val="24"/>
          <w:shd w:val="clear" w:color="auto" w:fill="FFFFFF"/>
          <w:lang w:eastAsia="tr-TR"/>
        </w:rPr>
        <w:t>Cao</w:t>
      </w:r>
      <w:proofErr w:type="spellEnd"/>
      <w:r w:rsidRPr="00956BC5">
        <w:rPr>
          <w:rFonts w:ascii="Times New Roman" w:eastAsia="Times New Roman" w:hAnsi="Times New Roman" w:cs="Times New Roman"/>
          <w:sz w:val="24"/>
          <w:szCs w:val="24"/>
          <w:shd w:val="clear" w:color="auto" w:fill="FFFFFF"/>
          <w:lang w:eastAsia="tr-TR"/>
        </w:rPr>
        <w:t xml:space="preserve">, Q. V. (2013). Evaluation of </w:t>
      </w:r>
      <w:proofErr w:type="spellStart"/>
      <w:r w:rsidRPr="00956BC5">
        <w:rPr>
          <w:rFonts w:ascii="Times New Roman" w:eastAsia="Times New Roman" w:hAnsi="Times New Roman" w:cs="Times New Roman"/>
          <w:sz w:val="24"/>
          <w:szCs w:val="24"/>
          <w:shd w:val="clear" w:color="auto" w:fill="FFFFFF"/>
          <w:lang w:eastAsia="tr-TR"/>
        </w:rPr>
        <w:t>methods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to</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predict</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Weibull</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parameters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characterizing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distributions</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Science</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59</w:t>
      </w:r>
      <w:r w:rsidRPr="00956BC5">
        <w:rPr>
          <w:rFonts w:ascii="Times New Roman" w:eastAsia="Times New Roman" w:hAnsi="Times New Roman" w:cs="Times New Roman"/>
          <w:sz w:val="24"/>
          <w:szCs w:val="24"/>
          <w:shd w:val="clear" w:color="auto" w:fill="FFFFFF"/>
          <w:lang w:eastAsia="tr-TR"/>
        </w:rPr>
        <w:t>(2), 243-252.</w:t>
      </w:r>
    </w:p>
    <w:p w14:paraId="16AE3FDF" w14:textId="77777777" w:rsidR="00694129" w:rsidRPr="00956BC5" w:rsidRDefault="00694129"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
    <w:p w14:paraId="2AECD2FB" w14:textId="53E52783" w:rsidR="00694129" w:rsidRPr="00956BC5" w:rsidRDefault="00694129" w:rsidP="00883FA9">
      <w:pPr>
        <w:spacing w:after="0" w:line="23" w:lineRule="atLeast"/>
        <w:jc w:val="both"/>
        <w:rPr>
          <w:rFonts w:ascii="Times New Roman" w:eastAsia="Times New Roman" w:hAnsi="Times New Roman" w:cs="Times New Roman"/>
          <w:sz w:val="24"/>
          <w:szCs w:val="24"/>
          <w:shd w:val="clear" w:color="auto" w:fill="FFFFFF"/>
          <w:lang w:eastAsia="tr-TR"/>
        </w:rPr>
      </w:pPr>
      <w:r w:rsidRPr="00956BC5">
        <w:rPr>
          <w:rFonts w:ascii="Times New Roman" w:eastAsia="Times New Roman" w:hAnsi="Times New Roman" w:cs="Times New Roman"/>
          <w:sz w:val="24"/>
          <w:szCs w:val="24"/>
          <w:shd w:val="clear" w:color="auto" w:fill="FFFFFF"/>
          <w:lang w:eastAsia="tr-TR"/>
        </w:rPr>
        <w:t xml:space="preserve">Porte, A., &amp; </w:t>
      </w:r>
      <w:proofErr w:type="spellStart"/>
      <w:r w:rsidRPr="00956BC5">
        <w:rPr>
          <w:rFonts w:ascii="Times New Roman" w:eastAsia="Times New Roman" w:hAnsi="Times New Roman" w:cs="Times New Roman"/>
          <w:sz w:val="24"/>
          <w:szCs w:val="24"/>
          <w:shd w:val="clear" w:color="auto" w:fill="FFFFFF"/>
          <w:lang w:eastAsia="tr-TR"/>
        </w:rPr>
        <w:t>Bartelink</w:t>
      </w:r>
      <w:proofErr w:type="spellEnd"/>
      <w:r w:rsidRPr="00956BC5">
        <w:rPr>
          <w:rFonts w:ascii="Times New Roman" w:eastAsia="Times New Roman" w:hAnsi="Times New Roman" w:cs="Times New Roman"/>
          <w:sz w:val="24"/>
          <w:szCs w:val="24"/>
          <w:shd w:val="clear" w:color="auto" w:fill="FFFFFF"/>
          <w:lang w:eastAsia="tr-TR"/>
        </w:rPr>
        <w:t xml:space="preserve">, H. H. (2002). </w:t>
      </w:r>
      <w:proofErr w:type="spellStart"/>
      <w:r w:rsidRPr="00956BC5">
        <w:rPr>
          <w:rFonts w:ascii="Times New Roman" w:eastAsia="Times New Roman" w:hAnsi="Times New Roman" w:cs="Times New Roman"/>
          <w:sz w:val="24"/>
          <w:szCs w:val="24"/>
          <w:shd w:val="clear" w:color="auto" w:fill="FFFFFF"/>
          <w:lang w:eastAsia="tr-TR"/>
        </w:rPr>
        <w:t>Modelling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mixed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forest</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growth</w:t>
      </w:r>
      <w:proofErr w:type="spellEnd"/>
      <w:r w:rsidRPr="00956BC5">
        <w:rPr>
          <w:rFonts w:ascii="Times New Roman" w:eastAsia="Times New Roman" w:hAnsi="Times New Roman" w:cs="Times New Roman"/>
          <w:sz w:val="24"/>
          <w:szCs w:val="24"/>
          <w:shd w:val="clear" w:color="auto" w:fill="FFFFFF"/>
          <w:lang w:eastAsia="tr-TR"/>
        </w:rPr>
        <w:t xml:space="preserve">: a </w:t>
      </w:r>
      <w:proofErr w:type="spellStart"/>
      <w:r w:rsidRPr="00956BC5">
        <w:rPr>
          <w:rFonts w:ascii="Times New Roman" w:eastAsia="Times New Roman" w:hAnsi="Times New Roman" w:cs="Times New Roman"/>
          <w:sz w:val="24"/>
          <w:szCs w:val="24"/>
          <w:shd w:val="clear" w:color="auto" w:fill="FFFFFF"/>
          <w:lang w:eastAsia="tr-TR"/>
        </w:rPr>
        <w:t>review</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models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forest</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management</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Ecological</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modelling</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150</w:t>
      </w:r>
      <w:r w:rsidRPr="00956BC5">
        <w:rPr>
          <w:rFonts w:ascii="Times New Roman" w:eastAsia="Times New Roman" w:hAnsi="Times New Roman" w:cs="Times New Roman"/>
          <w:sz w:val="24"/>
          <w:szCs w:val="24"/>
          <w:shd w:val="clear" w:color="auto" w:fill="FFFFFF"/>
          <w:lang w:eastAsia="tr-TR"/>
        </w:rPr>
        <w:t>(1-2), 141-188.</w:t>
      </w:r>
    </w:p>
    <w:p w14:paraId="45007672" w14:textId="77777777" w:rsidR="00161A14" w:rsidRPr="00956BC5" w:rsidRDefault="00161A14" w:rsidP="00883FA9">
      <w:pPr>
        <w:spacing w:after="0" w:line="23" w:lineRule="atLeast"/>
        <w:jc w:val="both"/>
        <w:rPr>
          <w:rFonts w:ascii="Times New Roman" w:eastAsia="Times New Roman" w:hAnsi="Times New Roman" w:cs="Times New Roman"/>
          <w:sz w:val="24"/>
          <w:szCs w:val="24"/>
          <w:shd w:val="clear" w:color="auto" w:fill="FFFFFF"/>
          <w:lang w:eastAsia="tr-TR"/>
        </w:rPr>
      </w:pPr>
    </w:p>
    <w:p w14:paraId="728C8392" w14:textId="4C5606B5" w:rsidR="00161A14" w:rsidRPr="00956BC5" w:rsidRDefault="00161A14"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roofErr w:type="spellStart"/>
      <w:r w:rsidRPr="00956BC5">
        <w:rPr>
          <w:rFonts w:ascii="Times New Roman" w:eastAsia="Times New Roman" w:hAnsi="Times New Roman" w:cs="Times New Roman"/>
          <w:sz w:val="24"/>
          <w:szCs w:val="24"/>
          <w:shd w:val="clear" w:color="auto" w:fill="FFFFFF"/>
          <w:lang w:eastAsia="tr-TR"/>
        </w:rPr>
        <w:t>Pukkala</w:t>
      </w:r>
      <w:proofErr w:type="spellEnd"/>
      <w:r w:rsidRPr="00956BC5">
        <w:rPr>
          <w:rFonts w:ascii="Times New Roman" w:eastAsia="Times New Roman" w:hAnsi="Times New Roman" w:cs="Times New Roman"/>
          <w:sz w:val="24"/>
          <w:szCs w:val="24"/>
          <w:shd w:val="clear" w:color="auto" w:fill="FFFFFF"/>
          <w:lang w:eastAsia="tr-TR"/>
        </w:rPr>
        <w:t xml:space="preserve">, T., </w:t>
      </w:r>
      <w:proofErr w:type="spellStart"/>
      <w:r w:rsidRPr="00956BC5">
        <w:rPr>
          <w:rFonts w:ascii="Times New Roman" w:eastAsia="Times New Roman" w:hAnsi="Times New Roman" w:cs="Times New Roman"/>
          <w:sz w:val="24"/>
          <w:szCs w:val="24"/>
          <w:shd w:val="clear" w:color="auto" w:fill="FFFFFF"/>
          <w:lang w:eastAsia="tr-TR"/>
        </w:rPr>
        <w:t>Saramäki</w:t>
      </w:r>
      <w:proofErr w:type="spellEnd"/>
      <w:r w:rsidRPr="00956BC5">
        <w:rPr>
          <w:rFonts w:ascii="Times New Roman" w:eastAsia="Times New Roman" w:hAnsi="Times New Roman" w:cs="Times New Roman"/>
          <w:sz w:val="24"/>
          <w:szCs w:val="24"/>
          <w:shd w:val="clear" w:color="auto" w:fill="FFFFFF"/>
          <w:lang w:eastAsia="tr-TR"/>
        </w:rPr>
        <w:t xml:space="preserve">, J., &amp; </w:t>
      </w:r>
      <w:proofErr w:type="spellStart"/>
      <w:r w:rsidRPr="00956BC5">
        <w:rPr>
          <w:rFonts w:ascii="Times New Roman" w:eastAsia="Times New Roman" w:hAnsi="Times New Roman" w:cs="Times New Roman"/>
          <w:sz w:val="24"/>
          <w:szCs w:val="24"/>
          <w:shd w:val="clear" w:color="auto" w:fill="FFFFFF"/>
          <w:lang w:eastAsia="tr-TR"/>
        </w:rPr>
        <w:t>Mubita</w:t>
      </w:r>
      <w:proofErr w:type="spellEnd"/>
      <w:r w:rsidRPr="00956BC5">
        <w:rPr>
          <w:rFonts w:ascii="Times New Roman" w:eastAsia="Times New Roman" w:hAnsi="Times New Roman" w:cs="Times New Roman"/>
          <w:sz w:val="24"/>
          <w:szCs w:val="24"/>
          <w:shd w:val="clear" w:color="auto" w:fill="FFFFFF"/>
          <w:lang w:eastAsia="tr-TR"/>
        </w:rPr>
        <w:t xml:space="preserve">, O. (1990). Management </w:t>
      </w:r>
      <w:proofErr w:type="spellStart"/>
      <w:r w:rsidRPr="00956BC5">
        <w:rPr>
          <w:rFonts w:ascii="Times New Roman" w:eastAsia="Times New Roman" w:hAnsi="Times New Roman" w:cs="Times New Roman"/>
          <w:sz w:val="24"/>
          <w:szCs w:val="24"/>
          <w:shd w:val="clear" w:color="auto" w:fill="FFFFFF"/>
          <w:lang w:eastAsia="tr-TR"/>
        </w:rPr>
        <w:t>planning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system</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tree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plantations</w:t>
      </w:r>
      <w:proofErr w:type="spellEnd"/>
      <w:r w:rsidRPr="00956BC5">
        <w:rPr>
          <w:rFonts w:ascii="Times New Roman" w:eastAsia="Times New Roman" w:hAnsi="Times New Roman" w:cs="Times New Roman"/>
          <w:sz w:val="24"/>
          <w:szCs w:val="24"/>
          <w:shd w:val="clear" w:color="auto" w:fill="FFFFFF"/>
          <w:lang w:eastAsia="tr-TR"/>
        </w:rPr>
        <w:t xml:space="preserve">. A </w:t>
      </w:r>
      <w:proofErr w:type="spellStart"/>
      <w:r w:rsidRPr="00956BC5">
        <w:rPr>
          <w:rFonts w:ascii="Times New Roman" w:eastAsia="Times New Roman" w:hAnsi="Times New Roman" w:cs="Times New Roman"/>
          <w:sz w:val="24"/>
          <w:szCs w:val="24"/>
          <w:shd w:val="clear" w:color="auto" w:fill="FFFFFF"/>
          <w:lang w:eastAsia="tr-TR"/>
        </w:rPr>
        <w:t>case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study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Pinus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kesiya</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Silva</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Fennica</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24</w:t>
      </w:r>
      <w:r w:rsidRPr="00956BC5">
        <w:rPr>
          <w:rFonts w:ascii="Times New Roman" w:eastAsia="Times New Roman" w:hAnsi="Times New Roman" w:cs="Times New Roman"/>
          <w:sz w:val="24"/>
          <w:szCs w:val="24"/>
          <w:shd w:val="clear" w:color="auto" w:fill="FFFFFF"/>
          <w:lang w:eastAsia="tr-TR"/>
        </w:rPr>
        <w:t>(2), 171-180.</w:t>
      </w:r>
    </w:p>
    <w:p w14:paraId="18EF8214" w14:textId="77777777" w:rsidR="00883FA9" w:rsidRPr="00956BC5" w:rsidRDefault="00883FA9"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
    <w:p w14:paraId="005E4BFE" w14:textId="73EBF90F" w:rsidR="00883FA9" w:rsidRPr="00956BC5" w:rsidRDefault="00883FA9" w:rsidP="00883FA9">
      <w:pPr>
        <w:spacing w:after="0" w:line="23" w:lineRule="atLeast"/>
        <w:jc w:val="both"/>
        <w:rPr>
          <w:rFonts w:ascii="Times New Roman" w:eastAsia="Times New Roman" w:hAnsi="Times New Roman" w:cs="Times New Roman"/>
          <w:sz w:val="24"/>
          <w:szCs w:val="24"/>
          <w:shd w:val="clear" w:color="auto" w:fill="FFFFFF"/>
          <w:lang w:val="en-US" w:eastAsia="tr-TR"/>
        </w:rPr>
      </w:pPr>
      <w:proofErr w:type="spellStart"/>
      <w:r w:rsidRPr="00956BC5">
        <w:rPr>
          <w:rFonts w:ascii="Times New Roman" w:eastAsia="Times New Roman" w:hAnsi="Times New Roman" w:cs="Times New Roman"/>
          <w:sz w:val="24"/>
          <w:szCs w:val="24"/>
          <w:shd w:val="clear" w:color="auto" w:fill="FFFFFF"/>
          <w:lang w:val="en-US" w:eastAsia="tr-TR"/>
        </w:rPr>
        <w:t>Rennolls</w:t>
      </w:r>
      <w:proofErr w:type="spellEnd"/>
      <w:r w:rsidRPr="00956BC5">
        <w:rPr>
          <w:rFonts w:ascii="Times New Roman" w:eastAsia="Times New Roman" w:hAnsi="Times New Roman" w:cs="Times New Roman"/>
          <w:sz w:val="24"/>
          <w:szCs w:val="24"/>
          <w:shd w:val="clear" w:color="auto" w:fill="FFFFFF"/>
          <w:lang w:val="en-US" w:eastAsia="tr-TR"/>
        </w:rPr>
        <w:t xml:space="preserve">, K., Geary, D.N. &amp; Rollinson, T.J.D. 1985. Characterizing diameter distributions </w:t>
      </w:r>
      <w:proofErr w:type="gramStart"/>
      <w:r w:rsidRPr="00956BC5">
        <w:rPr>
          <w:rFonts w:ascii="Times New Roman" w:eastAsia="Times New Roman" w:hAnsi="Times New Roman" w:cs="Times New Roman"/>
          <w:sz w:val="24"/>
          <w:szCs w:val="24"/>
          <w:shd w:val="clear" w:color="auto" w:fill="FFFFFF"/>
          <w:lang w:val="en-US" w:eastAsia="tr-TR"/>
        </w:rPr>
        <w:t>by the use of</w:t>
      </w:r>
      <w:proofErr w:type="gramEnd"/>
      <w:r w:rsidRPr="00956BC5">
        <w:rPr>
          <w:rFonts w:ascii="Times New Roman" w:eastAsia="Times New Roman" w:hAnsi="Times New Roman" w:cs="Times New Roman"/>
          <w:sz w:val="24"/>
          <w:szCs w:val="24"/>
          <w:shd w:val="clear" w:color="auto" w:fill="FFFFFF"/>
          <w:lang w:val="en-US" w:eastAsia="tr-TR"/>
        </w:rPr>
        <w:t xml:space="preserve"> the Weibull distributions. </w:t>
      </w:r>
      <w:r w:rsidRPr="00956BC5">
        <w:rPr>
          <w:rFonts w:ascii="Times New Roman" w:eastAsia="Times New Roman" w:hAnsi="Times New Roman" w:cs="Times New Roman"/>
          <w:i/>
          <w:iCs/>
          <w:sz w:val="24"/>
          <w:szCs w:val="24"/>
          <w:shd w:val="clear" w:color="auto" w:fill="FFFFFF"/>
          <w:lang w:val="en-US" w:eastAsia="tr-TR"/>
        </w:rPr>
        <w:t>Forestry,</w:t>
      </w:r>
      <w:r w:rsidRPr="00956BC5">
        <w:rPr>
          <w:rFonts w:ascii="Times New Roman" w:eastAsia="Times New Roman" w:hAnsi="Times New Roman" w:cs="Times New Roman"/>
          <w:sz w:val="24"/>
          <w:szCs w:val="24"/>
          <w:shd w:val="clear" w:color="auto" w:fill="FFFFFF"/>
          <w:lang w:val="en-US" w:eastAsia="tr-TR"/>
        </w:rPr>
        <w:t xml:space="preserve"> 58(1); 57-66.</w:t>
      </w:r>
    </w:p>
    <w:p w14:paraId="4C77B570" w14:textId="77777777" w:rsidR="00883FA9" w:rsidRPr="00956BC5" w:rsidRDefault="00883FA9"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51EF9211" w14:textId="1237DC34"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Samaraki</w:t>
      </w:r>
      <w:proofErr w:type="spellEnd"/>
      <w:r w:rsidRPr="00956BC5">
        <w:rPr>
          <w:rFonts w:ascii="Times New Roman" w:eastAsia="Times New Roman" w:hAnsi="Times New Roman" w:cs="Times New Roman"/>
          <w:sz w:val="24"/>
          <w:szCs w:val="24"/>
          <w:shd w:val="clear" w:color="auto" w:fill="FFFFFF"/>
          <w:lang w:eastAsia="tr-TR"/>
        </w:rPr>
        <w:t xml:space="preserve">, J. (1992). A </w:t>
      </w:r>
      <w:proofErr w:type="spellStart"/>
      <w:r w:rsidRPr="00956BC5">
        <w:rPr>
          <w:rFonts w:ascii="Times New Roman" w:eastAsia="Times New Roman" w:hAnsi="Times New Roman" w:cs="Times New Roman"/>
          <w:sz w:val="24"/>
          <w:szCs w:val="24"/>
          <w:shd w:val="clear" w:color="auto" w:fill="FFFFFF"/>
          <w:lang w:eastAsia="tr-TR"/>
        </w:rPr>
        <w:t>growth</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yield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prediction</w:t>
      </w:r>
      <w:proofErr w:type="spellEnd"/>
      <w:r w:rsidRPr="00956BC5">
        <w:rPr>
          <w:rFonts w:ascii="Times New Roman" w:eastAsia="Times New Roman" w:hAnsi="Times New Roman" w:cs="Times New Roman"/>
          <w:sz w:val="24"/>
          <w:szCs w:val="24"/>
          <w:shd w:val="clear" w:color="auto" w:fill="FFFFFF"/>
          <w:lang w:eastAsia="tr-TR"/>
        </w:rPr>
        <w:t xml:space="preserve"> model of </w:t>
      </w:r>
      <w:proofErr w:type="spellStart"/>
      <w:r w:rsidRPr="00956BC5">
        <w:rPr>
          <w:rFonts w:ascii="Times New Roman" w:eastAsia="Times New Roman" w:hAnsi="Times New Roman" w:cs="Times New Roman"/>
          <w:sz w:val="24"/>
          <w:szCs w:val="24"/>
          <w:shd w:val="clear" w:color="auto" w:fill="FFFFFF"/>
          <w:lang w:eastAsia="tr-TR"/>
        </w:rPr>
        <w:t>pinus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kesiya</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zambia</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i/>
          <w:iCs/>
          <w:sz w:val="24"/>
          <w:szCs w:val="24"/>
          <w:shd w:val="clear" w:color="auto" w:fill="FFFFFF"/>
          <w:lang w:eastAsia="tr-TR"/>
        </w:rPr>
        <w:t>Acta</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Forestalia</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Fennica</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230</w:t>
      </w:r>
      <w:r w:rsidRPr="00956BC5">
        <w:rPr>
          <w:rFonts w:ascii="Times New Roman" w:eastAsia="Times New Roman" w:hAnsi="Times New Roman" w:cs="Times New Roman"/>
          <w:sz w:val="24"/>
          <w:szCs w:val="24"/>
          <w:shd w:val="clear" w:color="auto" w:fill="FFFFFF"/>
          <w:lang w:eastAsia="tr-TR"/>
        </w:rPr>
        <w:t>, 68.</w:t>
      </w:r>
    </w:p>
    <w:p w14:paraId="01181774"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3D0D30E4" w14:textId="34C46A9E"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roofErr w:type="spellStart"/>
      <w:r w:rsidRPr="00956BC5">
        <w:rPr>
          <w:rFonts w:ascii="Times New Roman" w:eastAsia="Times New Roman" w:hAnsi="Times New Roman" w:cs="Times New Roman"/>
          <w:sz w:val="24"/>
          <w:szCs w:val="24"/>
          <w:shd w:val="clear" w:color="auto" w:fill="FFFFFF"/>
          <w:lang w:eastAsia="tr-TR"/>
        </w:rPr>
        <w:t>Smalley</w:t>
      </w:r>
      <w:proofErr w:type="spellEnd"/>
      <w:r w:rsidRPr="00956BC5">
        <w:rPr>
          <w:rFonts w:ascii="Times New Roman" w:eastAsia="Times New Roman" w:hAnsi="Times New Roman" w:cs="Times New Roman"/>
          <w:sz w:val="24"/>
          <w:szCs w:val="24"/>
          <w:shd w:val="clear" w:color="auto" w:fill="FFFFFF"/>
          <w:lang w:eastAsia="tr-TR"/>
        </w:rPr>
        <w:t>, G. W. (1974). </w:t>
      </w:r>
      <w:proofErr w:type="spellStart"/>
      <w:r w:rsidRPr="00956BC5">
        <w:rPr>
          <w:rFonts w:ascii="Times New Roman" w:eastAsia="Times New Roman" w:hAnsi="Times New Roman" w:cs="Times New Roman"/>
          <w:i/>
          <w:iCs/>
          <w:sz w:val="24"/>
          <w:szCs w:val="24"/>
          <w:shd w:val="clear" w:color="auto" w:fill="FFFFFF"/>
          <w:lang w:eastAsia="tr-TR"/>
        </w:rPr>
        <w:t>Yield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tables</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stand</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structure</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for</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shortleaf</w:t>
      </w:r>
      <w:proofErr w:type="spellEnd"/>
      <w:r w:rsidRPr="00956BC5">
        <w:rPr>
          <w:rFonts w:ascii="Times New Roman" w:eastAsia="Times New Roman" w:hAnsi="Times New Roman" w:cs="Times New Roman"/>
          <w:i/>
          <w:iCs/>
          <w:sz w:val="24"/>
          <w:szCs w:val="24"/>
          <w:shd w:val="clear" w:color="auto" w:fill="FFFFFF"/>
          <w:lang w:eastAsia="tr-TR"/>
        </w:rPr>
        <w:t xml:space="preserve"> pine </w:t>
      </w:r>
      <w:proofErr w:type="spellStart"/>
      <w:r w:rsidRPr="00956BC5">
        <w:rPr>
          <w:rFonts w:ascii="Times New Roman" w:eastAsia="Times New Roman" w:hAnsi="Times New Roman" w:cs="Times New Roman"/>
          <w:i/>
          <w:iCs/>
          <w:sz w:val="24"/>
          <w:szCs w:val="24"/>
          <w:shd w:val="clear" w:color="auto" w:fill="FFFFFF"/>
          <w:lang w:eastAsia="tr-TR"/>
        </w:rPr>
        <w:t>plantations</w:t>
      </w:r>
      <w:proofErr w:type="spellEnd"/>
      <w:r w:rsidRPr="00956BC5">
        <w:rPr>
          <w:rFonts w:ascii="Times New Roman" w:eastAsia="Times New Roman" w:hAnsi="Times New Roman" w:cs="Times New Roman"/>
          <w:i/>
          <w:iCs/>
          <w:sz w:val="24"/>
          <w:szCs w:val="24"/>
          <w:shd w:val="clear" w:color="auto" w:fill="FFFFFF"/>
          <w:lang w:eastAsia="tr-TR"/>
        </w:rPr>
        <w:t xml:space="preserve"> in Tennessee, Alabama, </w:t>
      </w:r>
      <w:proofErr w:type="spellStart"/>
      <w:r w:rsidRPr="00956BC5">
        <w:rPr>
          <w:rFonts w:ascii="Times New Roman" w:eastAsia="Times New Roman" w:hAnsi="Times New Roman" w:cs="Times New Roman"/>
          <w:i/>
          <w:iCs/>
          <w:sz w:val="24"/>
          <w:szCs w:val="24"/>
          <w:shd w:val="clear" w:color="auto" w:fill="FFFFFF"/>
          <w:lang w:eastAsia="tr-TR"/>
        </w:rPr>
        <w:t>and</w:t>
      </w:r>
      <w:proofErr w:type="spellEnd"/>
      <w:r w:rsidRPr="00956BC5">
        <w:rPr>
          <w:rFonts w:ascii="Times New Roman" w:eastAsia="Times New Roman" w:hAnsi="Times New Roman" w:cs="Times New Roman"/>
          <w:i/>
          <w:iCs/>
          <w:sz w:val="24"/>
          <w:szCs w:val="24"/>
          <w:shd w:val="clear" w:color="auto" w:fill="FFFFFF"/>
          <w:lang w:eastAsia="tr-TR"/>
        </w:rPr>
        <w:t xml:space="preserve"> Georgia </w:t>
      </w:r>
      <w:proofErr w:type="spellStart"/>
      <w:r w:rsidRPr="00956BC5">
        <w:rPr>
          <w:rFonts w:ascii="Times New Roman" w:eastAsia="Times New Roman" w:hAnsi="Times New Roman" w:cs="Times New Roman"/>
          <w:i/>
          <w:iCs/>
          <w:sz w:val="24"/>
          <w:szCs w:val="24"/>
          <w:shd w:val="clear" w:color="auto" w:fill="FFFFFF"/>
          <w:lang w:eastAsia="tr-TR"/>
        </w:rPr>
        <w:t>highlands</w:t>
      </w:r>
      <w:proofErr w:type="spellEnd"/>
      <w:r w:rsidRPr="00956BC5">
        <w:rPr>
          <w:rFonts w:ascii="Times New Roman" w:eastAsia="Times New Roman" w:hAnsi="Times New Roman" w:cs="Times New Roman"/>
          <w:sz w:val="24"/>
          <w:szCs w:val="24"/>
          <w:shd w:val="clear" w:color="auto" w:fill="FFFFFF"/>
          <w:lang w:eastAsia="tr-TR"/>
        </w:rPr>
        <w:t> (</w:t>
      </w:r>
      <w:proofErr w:type="spellStart"/>
      <w:r w:rsidRPr="00956BC5">
        <w:rPr>
          <w:rFonts w:ascii="Times New Roman" w:eastAsia="Times New Roman" w:hAnsi="Times New Roman" w:cs="Times New Roman"/>
          <w:sz w:val="24"/>
          <w:szCs w:val="24"/>
          <w:shd w:val="clear" w:color="auto" w:fill="FFFFFF"/>
          <w:lang w:eastAsia="tr-TR"/>
        </w:rPr>
        <w:t>Vol</w:t>
      </w:r>
      <w:proofErr w:type="spellEnd"/>
      <w:r w:rsidRPr="00956BC5">
        <w:rPr>
          <w:rFonts w:ascii="Times New Roman" w:eastAsia="Times New Roman" w:hAnsi="Times New Roman" w:cs="Times New Roman"/>
          <w:sz w:val="24"/>
          <w:szCs w:val="24"/>
          <w:shd w:val="clear" w:color="auto" w:fill="FFFFFF"/>
          <w:lang w:eastAsia="tr-TR"/>
        </w:rPr>
        <w:t xml:space="preserve">. 97). </w:t>
      </w:r>
      <w:proofErr w:type="spellStart"/>
      <w:r w:rsidRPr="00956BC5">
        <w:rPr>
          <w:rFonts w:ascii="Times New Roman" w:eastAsia="Times New Roman" w:hAnsi="Times New Roman" w:cs="Times New Roman"/>
          <w:sz w:val="24"/>
          <w:szCs w:val="24"/>
          <w:shd w:val="clear" w:color="auto" w:fill="FFFFFF"/>
          <w:lang w:eastAsia="tr-TR"/>
        </w:rPr>
        <w:t>Southern</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Forest</w:t>
      </w:r>
      <w:proofErr w:type="spellEnd"/>
      <w:r w:rsidRPr="00956BC5">
        <w:rPr>
          <w:rFonts w:ascii="Times New Roman" w:eastAsia="Times New Roman" w:hAnsi="Times New Roman" w:cs="Times New Roman"/>
          <w:sz w:val="24"/>
          <w:szCs w:val="24"/>
          <w:shd w:val="clear" w:color="auto" w:fill="FFFFFF"/>
          <w:lang w:eastAsia="tr-TR"/>
        </w:rPr>
        <w:t xml:space="preserve"> Experiment Station, </w:t>
      </w:r>
      <w:proofErr w:type="spellStart"/>
      <w:r w:rsidRPr="00956BC5">
        <w:rPr>
          <w:rFonts w:ascii="Times New Roman" w:eastAsia="Times New Roman" w:hAnsi="Times New Roman" w:cs="Times New Roman"/>
          <w:sz w:val="24"/>
          <w:szCs w:val="24"/>
          <w:shd w:val="clear" w:color="auto" w:fill="FFFFFF"/>
          <w:lang w:eastAsia="tr-TR"/>
        </w:rPr>
        <w:t>Forest</w:t>
      </w:r>
      <w:proofErr w:type="spellEnd"/>
      <w:r w:rsidRPr="00956BC5">
        <w:rPr>
          <w:rFonts w:ascii="Times New Roman" w:eastAsia="Times New Roman" w:hAnsi="Times New Roman" w:cs="Times New Roman"/>
          <w:sz w:val="24"/>
          <w:szCs w:val="24"/>
          <w:shd w:val="clear" w:color="auto" w:fill="FFFFFF"/>
          <w:lang w:eastAsia="tr-TR"/>
        </w:rPr>
        <w:t xml:space="preserve"> Service, US </w:t>
      </w:r>
      <w:proofErr w:type="spellStart"/>
      <w:r w:rsidRPr="00956BC5">
        <w:rPr>
          <w:rFonts w:ascii="Times New Roman" w:eastAsia="Times New Roman" w:hAnsi="Times New Roman" w:cs="Times New Roman"/>
          <w:sz w:val="24"/>
          <w:szCs w:val="24"/>
          <w:shd w:val="clear" w:color="auto" w:fill="FFFFFF"/>
          <w:lang w:eastAsia="tr-TR"/>
        </w:rPr>
        <w:t>Department</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Agriculture</w:t>
      </w:r>
      <w:proofErr w:type="spellEnd"/>
      <w:r w:rsidRPr="00956BC5">
        <w:rPr>
          <w:rFonts w:ascii="Times New Roman" w:eastAsia="Times New Roman" w:hAnsi="Times New Roman" w:cs="Times New Roman"/>
          <w:sz w:val="24"/>
          <w:szCs w:val="24"/>
          <w:shd w:val="clear" w:color="auto" w:fill="FFFFFF"/>
          <w:lang w:eastAsia="tr-TR"/>
        </w:rPr>
        <w:t>.</w:t>
      </w:r>
    </w:p>
    <w:p w14:paraId="11D460AC" w14:textId="77777777"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19BDF8A9" w14:textId="093752C3" w:rsidR="00694BA6" w:rsidRPr="00956BC5" w:rsidRDefault="00694BA6" w:rsidP="007D49B8">
      <w:pPr>
        <w:spacing w:after="0" w:line="23" w:lineRule="atLeast"/>
        <w:jc w:val="both"/>
        <w:rPr>
          <w:rFonts w:ascii="Times New Roman" w:eastAsia="Times New Roman" w:hAnsi="Times New Roman" w:cs="Times New Roman"/>
          <w:sz w:val="24"/>
          <w:szCs w:val="24"/>
          <w:shd w:val="clear" w:color="auto" w:fill="FFFFFF"/>
          <w:lang w:eastAsia="tr-TR"/>
        </w:rPr>
      </w:pPr>
      <w:r w:rsidRPr="00956BC5">
        <w:rPr>
          <w:rFonts w:ascii="Times New Roman" w:eastAsia="Times New Roman" w:hAnsi="Times New Roman" w:cs="Times New Roman"/>
          <w:sz w:val="24"/>
          <w:szCs w:val="24"/>
          <w:shd w:val="clear" w:color="auto" w:fill="FFFFFF"/>
          <w:lang w:eastAsia="tr-TR"/>
        </w:rPr>
        <w:t xml:space="preserve">Şahin, A., &amp; </w:t>
      </w:r>
      <w:proofErr w:type="spellStart"/>
      <w:r w:rsidRPr="00956BC5">
        <w:rPr>
          <w:rFonts w:ascii="Times New Roman" w:eastAsia="Times New Roman" w:hAnsi="Times New Roman" w:cs="Times New Roman"/>
          <w:sz w:val="24"/>
          <w:szCs w:val="24"/>
          <w:shd w:val="clear" w:color="auto" w:fill="FFFFFF"/>
          <w:lang w:eastAsia="tr-TR"/>
        </w:rPr>
        <w:t>Ercanli</w:t>
      </w:r>
      <w:proofErr w:type="spellEnd"/>
      <w:r w:rsidRPr="00956BC5">
        <w:rPr>
          <w:rFonts w:ascii="Times New Roman" w:eastAsia="Times New Roman" w:hAnsi="Times New Roman" w:cs="Times New Roman"/>
          <w:sz w:val="24"/>
          <w:szCs w:val="24"/>
          <w:shd w:val="clear" w:color="auto" w:fill="FFFFFF"/>
          <w:lang w:eastAsia="tr-TR"/>
        </w:rPr>
        <w:t xml:space="preserve">, I. (2023). An </w:t>
      </w:r>
      <w:proofErr w:type="spellStart"/>
      <w:r w:rsidRPr="00956BC5">
        <w:rPr>
          <w:rFonts w:ascii="Times New Roman" w:eastAsia="Times New Roman" w:hAnsi="Times New Roman" w:cs="Times New Roman"/>
          <w:sz w:val="24"/>
          <w:szCs w:val="24"/>
          <w:shd w:val="clear" w:color="auto" w:fill="FFFFFF"/>
          <w:lang w:eastAsia="tr-TR"/>
        </w:rPr>
        <w:t>evaluation</w:t>
      </w:r>
      <w:proofErr w:type="spellEnd"/>
      <w:r w:rsidRPr="00956BC5">
        <w:rPr>
          <w:rFonts w:ascii="Times New Roman" w:eastAsia="Times New Roman" w:hAnsi="Times New Roman" w:cs="Times New Roman"/>
          <w:sz w:val="24"/>
          <w:szCs w:val="24"/>
          <w:shd w:val="clear" w:color="auto" w:fill="FFFFFF"/>
          <w:lang w:eastAsia="tr-TR"/>
        </w:rPr>
        <w:t xml:space="preserve"> of </w:t>
      </w:r>
      <w:proofErr w:type="spellStart"/>
      <w:r w:rsidRPr="00956BC5">
        <w:rPr>
          <w:rFonts w:ascii="Times New Roman" w:eastAsia="Times New Roman" w:hAnsi="Times New Roman" w:cs="Times New Roman"/>
          <w:sz w:val="24"/>
          <w:szCs w:val="24"/>
          <w:shd w:val="clear" w:color="auto" w:fill="FFFFFF"/>
          <w:lang w:eastAsia="tr-TR"/>
        </w:rPr>
        <w:t>various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probability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density</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functions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for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predicting</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diameter</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distributions</w:t>
      </w:r>
      <w:proofErr w:type="spellEnd"/>
      <w:r w:rsidRPr="00956BC5">
        <w:rPr>
          <w:rFonts w:ascii="Times New Roman" w:eastAsia="Times New Roman" w:hAnsi="Times New Roman" w:cs="Times New Roman"/>
          <w:sz w:val="24"/>
          <w:szCs w:val="24"/>
          <w:shd w:val="clear" w:color="auto" w:fill="FFFFFF"/>
          <w:lang w:eastAsia="tr-TR"/>
        </w:rPr>
        <w:t xml:space="preserve"> in </w:t>
      </w:r>
      <w:proofErr w:type="spellStart"/>
      <w:r w:rsidRPr="00956BC5">
        <w:rPr>
          <w:rFonts w:ascii="Times New Roman" w:eastAsia="Times New Roman" w:hAnsi="Times New Roman" w:cs="Times New Roman"/>
          <w:sz w:val="24"/>
          <w:szCs w:val="24"/>
          <w:shd w:val="clear" w:color="auto" w:fill="FFFFFF"/>
          <w:lang w:eastAsia="tr-TR"/>
        </w:rPr>
        <w:t>pure</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and</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mixed-species</w:t>
      </w:r>
      <w:proofErr w:type="spellEnd"/>
      <w:r w:rsidRPr="00956BC5">
        <w:rPr>
          <w:rFonts w:ascii="Times New Roman" w:eastAsia="Times New Roman" w:hAnsi="Times New Roman" w:cs="Times New Roman"/>
          <w:sz w:val="24"/>
          <w:szCs w:val="24"/>
          <w:shd w:val="clear" w:color="auto" w:fill="FFFFFF"/>
          <w:lang w:eastAsia="tr-TR"/>
        </w:rPr>
        <w:t xml:space="preserve"> </w:t>
      </w:r>
      <w:proofErr w:type="spellStart"/>
      <w:r w:rsidRPr="00956BC5">
        <w:rPr>
          <w:rFonts w:ascii="Times New Roman" w:eastAsia="Times New Roman" w:hAnsi="Times New Roman" w:cs="Times New Roman"/>
          <w:sz w:val="24"/>
          <w:szCs w:val="24"/>
          <w:shd w:val="clear" w:color="auto" w:fill="FFFFFF"/>
          <w:lang w:eastAsia="tr-TR"/>
        </w:rPr>
        <w:t>stands</w:t>
      </w:r>
      <w:proofErr w:type="spellEnd"/>
      <w:r w:rsidRPr="00956BC5">
        <w:rPr>
          <w:rFonts w:ascii="Times New Roman" w:eastAsia="Times New Roman" w:hAnsi="Times New Roman" w:cs="Times New Roman"/>
          <w:sz w:val="24"/>
          <w:szCs w:val="24"/>
          <w:shd w:val="clear" w:color="auto" w:fill="FFFFFF"/>
          <w:lang w:eastAsia="tr-TR"/>
        </w:rPr>
        <w:t xml:space="preserve"> in Türkiye. </w:t>
      </w:r>
      <w:proofErr w:type="spellStart"/>
      <w:r w:rsidRPr="00956BC5">
        <w:rPr>
          <w:rFonts w:ascii="Times New Roman" w:eastAsia="Times New Roman" w:hAnsi="Times New Roman" w:cs="Times New Roman"/>
          <w:i/>
          <w:iCs/>
          <w:sz w:val="24"/>
          <w:szCs w:val="24"/>
          <w:shd w:val="clear" w:color="auto" w:fill="FFFFFF"/>
          <w:lang w:eastAsia="tr-TR"/>
        </w:rPr>
        <w:t>Forest</w:t>
      </w:r>
      <w:proofErr w:type="spellEnd"/>
      <w:r w:rsidRPr="00956BC5">
        <w:rPr>
          <w:rFonts w:ascii="Times New Roman" w:eastAsia="Times New Roman" w:hAnsi="Times New Roman" w:cs="Times New Roman"/>
          <w:i/>
          <w:iCs/>
          <w:sz w:val="24"/>
          <w:szCs w:val="24"/>
          <w:shd w:val="clear" w:color="auto" w:fill="FFFFFF"/>
          <w:lang w:eastAsia="tr-TR"/>
        </w:rPr>
        <w:t xml:space="preserve"> </w:t>
      </w:r>
      <w:proofErr w:type="spellStart"/>
      <w:r w:rsidRPr="00956BC5">
        <w:rPr>
          <w:rFonts w:ascii="Times New Roman" w:eastAsia="Times New Roman" w:hAnsi="Times New Roman" w:cs="Times New Roman"/>
          <w:i/>
          <w:iCs/>
          <w:sz w:val="24"/>
          <w:szCs w:val="24"/>
          <w:shd w:val="clear" w:color="auto" w:fill="FFFFFF"/>
          <w:lang w:eastAsia="tr-TR"/>
        </w:rPr>
        <w:t>systems</w:t>
      </w:r>
      <w:proofErr w:type="spellEnd"/>
      <w:r w:rsidRPr="00956BC5">
        <w:rPr>
          <w:rFonts w:ascii="Times New Roman" w:eastAsia="Times New Roman" w:hAnsi="Times New Roman" w:cs="Times New Roman"/>
          <w:sz w:val="24"/>
          <w:szCs w:val="24"/>
          <w:shd w:val="clear" w:color="auto" w:fill="FFFFFF"/>
          <w:lang w:eastAsia="tr-TR"/>
        </w:rPr>
        <w:t>, </w:t>
      </w:r>
      <w:r w:rsidRPr="00956BC5">
        <w:rPr>
          <w:rFonts w:ascii="Times New Roman" w:eastAsia="Times New Roman" w:hAnsi="Times New Roman" w:cs="Times New Roman"/>
          <w:i/>
          <w:iCs/>
          <w:sz w:val="24"/>
          <w:szCs w:val="24"/>
          <w:shd w:val="clear" w:color="auto" w:fill="FFFFFF"/>
          <w:lang w:eastAsia="tr-TR"/>
        </w:rPr>
        <w:t>32</w:t>
      </w:r>
      <w:r w:rsidRPr="00956BC5">
        <w:rPr>
          <w:rFonts w:ascii="Times New Roman" w:eastAsia="Times New Roman" w:hAnsi="Times New Roman" w:cs="Times New Roman"/>
          <w:sz w:val="24"/>
          <w:szCs w:val="24"/>
          <w:shd w:val="clear" w:color="auto" w:fill="FFFFFF"/>
          <w:lang w:eastAsia="tr-TR"/>
        </w:rPr>
        <w:t>(3), 2.</w:t>
      </w:r>
    </w:p>
    <w:p w14:paraId="70E59E11" w14:textId="77777777" w:rsidR="00161A14" w:rsidRPr="00956BC5" w:rsidRDefault="00161A14" w:rsidP="007D49B8">
      <w:pPr>
        <w:spacing w:after="0" w:line="23" w:lineRule="atLeast"/>
        <w:jc w:val="both"/>
        <w:rPr>
          <w:rFonts w:ascii="Times New Roman" w:eastAsia="Times New Roman" w:hAnsi="Times New Roman" w:cs="Times New Roman"/>
          <w:sz w:val="24"/>
          <w:szCs w:val="24"/>
          <w:shd w:val="clear" w:color="auto" w:fill="FFFFFF"/>
          <w:lang w:eastAsia="tr-TR"/>
        </w:rPr>
      </w:pPr>
    </w:p>
    <w:p w14:paraId="4D6D8981" w14:textId="78B1F026" w:rsidR="00F122C9" w:rsidRPr="00956BC5" w:rsidRDefault="007B5610" w:rsidP="007D49B8">
      <w:pPr>
        <w:spacing w:after="0" w:line="23" w:lineRule="atLeast"/>
        <w:jc w:val="both"/>
        <w:rPr>
          <w:rFonts w:ascii="Times New Roman" w:hAnsi="Times New Roman" w:cs="Times New Roman"/>
          <w:bCs/>
          <w:sz w:val="24"/>
          <w:szCs w:val="24"/>
          <w:lang w:val="en-US" w:eastAsia="tr-TR"/>
        </w:rPr>
      </w:pPr>
      <w:r w:rsidRPr="00956BC5">
        <w:rPr>
          <w:rFonts w:ascii="Times New Roman" w:hAnsi="Times New Roman" w:cs="Times New Roman"/>
          <w:bCs/>
          <w:sz w:val="24"/>
          <w:szCs w:val="24"/>
          <w:lang w:eastAsia="tr-TR"/>
        </w:rPr>
        <w:t xml:space="preserve">Van </w:t>
      </w:r>
      <w:proofErr w:type="spellStart"/>
      <w:r w:rsidRPr="00956BC5">
        <w:rPr>
          <w:rFonts w:ascii="Times New Roman" w:hAnsi="Times New Roman" w:cs="Times New Roman"/>
          <w:bCs/>
          <w:sz w:val="24"/>
          <w:szCs w:val="24"/>
          <w:lang w:eastAsia="tr-TR"/>
        </w:rPr>
        <w:t>Laar</w:t>
      </w:r>
      <w:proofErr w:type="spellEnd"/>
      <w:r w:rsidRPr="00956BC5">
        <w:rPr>
          <w:rFonts w:ascii="Times New Roman" w:hAnsi="Times New Roman" w:cs="Times New Roman"/>
          <w:bCs/>
          <w:sz w:val="24"/>
          <w:szCs w:val="24"/>
          <w:lang w:eastAsia="tr-TR"/>
        </w:rPr>
        <w:t>, A. &amp; Akça, A. (2007). </w:t>
      </w:r>
      <w:proofErr w:type="spellStart"/>
      <w:r w:rsidRPr="00956BC5">
        <w:rPr>
          <w:rFonts w:ascii="Times New Roman" w:hAnsi="Times New Roman" w:cs="Times New Roman"/>
          <w:bCs/>
          <w:i/>
          <w:iCs/>
          <w:sz w:val="24"/>
          <w:szCs w:val="24"/>
          <w:lang w:eastAsia="tr-TR"/>
        </w:rPr>
        <w:t>Forest</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mensuration</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sz w:val="24"/>
          <w:szCs w:val="24"/>
          <w:lang w:eastAsia="tr-TR"/>
        </w:rPr>
        <w:t>Vol</w:t>
      </w:r>
      <w:proofErr w:type="spellEnd"/>
      <w:r w:rsidRPr="00956BC5">
        <w:rPr>
          <w:rFonts w:ascii="Times New Roman" w:hAnsi="Times New Roman" w:cs="Times New Roman"/>
          <w:bCs/>
          <w:sz w:val="24"/>
          <w:szCs w:val="24"/>
          <w:lang w:eastAsia="tr-TR"/>
        </w:rPr>
        <w:t xml:space="preserve">. 13). </w:t>
      </w:r>
      <w:proofErr w:type="spellStart"/>
      <w:r w:rsidRPr="00956BC5">
        <w:rPr>
          <w:rFonts w:ascii="Times New Roman" w:hAnsi="Times New Roman" w:cs="Times New Roman"/>
          <w:bCs/>
          <w:sz w:val="24"/>
          <w:szCs w:val="24"/>
          <w:lang w:eastAsia="tr-TR"/>
        </w:rPr>
        <w:t>Springer</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Science</w:t>
      </w:r>
      <w:proofErr w:type="spellEnd"/>
      <w:r w:rsidRPr="00956BC5">
        <w:rPr>
          <w:rFonts w:ascii="Times New Roman" w:hAnsi="Times New Roman" w:cs="Times New Roman"/>
          <w:bCs/>
          <w:sz w:val="24"/>
          <w:szCs w:val="24"/>
          <w:lang w:eastAsia="tr-TR"/>
        </w:rPr>
        <w:t xml:space="preserve"> &amp; Business Media.</w:t>
      </w:r>
    </w:p>
    <w:p w14:paraId="33B21237" w14:textId="77777777" w:rsidR="0085251A" w:rsidRPr="00956BC5" w:rsidRDefault="0085251A" w:rsidP="007D49B8">
      <w:pPr>
        <w:spacing w:after="0" w:line="23" w:lineRule="atLeast"/>
        <w:jc w:val="both"/>
        <w:rPr>
          <w:rFonts w:ascii="Times New Roman" w:hAnsi="Times New Roman" w:cs="Times New Roman"/>
          <w:b/>
          <w:sz w:val="24"/>
          <w:szCs w:val="24"/>
          <w:lang w:val="en-US" w:eastAsia="tr-TR"/>
        </w:rPr>
      </w:pPr>
    </w:p>
    <w:p w14:paraId="2B9EEF7A" w14:textId="77777777" w:rsidR="007B5610" w:rsidRPr="00956BC5" w:rsidRDefault="007B5610" w:rsidP="007B5610">
      <w:pPr>
        <w:spacing w:after="0" w:line="23" w:lineRule="atLeast"/>
        <w:jc w:val="both"/>
        <w:rPr>
          <w:rFonts w:ascii="Times New Roman" w:hAnsi="Times New Roman" w:cs="Times New Roman"/>
          <w:bCs/>
          <w:sz w:val="24"/>
          <w:szCs w:val="24"/>
          <w:lang w:val="en-US" w:eastAsia="tr-TR"/>
        </w:rPr>
      </w:pPr>
      <w:proofErr w:type="spellStart"/>
      <w:r w:rsidRPr="00956BC5">
        <w:rPr>
          <w:rFonts w:ascii="Times New Roman" w:hAnsi="Times New Roman" w:cs="Times New Roman"/>
          <w:bCs/>
          <w:sz w:val="24"/>
          <w:szCs w:val="24"/>
          <w:lang w:val="en-US" w:eastAsia="tr-TR"/>
        </w:rPr>
        <w:t>Vanclay</w:t>
      </w:r>
      <w:proofErr w:type="spellEnd"/>
      <w:r w:rsidRPr="00956BC5">
        <w:rPr>
          <w:rFonts w:ascii="Times New Roman" w:hAnsi="Times New Roman" w:cs="Times New Roman"/>
          <w:bCs/>
          <w:sz w:val="24"/>
          <w:szCs w:val="24"/>
          <w:lang w:val="en-US" w:eastAsia="tr-TR"/>
        </w:rPr>
        <w:t xml:space="preserve">, J.K. 1994. Modelling forest growth: Applications to mixed tropical forests. </w:t>
      </w:r>
      <w:r w:rsidRPr="00956BC5">
        <w:rPr>
          <w:rFonts w:ascii="Times New Roman" w:hAnsi="Times New Roman" w:cs="Times New Roman"/>
          <w:bCs/>
          <w:i/>
          <w:iCs/>
          <w:sz w:val="24"/>
          <w:szCs w:val="24"/>
          <w:lang w:val="en-US" w:eastAsia="tr-TR"/>
        </w:rPr>
        <w:t>CAB International, Department of Economics and Natural Resource</w:t>
      </w:r>
      <w:r w:rsidRPr="00956BC5">
        <w:rPr>
          <w:rFonts w:ascii="Times New Roman" w:hAnsi="Times New Roman" w:cs="Times New Roman"/>
          <w:bCs/>
          <w:sz w:val="24"/>
          <w:szCs w:val="24"/>
          <w:lang w:val="en-US" w:eastAsia="tr-TR"/>
        </w:rPr>
        <w:t>, Royal Veterinary and Agricultural University, 312 p., Copenhagen, Denmark.</w:t>
      </w:r>
    </w:p>
    <w:p w14:paraId="7BB99175" w14:textId="77777777" w:rsidR="00694129" w:rsidRPr="00956BC5" w:rsidRDefault="00694129" w:rsidP="007B5610">
      <w:pPr>
        <w:spacing w:after="0" w:line="23" w:lineRule="atLeast"/>
        <w:jc w:val="both"/>
        <w:rPr>
          <w:rFonts w:ascii="Times New Roman" w:hAnsi="Times New Roman" w:cs="Times New Roman"/>
          <w:bCs/>
          <w:sz w:val="24"/>
          <w:szCs w:val="24"/>
          <w:lang w:val="en-US" w:eastAsia="tr-TR"/>
        </w:rPr>
      </w:pPr>
    </w:p>
    <w:p w14:paraId="51E16A7B" w14:textId="6288FACC" w:rsidR="00694129" w:rsidRPr="00956BC5" w:rsidRDefault="00694129" w:rsidP="007B5610">
      <w:pPr>
        <w:spacing w:after="0" w:line="23" w:lineRule="atLeast"/>
        <w:jc w:val="both"/>
        <w:rPr>
          <w:rFonts w:ascii="Times New Roman" w:hAnsi="Times New Roman" w:cs="Times New Roman"/>
          <w:bCs/>
          <w:sz w:val="24"/>
          <w:szCs w:val="24"/>
          <w:lang w:val="en-US" w:eastAsia="tr-TR"/>
        </w:rPr>
      </w:pPr>
      <w:proofErr w:type="spellStart"/>
      <w:r w:rsidRPr="00956BC5">
        <w:rPr>
          <w:rFonts w:ascii="Times New Roman" w:hAnsi="Times New Roman" w:cs="Times New Roman"/>
          <w:bCs/>
          <w:sz w:val="24"/>
          <w:szCs w:val="24"/>
          <w:lang w:eastAsia="tr-TR"/>
        </w:rPr>
        <w:t>Weibull</w:t>
      </w:r>
      <w:proofErr w:type="spellEnd"/>
      <w:r w:rsidRPr="00956BC5">
        <w:rPr>
          <w:rFonts w:ascii="Times New Roman" w:hAnsi="Times New Roman" w:cs="Times New Roman"/>
          <w:bCs/>
          <w:sz w:val="24"/>
          <w:szCs w:val="24"/>
          <w:lang w:eastAsia="tr-TR"/>
        </w:rPr>
        <w:t xml:space="preserve">, W. (1951). A </w:t>
      </w:r>
      <w:proofErr w:type="spellStart"/>
      <w:r w:rsidRPr="00956BC5">
        <w:rPr>
          <w:rFonts w:ascii="Times New Roman" w:hAnsi="Times New Roman" w:cs="Times New Roman"/>
          <w:bCs/>
          <w:sz w:val="24"/>
          <w:szCs w:val="24"/>
          <w:lang w:eastAsia="tr-TR"/>
        </w:rPr>
        <w:t>statistical</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distribution</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function</w:t>
      </w:r>
      <w:proofErr w:type="spellEnd"/>
      <w:r w:rsidRPr="00956BC5">
        <w:rPr>
          <w:rFonts w:ascii="Times New Roman" w:hAnsi="Times New Roman" w:cs="Times New Roman"/>
          <w:bCs/>
          <w:sz w:val="24"/>
          <w:szCs w:val="24"/>
          <w:lang w:eastAsia="tr-TR"/>
        </w:rPr>
        <w:t xml:space="preserve"> of </w:t>
      </w:r>
      <w:proofErr w:type="spellStart"/>
      <w:r w:rsidRPr="00956BC5">
        <w:rPr>
          <w:rFonts w:ascii="Times New Roman" w:hAnsi="Times New Roman" w:cs="Times New Roman"/>
          <w:bCs/>
          <w:sz w:val="24"/>
          <w:szCs w:val="24"/>
          <w:lang w:eastAsia="tr-TR"/>
        </w:rPr>
        <w:t>wide</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applicability</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i/>
          <w:iCs/>
          <w:sz w:val="24"/>
          <w:szCs w:val="24"/>
          <w:lang w:eastAsia="tr-TR"/>
        </w:rPr>
        <w:t>Journal</w:t>
      </w:r>
      <w:proofErr w:type="spellEnd"/>
      <w:r w:rsidRPr="00956BC5">
        <w:rPr>
          <w:rFonts w:ascii="Times New Roman" w:hAnsi="Times New Roman" w:cs="Times New Roman"/>
          <w:bCs/>
          <w:i/>
          <w:iCs/>
          <w:sz w:val="24"/>
          <w:szCs w:val="24"/>
          <w:lang w:eastAsia="tr-TR"/>
        </w:rPr>
        <w:t xml:space="preserve"> of </w:t>
      </w:r>
      <w:proofErr w:type="spellStart"/>
      <w:r w:rsidRPr="00956BC5">
        <w:rPr>
          <w:rFonts w:ascii="Times New Roman" w:hAnsi="Times New Roman" w:cs="Times New Roman"/>
          <w:bCs/>
          <w:i/>
          <w:iCs/>
          <w:sz w:val="24"/>
          <w:szCs w:val="24"/>
          <w:lang w:eastAsia="tr-TR"/>
        </w:rPr>
        <w:t>applied</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mechanics</w:t>
      </w:r>
      <w:proofErr w:type="spellEnd"/>
      <w:r w:rsidRPr="00956BC5">
        <w:rPr>
          <w:rFonts w:ascii="Times New Roman" w:hAnsi="Times New Roman" w:cs="Times New Roman"/>
          <w:bCs/>
          <w:sz w:val="24"/>
          <w:szCs w:val="24"/>
          <w:lang w:eastAsia="tr-TR"/>
        </w:rPr>
        <w:t>.</w:t>
      </w:r>
    </w:p>
    <w:p w14:paraId="391243A8" w14:textId="77777777" w:rsidR="007B5610" w:rsidRPr="00956BC5" w:rsidRDefault="007B5610" w:rsidP="007D49B8">
      <w:pPr>
        <w:spacing w:after="0" w:line="23" w:lineRule="atLeast"/>
        <w:jc w:val="both"/>
        <w:rPr>
          <w:rFonts w:ascii="Times New Roman" w:hAnsi="Times New Roman" w:cs="Times New Roman"/>
          <w:b/>
          <w:sz w:val="24"/>
          <w:szCs w:val="24"/>
          <w:lang w:val="en-US" w:eastAsia="tr-TR"/>
        </w:rPr>
      </w:pPr>
    </w:p>
    <w:p w14:paraId="59EE6719" w14:textId="364AA371" w:rsidR="0085251A" w:rsidRPr="00956BC5" w:rsidRDefault="0085251A" w:rsidP="0085251A">
      <w:pPr>
        <w:spacing w:after="0" w:line="23" w:lineRule="atLeast"/>
        <w:jc w:val="both"/>
        <w:rPr>
          <w:rFonts w:ascii="Times New Roman" w:hAnsi="Times New Roman" w:cs="Times New Roman"/>
          <w:bCs/>
          <w:sz w:val="24"/>
          <w:szCs w:val="24"/>
          <w:lang w:val="en-US" w:eastAsia="tr-TR"/>
        </w:rPr>
      </w:pPr>
      <w:r w:rsidRPr="00956BC5">
        <w:rPr>
          <w:rFonts w:ascii="Times New Roman" w:hAnsi="Times New Roman" w:cs="Times New Roman"/>
          <w:bCs/>
          <w:sz w:val="24"/>
          <w:szCs w:val="24"/>
          <w:lang w:val="en-US" w:eastAsia="tr-TR"/>
        </w:rPr>
        <w:t xml:space="preserve">Yavuz, H., Gül, A.U., </w:t>
      </w:r>
      <w:proofErr w:type="spellStart"/>
      <w:r w:rsidRPr="00956BC5">
        <w:rPr>
          <w:rFonts w:ascii="Times New Roman" w:hAnsi="Times New Roman" w:cs="Times New Roman"/>
          <w:bCs/>
          <w:sz w:val="24"/>
          <w:szCs w:val="24"/>
          <w:lang w:val="en-US" w:eastAsia="tr-TR"/>
        </w:rPr>
        <w:t>Mısır</w:t>
      </w:r>
      <w:proofErr w:type="spellEnd"/>
      <w:r w:rsidRPr="00956BC5">
        <w:rPr>
          <w:rFonts w:ascii="Times New Roman" w:hAnsi="Times New Roman" w:cs="Times New Roman"/>
          <w:bCs/>
          <w:sz w:val="24"/>
          <w:szCs w:val="24"/>
          <w:lang w:val="en-US" w:eastAsia="tr-TR"/>
        </w:rPr>
        <w:t xml:space="preserve">, N., Özçelik, R. &amp; </w:t>
      </w:r>
      <w:proofErr w:type="spellStart"/>
      <w:r w:rsidRPr="00956BC5">
        <w:rPr>
          <w:rFonts w:ascii="Times New Roman" w:hAnsi="Times New Roman" w:cs="Times New Roman"/>
          <w:bCs/>
          <w:sz w:val="24"/>
          <w:szCs w:val="24"/>
          <w:lang w:val="en-US" w:eastAsia="tr-TR"/>
        </w:rPr>
        <w:t>Sakıcı</w:t>
      </w:r>
      <w:proofErr w:type="spellEnd"/>
      <w:r w:rsidRPr="00956BC5">
        <w:rPr>
          <w:rFonts w:ascii="Times New Roman" w:hAnsi="Times New Roman" w:cs="Times New Roman"/>
          <w:bCs/>
          <w:sz w:val="24"/>
          <w:szCs w:val="24"/>
          <w:lang w:val="en-US" w:eastAsia="tr-TR"/>
        </w:rPr>
        <w:t xml:space="preserve">, O.E. 2002. </w:t>
      </w:r>
      <w:proofErr w:type="spellStart"/>
      <w:r w:rsidRPr="00956BC5">
        <w:rPr>
          <w:rFonts w:ascii="Times New Roman" w:hAnsi="Times New Roman" w:cs="Times New Roman"/>
          <w:bCs/>
          <w:sz w:val="24"/>
          <w:szCs w:val="24"/>
          <w:lang w:val="en-US" w:eastAsia="tr-TR"/>
        </w:rPr>
        <w:t>Meşcerelerde</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çap</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dağılımının</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düzenlenmesi</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ve</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bu</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dağılımlara</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ilişkin</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parametreler</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ile</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çeşitli</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meşcere</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öğeleri</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arasındaki</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ilişkilerin</w:t>
      </w:r>
      <w:proofErr w:type="spellEnd"/>
      <w:r w:rsidRPr="00956BC5">
        <w:rPr>
          <w:rFonts w:ascii="Times New Roman" w:hAnsi="Times New Roman" w:cs="Times New Roman"/>
          <w:bCs/>
          <w:sz w:val="24"/>
          <w:szCs w:val="24"/>
          <w:lang w:val="en-US" w:eastAsia="tr-TR"/>
        </w:rPr>
        <w:t xml:space="preserve"> </w:t>
      </w:r>
      <w:proofErr w:type="spellStart"/>
      <w:r w:rsidRPr="00956BC5">
        <w:rPr>
          <w:rFonts w:ascii="Times New Roman" w:hAnsi="Times New Roman" w:cs="Times New Roman"/>
          <w:bCs/>
          <w:sz w:val="24"/>
          <w:szCs w:val="24"/>
          <w:lang w:val="en-US" w:eastAsia="tr-TR"/>
        </w:rPr>
        <w:t>belirlenmesi</w:t>
      </w:r>
      <w:proofErr w:type="spellEnd"/>
      <w:r w:rsidRPr="00956BC5">
        <w:rPr>
          <w:rFonts w:ascii="Times New Roman" w:hAnsi="Times New Roman" w:cs="Times New Roman"/>
          <w:bCs/>
          <w:i/>
          <w:iCs/>
          <w:sz w:val="24"/>
          <w:szCs w:val="24"/>
          <w:lang w:val="en-US" w:eastAsia="tr-TR"/>
        </w:rPr>
        <w:t xml:space="preserve">. Orman </w:t>
      </w:r>
      <w:proofErr w:type="spellStart"/>
      <w:r w:rsidRPr="00956BC5">
        <w:rPr>
          <w:rFonts w:ascii="Times New Roman" w:hAnsi="Times New Roman" w:cs="Times New Roman"/>
          <w:bCs/>
          <w:i/>
          <w:iCs/>
          <w:sz w:val="24"/>
          <w:szCs w:val="24"/>
          <w:lang w:val="en-US" w:eastAsia="tr-TR"/>
        </w:rPr>
        <w:t>Amenajmanı’nda</w:t>
      </w:r>
      <w:proofErr w:type="spellEnd"/>
      <w:r w:rsidRPr="00956BC5">
        <w:rPr>
          <w:rFonts w:ascii="Times New Roman" w:hAnsi="Times New Roman" w:cs="Times New Roman"/>
          <w:bCs/>
          <w:i/>
          <w:iCs/>
          <w:sz w:val="24"/>
          <w:szCs w:val="24"/>
          <w:lang w:val="en-US" w:eastAsia="tr-TR"/>
        </w:rPr>
        <w:t xml:space="preserve"> Yeni </w:t>
      </w:r>
      <w:proofErr w:type="spellStart"/>
      <w:r w:rsidRPr="00956BC5">
        <w:rPr>
          <w:rFonts w:ascii="Times New Roman" w:hAnsi="Times New Roman" w:cs="Times New Roman"/>
          <w:bCs/>
          <w:i/>
          <w:iCs/>
          <w:sz w:val="24"/>
          <w:szCs w:val="24"/>
          <w:lang w:val="en-US" w:eastAsia="tr-TR"/>
        </w:rPr>
        <w:t>Kavramsal</w:t>
      </w:r>
      <w:proofErr w:type="spellEnd"/>
      <w:r w:rsidRPr="00956BC5">
        <w:rPr>
          <w:rFonts w:ascii="Times New Roman" w:hAnsi="Times New Roman" w:cs="Times New Roman"/>
          <w:bCs/>
          <w:i/>
          <w:iCs/>
          <w:sz w:val="24"/>
          <w:szCs w:val="24"/>
          <w:lang w:val="en-US" w:eastAsia="tr-TR"/>
        </w:rPr>
        <w:t xml:space="preserve"> </w:t>
      </w:r>
      <w:proofErr w:type="spellStart"/>
      <w:r w:rsidRPr="00956BC5">
        <w:rPr>
          <w:rFonts w:ascii="Times New Roman" w:hAnsi="Times New Roman" w:cs="Times New Roman"/>
          <w:bCs/>
          <w:i/>
          <w:iCs/>
          <w:sz w:val="24"/>
          <w:szCs w:val="24"/>
          <w:lang w:val="en-US" w:eastAsia="tr-TR"/>
        </w:rPr>
        <w:t>Açılımlar</w:t>
      </w:r>
      <w:proofErr w:type="spellEnd"/>
      <w:r w:rsidRPr="00956BC5">
        <w:rPr>
          <w:rFonts w:ascii="Times New Roman" w:hAnsi="Times New Roman" w:cs="Times New Roman"/>
          <w:bCs/>
          <w:i/>
          <w:iCs/>
          <w:sz w:val="24"/>
          <w:szCs w:val="24"/>
          <w:lang w:val="en-US" w:eastAsia="tr-TR"/>
        </w:rPr>
        <w:t xml:space="preserve"> </w:t>
      </w:r>
      <w:proofErr w:type="spellStart"/>
      <w:r w:rsidRPr="00956BC5">
        <w:rPr>
          <w:rFonts w:ascii="Times New Roman" w:hAnsi="Times New Roman" w:cs="Times New Roman"/>
          <w:bCs/>
          <w:i/>
          <w:iCs/>
          <w:sz w:val="24"/>
          <w:szCs w:val="24"/>
          <w:lang w:val="en-US" w:eastAsia="tr-TR"/>
        </w:rPr>
        <w:t>ve</w:t>
      </w:r>
      <w:proofErr w:type="spellEnd"/>
      <w:r w:rsidRPr="00956BC5">
        <w:rPr>
          <w:rFonts w:ascii="Times New Roman" w:hAnsi="Times New Roman" w:cs="Times New Roman"/>
          <w:bCs/>
          <w:i/>
          <w:iCs/>
          <w:sz w:val="24"/>
          <w:szCs w:val="24"/>
          <w:lang w:val="en-US" w:eastAsia="tr-TR"/>
        </w:rPr>
        <w:t xml:space="preserve"> Yeni </w:t>
      </w:r>
      <w:proofErr w:type="spellStart"/>
      <w:r w:rsidRPr="00956BC5">
        <w:rPr>
          <w:rFonts w:ascii="Times New Roman" w:hAnsi="Times New Roman" w:cs="Times New Roman"/>
          <w:bCs/>
          <w:i/>
          <w:iCs/>
          <w:sz w:val="24"/>
          <w:szCs w:val="24"/>
          <w:lang w:val="en-US" w:eastAsia="tr-TR"/>
        </w:rPr>
        <w:t>Hedefler</w:t>
      </w:r>
      <w:proofErr w:type="spellEnd"/>
      <w:r w:rsidRPr="00956BC5">
        <w:rPr>
          <w:rFonts w:ascii="Times New Roman" w:hAnsi="Times New Roman" w:cs="Times New Roman"/>
          <w:bCs/>
          <w:i/>
          <w:iCs/>
          <w:sz w:val="24"/>
          <w:szCs w:val="24"/>
          <w:lang w:val="en-US" w:eastAsia="tr-TR"/>
        </w:rPr>
        <w:t xml:space="preserve"> </w:t>
      </w:r>
      <w:proofErr w:type="spellStart"/>
      <w:r w:rsidRPr="00956BC5">
        <w:rPr>
          <w:rFonts w:ascii="Times New Roman" w:hAnsi="Times New Roman" w:cs="Times New Roman"/>
          <w:bCs/>
          <w:i/>
          <w:iCs/>
          <w:sz w:val="24"/>
          <w:szCs w:val="24"/>
          <w:lang w:val="en-US" w:eastAsia="tr-TR"/>
        </w:rPr>
        <w:t>Sempozyumu</w:t>
      </w:r>
      <w:proofErr w:type="spellEnd"/>
      <w:r w:rsidRPr="00956BC5">
        <w:rPr>
          <w:rFonts w:ascii="Times New Roman" w:hAnsi="Times New Roman" w:cs="Times New Roman"/>
          <w:bCs/>
          <w:sz w:val="24"/>
          <w:szCs w:val="24"/>
          <w:lang w:val="en-US" w:eastAsia="tr-TR"/>
        </w:rPr>
        <w:t>, 2012, İstanbul.</w:t>
      </w:r>
    </w:p>
    <w:p w14:paraId="28E7B228" w14:textId="77777777" w:rsidR="0085251A" w:rsidRPr="00956BC5" w:rsidRDefault="0085251A" w:rsidP="007D49B8">
      <w:pPr>
        <w:spacing w:after="0" w:line="23" w:lineRule="atLeast"/>
        <w:jc w:val="both"/>
        <w:rPr>
          <w:rFonts w:ascii="Times New Roman" w:hAnsi="Times New Roman" w:cs="Times New Roman"/>
          <w:bCs/>
          <w:sz w:val="24"/>
          <w:szCs w:val="24"/>
          <w:lang w:val="en-US" w:eastAsia="tr-TR"/>
        </w:rPr>
      </w:pPr>
    </w:p>
    <w:p w14:paraId="33E74AE1" w14:textId="70404E18" w:rsidR="00AC379A" w:rsidRPr="00956BC5" w:rsidRDefault="00AC379A" w:rsidP="007D49B8">
      <w:pPr>
        <w:spacing w:after="0" w:line="23" w:lineRule="atLeast"/>
        <w:jc w:val="both"/>
        <w:rPr>
          <w:rFonts w:ascii="Times New Roman" w:hAnsi="Times New Roman" w:cs="Times New Roman"/>
          <w:bCs/>
          <w:sz w:val="24"/>
          <w:szCs w:val="24"/>
          <w:lang w:val="en-US" w:eastAsia="tr-TR"/>
        </w:rPr>
      </w:pPr>
      <w:proofErr w:type="spellStart"/>
      <w:r w:rsidRPr="00956BC5">
        <w:rPr>
          <w:rFonts w:ascii="Times New Roman" w:hAnsi="Times New Roman" w:cs="Times New Roman"/>
          <w:bCs/>
          <w:sz w:val="24"/>
          <w:szCs w:val="24"/>
          <w:lang w:eastAsia="tr-TR"/>
        </w:rPr>
        <w:t>Yousof</w:t>
      </w:r>
      <w:proofErr w:type="spellEnd"/>
      <w:r w:rsidRPr="00956BC5">
        <w:rPr>
          <w:rFonts w:ascii="Times New Roman" w:hAnsi="Times New Roman" w:cs="Times New Roman"/>
          <w:bCs/>
          <w:sz w:val="24"/>
          <w:szCs w:val="24"/>
          <w:lang w:eastAsia="tr-TR"/>
        </w:rPr>
        <w:t xml:space="preserve">, H. M., Korkmaz, M. C., </w:t>
      </w:r>
      <w:proofErr w:type="spellStart"/>
      <w:r w:rsidRPr="00956BC5">
        <w:rPr>
          <w:rFonts w:ascii="Times New Roman" w:hAnsi="Times New Roman" w:cs="Times New Roman"/>
          <w:bCs/>
          <w:sz w:val="24"/>
          <w:szCs w:val="24"/>
          <w:lang w:eastAsia="tr-TR"/>
        </w:rPr>
        <w:t>Hamedani</w:t>
      </w:r>
      <w:proofErr w:type="spellEnd"/>
      <w:r w:rsidRPr="00956BC5">
        <w:rPr>
          <w:rFonts w:ascii="Times New Roman" w:hAnsi="Times New Roman" w:cs="Times New Roman"/>
          <w:bCs/>
          <w:sz w:val="24"/>
          <w:szCs w:val="24"/>
          <w:lang w:eastAsia="tr-TR"/>
        </w:rPr>
        <w:t xml:space="preserve">, G. G., &amp; </w:t>
      </w:r>
      <w:proofErr w:type="spellStart"/>
      <w:r w:rsidRPr="00956BC5">
        <w:rPr>
          <w:rFonts w:ascii="Times New Roman" w:hAnsi="Times New Roman" w:cs="Times New Roman"/>
          <w:bCs/>
          <w:sz w:val="24"/>
          <w:szCs w:val="24"/>
          <w:lang w:eastAsia="tr-TR"/>
        </w:rPr>
        <w:t>Ibrahim</w:t>
      </w:r>
      <w:proofErr w:type="spellEnd"/>
      <w:r w:rsidRPr="00956BC5">
        <w:rPr>
          <w:rFonts w:ascii="Times New Roman" w:hAnsi="Times New Roman" w:cs="Times New Roman"/>
          <w:bCs/>
          <w:sz w:val="24"/>
          <w:szCs w:val="24"/>
          <w:lang w:eastAsia="tr-TR"/>
        </w:rPr>
        <w:t xml:space="preserve">, M. (2022). A </w:t>
      </w:r>
      <w:proofErr w:type="spellStart"/>
      <w:r w:rsidRPr="00956BC5">
        <w:rPr>
          <w:rFonts w:ascii="Times New Roman" w:hAnsi="Times New Roman" w:cs="Times New Roman"/>
          <w:bCs/>
          <w:sz w:val="24"/>
          <w:szCs w:val="24"/>
          <w:lang w:eastAsia="tr-TR"/>
        </w:rPr>
        <w:t>novel</w:t>
      </w:r>
      <w:proofErr w:type="spellEnd"/>
      <w:r w:rsidRPr="00956BC5">
        <w:rPr>
          <w:rFonts w:ascii="Times New Roman" w:hAnsi="Times New Roman" w:cs="Times New Roman"/>
          <w:bCs/>
          <w:sz w:val="24"/>
          <w:szCs w:val="24"/>
          <w:lang w:eastAsia="tr-TR"/>
        </w:rPr>
        <w:t xml:space="preserve"> Chen </w:t>
      </w:r>
      <w:proofErr w:type="spellStart"/>
      <w:r w:rsidRPr="00956BC5">
        <w:rPr>
          <w:rFonts w:ascii="Times New Roman" w:hAnsi="Times New Roman" w:cs="Times New Roman"/>
          <w:bCs/>
          <w:sz w:val="24"/>
          <w:szCs w:val="24"/>
          <w:lang w:eastAsia="tr-TR"/>
        </w:rPr>
        <w:t>extension</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Theory</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characterizations</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and</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different</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estimation</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methods</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i/>
          <w:iCs/>
          <w:sz w:val="24"/>
          <w:szCs w:val="24"/>
          <w:lang w:eastAsia="tr-TR"/>
        </w:rPr>
        <w:t>European</w:t>
      </w:r>
      <w:proofErr w:type="spellEnd"/>
      <w:r w:rsidRPr="00956BC5">
        <w:rPr>
          <w:rFonts w:ascii="Times New Roman" w:hAnsi="Times New Roman" w:cs="Times New Roman"/>
          <w:bCs/>
          <w:i/>
          <w:iCs/>
          <w:sz w:val="24"/>
          <w:szCs w:val="24"/>
          <w:lang w:eastAsia="tr-TR"/>
        </w:rPr>
        <w:t xml:space="preserve"> </w:t>
      </w:r>
      <w:proofErr w:type="spellStart"/>
      <w:r w:rsidRPr="00956BC5">
        <w:rPr>
          <w:rFonts w:ascii="Times New Roman" w:hAnsi="Times New Roman" w:cs="Times New Roman"/>
          <w:bCs/>
          <w:i/>
          <w:iCs/>
          <w:sz w:val="24"/>
          <w:szCs w:val="24"/>
          <w:lang w:eastAsia="tr-TR"/>
        </w:rPr>
        <w:t>Journal</w:t>
      </w:r>
      <w:proofErr w:type="spellEnd"/>
      <w:r w:rsidRPr="00956BC5">
        <w:rPr>
          <w:rFonts w:ascii="Times New Roman" w:hAnsi="Times New Roman" w:cs="Times New Roman"/>
          <w:bCs/>
          <w:i/>
          <w:iCs/>
          <w:sz w:val="24"/>
          <w:szCs w:val="24"/>
          <w:lang w:eastAsia="tr-TR"/>
        </w:rPr>
        <w:t xml:space="preserve"> of </w:t>
      </w:r>
      <w:proofErr w:type="spellStart"/>
      <w:r w:rsidRPr="00956BC5">
        <w:rPr>
          <w:rFonts w:ascii="Times New Roman" w:hAnsi="Times New Roman" w:cs="Times New Roman"/>
          <w:bCs/>
          <w:i/>
          <w:iCs/>
          <w:sz w:val="24"/>
          <w:szCs w:val="24"/>
          <w:lang w:eastAsia="tr-TR"/>
        </w:rPr>
        <w:t>Statistics</w:t>
      </w:r>
      <w:proofErr w:type="spellEnd"/>
      <w:r w:rsidRPr="00956BC5">
        <w:rPr>
          <w:rFonts w:ascii="Times New Roman" w:hAnsi="Times New Roman" w:cs="Times New Roman"/>
          <w:bCs/>
          <w:sz w:val="24"/>
          <w:szCs w:val="24"/>
          <w:lang w:eastAsia="tr-TR"/>
        </w:rPr>
        <w:t>, </w:t>
      </w:r>
      <w:r w:rsidRPr="00956BC5">
        <w:rPr>
          <w:rFonts w:ascii="Times New Roman" w:hAnsi="Times New Roman" w:cs="Times New Roman"/>
          <w:bCs/>
          <w:i/>
          <w:iCs/>
          <w:sz w:val="24"/>
          <w:szCs w:val="24"/>
          <w:lang w:eastAsia="tr-TR"/>
        </w:rPr>
        <w:t>2</w:t>
      </w:r>
      <w:r w:rsidRPr="00956BC5">
        <w:rPr>
          <w:rFonts w:ascii="Times New Roman" w:hAnsi="Times New Roman" w:cs="Times New Roman"/>
          <w:bCs/>
          <w:sz w:val="24"/>
          <w:szCs w:val="24"/>
          <w:lang w:eastAsia="tr-TR"/>
        </w:rPr>
        <w:t>, 1-1.</w:t>
      </w:r>
    </w:p>
    <w:p w14:paraId="1DEB59A3" w14:textId="77777777" w:rsidR="00AC379A" w:rsidRPr="00956BC5" w:rsidRDefault="00AC379A" w:rsidP="007D49B8">
      <w:pPr>
        <w:spacing w:after="0" w:line="23" w:lineRule="atLeast"/>
        <w:jc w:val="both"/>
        <w:rPr>
          <w:rFonts w:ascii="Times New Roman" w:hAnsi="Times New Roman" w:cs="Times New Roman"/>
          <w:bCs/>
          <w:sz w:val="24"/>
          <w:szCs w:val="24"/>
          <w:lang w:val="en-US" w:eastAsia="tr-TR"/>
        </w:rPr>
      </w:pPr>
    </w:p>
    <w:p w14:paraId="52C4B2E4" w14:textId="5BA063D8" w:rsidR="0007224B" w:rsidRPr="00956BC5" w:rsidRDefault="00E55CF3" w:rsidP="00956BC5">
      <w:pPr>
        <w:spacing w:after="0" w:line="23" w:lineRule="atLeast"/>
        <w:jc w:val="both"/>
        <w:rPr>
          <w:rFonts w:ascii="Times New Roman" w:hAnsi="Times New Roman" w:cs="Times New Roman"/>
          <w:b/>
          <w:highlight w:val="yellow"/>
          <w:lang w:val="en-US" w:eastAsia="tr-TR"/>
        </w:rPr>
      </w:pPr>
      <w:proofErr w:type="spellStart"/>
      <w:r w:rsidRPr="00956BC5">
        <w:rPr>
          <w:rFonts w:ascii="Times New Roman" w:hAnsi="Times New Roman" w:cs="Times New Roman"/>
          <w:bCs/>
          <w:sz w:val="24"/>
          <w:szCs w:val="24"/>
          <w:lang w:eastAsia="tr-TR"/>
        </w:rPr>
        <w:t>Zöhrer</w:t>
      </w:r>
      <w:proofErr w:type="spellEnd"/>
      <w:r w:rsidRPr="00956BC5">
        <w:rPr>
          <w:rFonts w:ascii="Times New Roman" w:hAnsi="Times New Roman" w:cs="Times New Roman"/>
          <w:bCs/>
          <w:sz w:val="24"/>
          <w:szCs w:val="24"/>
          <w:lang w:eastAsia="tr-TR"/>
        </w:rPr>
        <w:t xml:space="preserve">, F. (1969). </w:t>
      </w:r>
      <w:proofErr w:type="spellStart"/>
      <w:r w:rsidRPr="00956BC5">
        <w:rPr>
          <w:rFonts w:ascii="Times New Roman" w:hAnsi="Times New Roman" w:cs="Times New Roman"/>
          <w:bCs/>
          <w:sz w:val="24"/>
          <w:szCs w:val="24"/>
          <w:lang w:eastAsia="tr-TR"/>
        </w:rPr>
        <w:t>Ausgleich</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von</w:t>
      </w:r>
      <w:proofErr w:type="spellEnd"/>
      <w:r w:rsidRPr="00956BC5">
        <w:rPr>
          <w:rFonts w:ascii="Times New Roman" w:hAnsi="Times New Roman" w:cs="Times New Roman"/>
          <w:bCs/>
          <w:sz w:val="24"/>
          <w:szCs w:val="24"/>
          <w:lang w:eastAsia="tr-TR"/>
        </w:rPr>
        <w:t xml:space="preserve"> </w:t>
      </w:r>
      <w:proofErr w:type="spellStart"/>
      <w:r w:rsidRPr="00956BC5">
        <w:rPr>
          <w:rFonts w:ascii="Times New Roman" w:hAnsi="Times New Roman" w:cs="Times New Roman"/>
          <w:bCs/>
          <w:sz w:val="24"/>
          <w:szCs w:val="24"/>
          <w:lang w:eastAsia="tr-TR"/>
        </w:rPr>
        <w:t>Häufigkeitsverteilungen</w:t>
      </w:r>
      <w:proofErr w:type="spellEnd"/>
      <w:r w:rsidRPr="00956BC5">
        <w:rPr>
          <w:rFonts w:ascii="Times New Roman" w:hAnsi="Times New Roman" w:cs="Times New Roman"/>
          <w:bCs/>
          <w:sz w:val="24"/>
          <w:szCs w:val="24"/>
          <w:lang w:eastAsia="tr-TR"/>
        </w:rPr>
        <w:t xml:space="preserve"> mit </w:t>
      </w:r>
      <w:proofErr w:type="spellStart"/>
      <w:r w:rsidRPr="00956BC5">
        <w:rPr>
          <w:rFonts w:ascii="Times New Roman" w:hAnsi="Times New Roman" w:cs="Times New Roman"/>
          <w:bCs/>
          <w:sz w:val="24"/>
          <w:szCs w:val="24"/>
          <w:lang w:eastAsia="tr-TR"/>
        </w:rPr>
        <w:t>hilfe</w:t>
      </w:r>
      <w:proofErr w:type="spellEnd"/>
      <w:r w:rsidRPr="00956BC5">
        <w:rPr>
          <w:rFonts w:ascii="Times New Roman" w:hAnsi="Times New Roman" w:cs="Times New Roman"/>
          <w:bCs/>
          <w:sz w:val="24"/>
          <w:szCs w:val="24"/>
          <w:lang w:eastAsia="tr-TR"/>
        </w:rPr>
        <w:t xml:space="preserve"> der beta-</w:t>
      </w:r>
      <w:proofErr w:type="spellStart"/>
      <w:r w:rsidRPr="00956BC5">
        <w:rPr>
          <w:rFonts w:ascii="Times New Roman" w:hAnsi="Times New Roman" w:cs="Times New Roman"/>
          <w:bCs/>
          <w:sz w:val="24"/>
          <w:szCs w:val="24"/>
          <w:lang w:eastAsia="tr-TR"/>
        </w:rPr>
        <w:t>funktion</w:t>
      </w:r>
      <w:proofErr w:type="spellEnd"/>
      <w:r w:rsidRPr="00956BC5">
        <w:rPr>
          <w:rFonts w:ascii="Times New Roman" w:hAnsi="Times New Roman" w:cs="Times New Roman"/>
          <w:bCs/>
          <w:sz w:val="24"/>
          <w:szCs w:val="24"/>
          <w:lang w:eastAsia="tr-TR"/>
        </w:rPr>
        <w:t>. </w:t>
      </w:r>
      <w:proofErr w:type="spellStart"/>
      <w:r w:rsidRPr="00956BC5">
        <w:rPr>
          <w:rFonts w:ascii="Times New Roman" w:hAnsi="Times New Roman" w:cs="Times New Roman"/>
          <w:bCs/>
          <w:i/>
          <w:iCs/>
          <w:sz w:val="24"/>
          <w:szCs w:val="24"/>
          <w:lang w:eastAsia="tr-TR"/>
        </w:rPr>
        <w:t>Forstarchiv</w:t>
      </w:r>
      <w:proofErr w:type="spellEnd"/>
      <w:r w:rsidRPr="00956BC5">
        <w:rPr>
          <w:rFonts w:ascii="Times New Roman" w:hAnsi="Times New Roman" w:cs="Times New Roman"/>
          <w:bCs/>
          <w:sz w:val="24"/>
          <w:szCs w:val="24"/>
          <w:lang w:eastAsia="tr-TR"/>
        </w:rPr>
        <w:t>, </w:t>
      </w:r>
      <w:r w:rsidRPr="00956BC5">
        <w:rPr>
          <w:rFonts w:ascii="Times New Roman" w:hAnsi="Times New Roman" w:cs="Times New Roman"/>
          <w:bCs/>
          <w:i/>
          <w:iCs/>
          <w:sz w:val="24"/>
          <w:szCs w:val="24"/>
          <w:lang w:eastAsia="tr-TR"/>
        </w:rPr>
        <w:t>40</w:t>
      </w:r>
      <w:r w:rsidRPr="00956BC5">
        <w:rPr>
          <w:rFonts w:ascii="Times New Roman" w:hAnsi="Times New Roman" w:cs="Times New Roman"/>
          <w:bCs/>
          <w:sz w:val="24"/>
          <w:szCs w:val="24"/>
          <w:lang w:eastAsia="tr-TR"/>
        </w:rPr>
        <w:t>(3), 37-42.</w:t>
      </w:r>
    </w:p>
    <w:sectPr w:rsidR="0007224B" w:rsidRPr="00956BC5"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4278B4" w14:textId="77777777" w:rsidR="00AB558D" w:rsidRDefault="00AB558D" w:rsidP="00A86FE2">
      <w:pPr>
        <w:spacing w:after="0"/>
      </w:pPr>
      <w:r>
        <w:separator/>
      </w:r>
    </w:p>
  </w:endnote>
  <w:endnote w:type="continuationSeparator" w:id="0">
    <w:p w14:paraId="29AFFC36" w14:textId="77777777" w:rsidR="00AB558D" w:rsidRDefault="00AB558D"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Yu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EFA69E" w14:textId="77777777" w:rsidR="00AB558D" w:rsidRDefault="00AB558D" w:rsidP="00A86FE2">
      <w:pPr>
        <w:spacing w:after="0"/>
      </w:pPr>
      <w:r>
        <w:separator/>
      </w:r>
    </w:p>
  </w:footnote>
  <w:footnote w:type="continuationSeparator" w:id="0">
    <w:p w14:paraId="22F16449" w14:textId="77777777" w:rsidR="00AB558D" w:rsidRDefault="00AB558D" w:rsidP="00A86FE2">
      <w:pPr>
        <w:spacing w:after="0"/>
      </w:pPr>
      <w:r>
        <w:continuationSeparator/>
      </w:r>
    </w:p>
  </w:footnote>
  <w:footnote w:id="1">
    <w:p w14:paraId="0E1C552D" w14:textId="611FE349"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 xml:space="preserve">mail </w:t>
      </w:r>
      <w:proofErr w:type="spellStart"/>
      <w:proofErr w:type="gramStart"/>
      <w:r w:rsidRPr="00073776">
        <w:rPr>
          <w:rFonts w:ascii="Times New Roman" w:hAnsi="Times New Roman"/>
          <w:i/>
          <w:color w:val="000000" w:themeColor="text1"/>
          <w:sz w:val="16"/>
          <w:szCs w:val="16"/>
        </w:rPr>
        <w:t>address</w:t>
      </w:r>
      <w:r>
        <w:rPr>
          <w:rFonts w:ascii="Times New Roman" w:hAnsi="Times New Roman"/>
          <w:i/>
          <w:color w:val="000000" w:themeColor="text1"/>
          <w:sz w:val="16"/>
          <w:szCs w:val="16"/>
        </w:rPr>
        <w:t>:</w:t>
      </w:r>
      <w:r w:rsidR="00EB0DB3">
        <w:rPr>
          <w:rFonts w:ascii="Times New Roman" w:hAnsi="Times New Roman"/>
          <w:i/>
          <w:color w:val="000000" w:themeColor="text1"/>
          <w:sz w:val="16"/>
          <w:szCs w:val="16"/>
        </w:rPr>
        <w:t>msenyurt</w:t>
      </w:r>
      <w:r w:rsidRPr="0061355D">
        <w:rPr>
          <w:rFonts w:ascii="Times New Roman" w:hAnsi="Times New Roman"/>
          <w:i/>
          <w:color w:val="000000" w:themeColor="text1"/>
          <w:sz w:val="16"/>
          <w:szCs w:val="16"/>
        </w:rPr>
        <w:t>@</w:t>
      </w:r>
      <w:r w:rsidR="00EB0DB3">
        <w:rPr>
          <w:rFonts w:ascii="Times New Roman" w:hAnsi="Times New Roman"/>
          <w:i/>
          <w:color w:val="000000" w:themeColor="text1"/>
          <w:sz w:val="16"/>
          <w:szCs w:val="16"/>
        </w:rPr>
        <w:t>karatekin.edu.tr</w:t>
      </w:r>
      <w:proofErr w:type="spellEnd"/>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310861230">
    <w:abstractNumId w:val="17"/>
  </w:num>
  <w:num w:numId="2" w16cid:durableId="315884672">
    <w:abstractNumId w:val="11"/>
  </w:num>
  <w:num w:numId="3" w16cid:durableId="214246063">
    <w:abstractNumId w:val="8"/>
  </w:num>
  <w:num w:numId="4" w16cid:durableId="711081101">
    <w:abstractNumId w:val="0"/>
  </w:num>
  <w:num w:numId="5" w16cid:durableId="1853840280">
    <w:abstractNumId w:val="31"/>
  </w:num>
  <w:num w:numId="6" w16cid:durableId="257521489">
    <w:abstractNumId w:val="10"/>
  </w:num>
  <w:num w:numId="7" w16cid:durableId="1950971404">
    <w:abstractNumId w:val="4"/>
  </w:num>
  <w:num w:numId="8" w16cid:durableId="546373947">
    <w:abstractNumId w:val="18"/>
  </w:num>
  <w:num w:numId="9" w16cid:durableId="303655399">
    <w:abstractNumId w:val="26"/>
  </w:num>
  <w:num w:numId="10" w16cid:durableId="1595168031">
    <w:abstractNumId w:val="22"/>
  </w:num>
  <w:num w:numId="11" w16cid:durableId="627855590">
    <w:abstractNumId w:val="12"/>
  </w:num>
  <w:num w:numId="12" w16cid:durableId="451558549">
    <w:abstractNumId w:val="3"/>
  </w:num>
  <w:num w:numId="13" w16cid:durableId="1721052534">
    <w:abstractNumId w:val="23"/>
  </w:num>
  <w:num w:numId="14" w16cid:durableId="817191381">
    <w:abstractNumId w:val="32"/>
  </w:num>
  <w:num w:numId="15" w16cid:durableId="65803617">
    <w:abstractNumId w:val="34"/>
  </w:num>
  <w:num w:numId="16" w16cid:durableId="1651207875">
    <w:abstractNumId w:val="36"/>
  </w:num>
  <w:num w:numId="17" w16cid:durableId="577594529">
    <w:abstractNumId w:val="13"/>
  </w:num>
  <w:num w:numId="18" w16cid:durableId="1915191247">
    <w:abstractNumId w:val="28"/>
  </w:num>
  <w:num w:numId="19" w16cid:durableId="1922133782">
    <w:abstractNumId w:val="30"/>
  </w:num>
  <w:num w:numId="20" w16cid:durableId="1499881662">
    <w:abstractNumId w:val="9"/>
  </w:num>
  <w:num w:numId="21" w16cid:durableId="260451339">
    <w:abstractNumId w:val="19"/>
  </w:num>
  <w:num w:numId="22" w16cid:durableId="1217624496">
    <w:abstractNumId w:val="6"/>
  </w:num>
  <w:num w:numId="23" w16cid:durableId="1788692572">
    <w:abstractNumId w:val="25"/>
  </w:num>
  <w:num w:numId="24" w16cid:durableId="158348508">
    <w:abstractNumId w:val="2"/>
  </w:num>
  <w:num w:numId="25" w16cid:durableId="1018658053">
    <w:abstractNumId w:val="7"/>
  </w:num>
  <w:num w:numId="26" w16cid:durableId="1599289667">
    <w:abstractNumId w:val="16"/>
  </w:num>
  <w:num w:numId="27" w16cid:durableId="820853185">
    <w:abstractNumId w:val="15"/>
  </w:num>
  <w:num w:numId="28" w16cid:durableId="836920014">
    <w:abstractNumId w:val="29"/>
  </w:num>
  <w:num w:numId="29" w16cid:durableId="1178615921">
    <w:abstractNumId w:val="33"/>
  </w:num>
  <w:num w:numId="30" w16cid:durableId="1174952755">
    <w:abstractNumId w:val="20"/>
  </w:num>
  <w:num w:numId="31" w16cid:durableId="1111123891">
    <w:abstractNumId w:val="21"/>
  </w:num>
  <w:num w:numId="32" w16cid:durableId="3977484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0035017">
    <w:abstractNumId w:val="27"/>
  </w:num>
  <w:num w:numId="34" w16cid:durableId="1512571207">
    <w:abstractNumId w:val="5"/>
  </w:num>
  <w:num w:numId="35" w16cid:durableId="670566984">
    <w:abstractNumId w:val="24"/>
  </w:num>
  <w:num w:numId="36" w16cid:durableId="360939007">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84D49"/>
    <w:rsid w:val="00087192"/>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0B6"/>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A14"/>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0E5E"/>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04FF"/>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5592"/>
    <w:rsid w:val="0033611C"/>
    <w:rsid w:val="00337C37"/>
    <w:rsid w:val="00342CCA"/>
    <w:rsid w:val="00342EAB"/>
    <w:rsid w:val="003436EF"/>
    <w:rsid w:val="003449F0"/>
    <w:rsid w:val="00345C8C"/>
    <w:rsid w:val="00353047"/>
    <w:rsid w:val="0035383D"/>
    <w:rsid w:val="00354B4D"/>
    <w:rsid w:val="00355CAE"/>
    <w:rsid w:val="00360BEB"/>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B689A"/>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3A2"/>
    <w:rsid w:val="00442A74"/>
    <w:rsid w:val="004453C1"/>
    <w:rsid w:val="004474BE"/>
    <w:rsid w:val="00453183"/>
    <w:rsid w:val="00456919"/>
    <w:rsid w:val="00457D97"/>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95F8A"/>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196"/>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4129"/>
    <w:rsid w:val="00694BA6"/>
    <w:rsid w:val="0069654D"/>
    <w:rsid w:val="00697A35"/>
    <w:rsid w:val="006A2D9C"/>
    <w:rsid w:val="006A4277"/>
    <w:rsid w:val="006B2143"/>
    <w:rsid w:val="006B6D80"/>
    <w:rsid w:val="006B6E69"/>
    <w:rsid w:val="006C022E"/>
    <w:rsid w:val="006C0327"/>
    <w:rsid w:val="006C3A4B"/>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0B9E"/>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5610"/>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24E7"/>
    <w:rsid w:val="0080349B"/>
    <w:rsid w:val="00806F69"/>
    <w:rsid w:val="00807439"/>
    <w:rsid w:val="008145E6"/>
    <w:rsid w:val="008159F2"/>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0503"/>
    <w:rsid w:val="00851BA3"/>
    <w:rsid w:val="0085251A"/>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3FA9"/>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56BC5"/>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4B33"/>
    <w:rsid w:val="009D7734"/>
    <w:rsid w:val="009E205B"/>
    <w:rsid w:val="009E4E8F"/>
    <w:rsid w:val="009E72AB"/>
    <w:rsid w:val="009F270C"/>
    <w:rsid w:val="009F4DD3"/>
    <w:rsid w:val="009F53D9"/>
    <w:rsid w:val="009F6DEF"/>
    <w:rsid w:val="009F71D1"/>
    <w:rsid w:val="009F7249"/>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558D"/>
    <w:rsid w:val="00AC1177"/>
    <w:rsid w:val="00AC167A"/>
    <w:rsid w:val="00AC1FBA"/>
    <w:rsid w:val="00AC248A"/>
    <w:rsid w:val="00AC322C"/>
    <w:rsid w:val="00AC379A"/>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1079"/>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2F7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4419"/>
    <w:rsid w:val="00C375BC"/>
    <w:rsid w:val="00C40CDB"/>
    <w:rsid w:val="00C41B53"/>
    <w:rsid w:val="00C421E6"/>
    <w:rsid w:val="00C42E90"/>
    <w:rsid w:val="00C4392E"/>
    <w:rsid w:val="00C47142"/>
    <w:rsid w:val="00C50E9D"/>
    <w:rsid w:val="00C53D14"/>
    <w:rsid w:val="00C636BB"/>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68A"/>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3E3F"/>
    <w:rsid w:val="00D04677"/>
    <w:rsid w:val="00D05762"/>
    <w:rsid w:val="00D109BE"/>
    <w:rsid w:val="00D137BB"/>
    <w:rsid w:val="00D228CB"/>
    <w:rsid w:val="00D23ED3"/>
    <w:rsid w:val="00D26B60"/>
    <w:rsid w:val="00D33D98"/>
    <w:rsid w:val="00D3524E"/>
    <w:rsid w:val="00D3560D"/>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5A79"/>
    <w:rsid w:val="00DE6D3F"/>
    <w:rsid w:val="00E00261"/>
    <w:rsid w:val="00E00BDA"/>
    <w:rsid w:val="00E01158"/>
    <w:rsid w:val="00E0309D"/>
    <w:rsid w:val="00E03299"/>
    <w:rsid w:val="00E04391"/>
    <w:rsid w:val="00E05494"/>
    <w:rsid w:val="00E05BB6"/>
    <w:rsid w:val="00E1114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387"/>
    <w:rsid w:val="00E4785A"/>
    <w:rsid w:val="00E4797C"/>
    <w:rsid w:val="00E47A1C"/>
    <w:rsid w:val="00E52EAF"/>
    <w:rsid w:val="00E5533B"/>
    <w:rsid w:val="00E55B23"/>
    <w:rsid w:val="00E55CF3"/>
    <w:rsid w:val="00E56787"/>
    <w:rsid w:val="00E5724B"/>
    <w:rsid w:val="00E574E0"/>
    <w:rsid w:val="00E57898"/>
    <w:rsid w:val="00E6048F"/>
    <w:rsid w:val="00E63B43"/>
    <w:rsid w:val="00E72823"/>
    <w:rsid w:val="00E73155"/>
    <w:rsid w:val="00E76A06"/>
    <w:rsid w:val="00E80682"/>
    <w:rsid w:val="00E83C43"/>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0DB3"/>
    <w:rsid w:val="00EB1608"/>
    <w:rsid w:val="00EB47E4"/>
    <w:rsid w:val="00EB48E4"/>
    <w:rsid w:val="00EB558E"/>
    <w:rsid w:val="00EB5E5A"/>
    <w:rsid w:val="00EB60A7"/>
    <w:rsid w:val="00EB71F0"/>
    <w:rsid w:val="00EB7BFA"/>
    <w:rsid w:val="00EB7E96"/>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4243"/>
    <w:rsid w:val="00F05AF0"/>
    <w:rsid w:val="00F05D7E"/>
    <w:rsid w:val="00F1021D"/>
    <w:rsid w:val="00F10805"/>
    <w:rsid w:val="00F122C9"/>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035"/>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A7388"/>
    <w:rsid w:val="00FB04A9"/>
    <w:rsid w:val="00FB170E"/>
    <w:rsid w:val="00FB35BC"/>
    <w:rsid w:val="00FB5A95"/>
    <w:rsid w:val="00FB6E0F"/>
    <w:rsid w:val="00FB717E"/>
    <w:rsid w:val="00FB73F4"/>
    <w:rsid w:val="00FB7EF6"/>
    <w:rsid w:val="00FC03E1"/>
    <w:rsid w:val="00FC2F7C"/>
    <w:rsid w:val="00FC3E46"/>
    <w:rsid w:val="00FD085D"/>
    <w:rsid w:val="00FD633F"/>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4EE4A777-3F07-4A85-82D4-A78B6014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7</Pages>
  <Words>3528</Words>
  <Characters>20114</Characters>
  <Application>Microsoft Office Word</Application>
  <DocSecurity>0</DocSecurity>
  <Lines>167</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Semih Kuter</cp:lastModifiedBy>
  <cp:revision>32</cp:revision>
  <cp:lastPrinted>2024-11-13T07:44:00Z</cp:lastPrinted>
  <dcterms:created xsi:type="dcterms:W3CDTF">2023-09-29T17:15:00Z</dcterms:created>
  <dcterms:modified xsi:type="dcterms:W3CDTF">2024-11-25T11:12:00Z</dcterms:modified>
</cp:coreProperties>
</file>