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29" w:rsidRPr="00B02DC8" w:rsidRDefault="005B1075" w:rsidP="005B1075">
      <w:pPr>
        <w:pStyle w:val="Balk1"/>
      </w:pPr>
      <w:r w:rsidRPr="005B1075">
        <w:rPr>
          <w:szCs w:val="28"/>
        </w:rPr>
        <w:t xml:space="preserve">THE USE OF PHASE CHANGE MATERIALS WITH WASTE MATERIALS FOR SUSTAINABLE ENERGY STORAGE IN BUILDINGS </w:t>
      </w:r>
    </w:p>
    <w:p w:rsidR="00A93029" w:rsidRPr="00B02DC8" w:rsidRDefault="005B1075"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Fatma Burcu Uzunoğlu</w:t>
      </w:r>
      <w:r w:rsidR="00956869">
        <w:rPr>
          <w:rFonts w:ascii="Times New Roman" w:eastAsia="Times New Roman" w:hAnsi="Times New Roman" w:cs="Times New Roman"/>
          <w:b/>
          <w:bCs/>
          <w:sz w:val="20"/>
          <w:szCs w:val="20"/>
          <w:lang w:val="en-GB" w:eastAsia="tr-TR"/>
        </w:rPr>
        <w:t xml:space="preserve"> </w:t>
      </w:r>
    </w:p>
    <w:p w:rsidR="00A93029" w:rsidRPr="00B02DC8" w:rsidRDefault="006E0375" w:rsidP="00820043">
      <w:pPr>
        <w:autoSpaceDE w:val="0"/>
        <w:autoSpaceDN w:val="0"/>
        <w:spacing w:after="0"/>
        <w:rPr>
          <w:rFonts w:ascii="Times New Roman" w:eastAsia="Times New Roman" w:hAnsi="Times New Roman" w:cs="Times New Roman"/>
          <w:b/>
          <w:bCs/>
          <w:sz w:val="20"/>
          <w:szCs w:val="20"/>
          <w:lang w:val="en-GB" w:eastAsia="tr-TR"/>
        </w:rPr>
      </w:pPr>
      <w:r w:rsidRPr="006E0375">
        <w:rPr>
          <w:rFonts w:ascii="Times New Roman" w:eastAsia="Times New Roman" w:hAnsi="Times New Roman" w:cs="Times New Roman"/>
          <w:b/>
          <w:bCs/>
          <w:sz w:val="20"/>
          <w:szCs w:val="20"/>
          <w:lang w:val="en-GB" w:eastAsia="tr-TR"/>
        </w:rPr>
        <w:t>Graduate School of Natural and Applied Sciences, Department of Chemistry, Karatekin University, Çankırı, T</w:t>
      </w:r>
      <w:r w:rsidR="00DF4E44">
        <w:rPr>
          <w:rFonts w:ascii="Times New Roman" w:eastAsia="Times New Roman" w:hAnsi="Times New Roman" w:cs="Times New Roman"/>
          <w:b/>
          <w:bCs/>
          <w:sz w:val="20"/>
          <w:szCs w:val="20"/>
          <w:lang w:val="en-GB" w:eastAsia="tr-TR"/>
        </w:rPr>
        <w:t>ü</w:t>
      </w:r>
      <w:r w:rsidRPr="006E0375">
        <w:rPr>
          <w:rFonts w:ascii="Times New Roman" w:eastAsia="Times New Roman" w:hAnsi="Times New Roman" w:cs="Times New Roman"/>
          <w:b/>
          <w:bCs/>
          <w:sz w:val="20"/>
          <w:szCs w:val="20"/>
          <w:lang w:val="en-GB" w:eastAsia="tr-TR"/>
        </w:rPr>
        <w:t xml:space="preserve">rkiye  </w:t>
      </w:r>
    </w:p>
    <w:p w:rsidR="00A93029" w:rsidRPr="00B02DC8" w:rsidRDefault="006E0375" w:rsidP="00C0591B">
      <w:pPr>
        <w:autoSpaceDE w:val="0"/>
        <w:autoSpaceDN w:val="0"/>
        <w:rPr>
          <w:rFonts w:ascii="Times New Roman" w:eastAsia="Times New Roman" w:hAnsi="Times New Roman" w:cs="Times New Roman"/>
          <w:b/>
          <w:bCs/>
          <w:sz w:val="20"/>
          <w:szCs w:val="20"/>
          <w:lang w:val="en-GB" w:eastAsia="tr-TR"/>
        </w:rPr>
      </w:pPr>
      <w:r w:rsidRPr="006E0375">
        <w:rPr>
          <w:rFonts w:ascii="Times New Roman" w:eastAsia="Times New Roman" w:hAnsi="Times New Roman" w:cs="Times New Roman"/>
          <w:b/>
          <w:bCs/>
          <w:sz w:val="20"/>
          <w:szCs w:val="20"/>
          <w:lang w:val="en-GB" w:eastAsia="tr-TR"/>
        </w:rPr>
        <w:t>0000-0002-4197-785X</w:t>
      </w:r>
      <w:r w:rsidR="00956869">
        <w:rPr>
          <w:rFonts w:ascii="Times New Roman" w:eastAsia="Times New Roman" w:hAnsi="Times New Roman" w:cs="Times New Roman"/>
          <w:b/>
          <w:bCs/>
          <w:sz w:val="20"/>
          <w:szCs w:val="20"/>
          <w:lang w:val="en-GB" w:eastAsia="tr-TR"/>
        </w:rPr>
        <w:t xml:space="preserve"> </w:t>
      </w:r>
    </w:p>
    <w:p w:rsidR="00956869" w:rsidRPr="00B02DC8" w:rsidRDefault="005B1075" w:rsidP="00956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Ali Karaipekli</w:t>
      </w:r>
      <w:r w:rsidR="00956869">
        <w:rPr>
          <w:rFonts w:ascii="Times New Roman" w:eastAsia="Times New Roman" w:hAnsi="Times New Roman" w:cs="Times New Roman"/>
          <w:b/>
          <w:bCs/>
          <w:sz w:val="20"/>
          <w:szCs w:val="20"/>
          <w:lang w:val="en-GB" w:eastAsia="tr-TR"/>
        </w:rPr>
        <w:t xml:space="preserve"> </w:t>
      </w:r>
    </w:p>
    <w:p w:rsidR="00956869" w:rsidRPr="00B02DC8" w:rsidRDefault="006E0375" w:rsidP="00956869">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 xml:space="preserve">Faculty of Science, </w:t>
      </w:r>
      <w:r w:rsidRPr="006E0375">
        <w:rPr>
          <w:rFonts w:ascii="Times New Roman" w:eastAsia="Times New Roman" w:hAnsi="Times New Roman" w:cs="Times New Roman"/>
          <w:b/>
          <w:bCs/>
          <w:sz w:val="20"/>
          <w:szCs w:val="20"/>
          <w:lang w:val="en-GB" w:eastAsia="tr-TR"/>
        </w:rPr>
        <w:t>Department of Chemistry, Karatekin University, Çankırı, T</w:t>
      </w:r>
      <w:r w:rsidR="00DF4E44">
        <w:rPr>
          <w:rFonts w:ascii="Times New Roman" w:eastAsia="Times New Roman" w:hAnsi="Times New Roman" w:cs="Times New Roman"/>
          <w:b/>
          <w:bCs/>
          <w:sz w:val="20"/>
          <w:szCs w:val="20"/>
          <w:lang w:val="en-GB" w:eastAsia="tr-TR"/>
        </w:rPr>
        <w:t>ü</w:t>
      </w:r>
      <w:r w:rsidRPr="006E0375">
        <w:rPr>
          <w:rFonts w:ascii="Times New Roman" w:eastAsia="Times New Roman" w:hAnsi="Times New Roman" w:cs="Times New Roman"/>
          <w:b/>
          <w:bCs/>
          <w:sz w:val="20"/>
          <w:szCs w:val="20"/>
          <w:lang w:val="en-GB" w:eastAsia="tr-TR"/>
        </w:rPr>
        <w:t xml:space="preserve">rkiye  </w:t>
      </w:r>
    </w:p>
    <w:p w:rsidR="00A93029" w:rsidRPr="00B02DC8" w:rsidRDefault="006E0375" w:rsidP="00C0591B">
      <w:pPr>
        <w:autoSpaceDE w:val="0"/>
        <w:autoSpaceDN w:val="0"/>
        <w:rPr>
          <w:rFonts w:ascii="Times New Roman" w:eastAsia="Times New Roman" w:hAnsi="Times New Roman" w:cs="Times New Roman"/>
          <w:b/>
          <w:bCs/>
          <w:sz w:val="20"/>
          <w:szCs w:val="20"/>
          <w:lang w:val="en-GB" w:eastAsia="tr-TR"/>
        </w:rPr>
      </w:pPr>
      <w:r w:rsidRPr="006E0375">
        <w:rPr>
          <w:rFonts w:ascii="Times New Roman" w:eastAsia="Times New Roman" w:hAnsi="Times New Roman" w:cs="Times New Roman"/>
          <w:b/>
          <w:bCs/>
          <w:sz w:val="20"/>
          <w:szCs w:val="20"/>
          <w:lang w:val="en-GB" w:eastAsia="tr-TR"/>
        </w:rPr>
        <w:t>0000-0001-8851-5284</w:t>
      </w:r>
      <w:r w:rsidR="00956869">
        <w:rPr>
          <w:rFonts w:ascii="Times New Roman" w:eastAsia="Times New Roman" w:hAnsi="Times New Roman" w:cs="Times New Roman"/>
          <w:b/>
          <w:bCs/>
          <w:sz w:val="20"/>
          <w:szCs w:val="20"/>
          <w:lang w:val="en-GB" w:eastAsia="tr-TR"/>
        </w:rPr>
        <w:t xml:space="preserve"> </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0591B" w:rsidRPr="00AD5D09" w:rsidRDefault="00C0591B">
            <w:pPr>
              <w:shd w:val="clear" w:color="auto" w:fill="D9D9D9" w:themeFill="background1" w:themeFillShade="D9"/>
              <w:ind w:right="-21"/>
              <w:rPr>
                <w:rFonts w:cstheme="minorHAnsi"/>
                <w:b/>
                <w:bCs/>
                <w:sz w:val="20"/>
                <w:szCs w:val="20"/>
              </w:rPr>
            </w:pPr>
          </w:p>
          <w:p w:rsidR="00613C86" w:rsidRPr="00613C86" w:rsidRDefault="00613C86" w:rsidP="00613C86">
            <w:pPr>
              <w:shd w:val="clear" w:color="auto" w:fill="D9D9D9" w:themeFill="background1" w:themeFillShade="D9"/>
              <w:jc w:val="both"/>
              <w:rPr>
                <w:rFonts w:ascii="Times New Roman" w:hAnsi="Times New Roman" w:cs="Times New Roman"/>
                <w:sz w:val="20"/>
                <w:szCs w:val="20"/>
              </w:rPr>
            </w:pPr>
            <w:r w:rsidRPr="00613C86">
              <w:rPr>
                <w:rFonts w:ascii="Times New Roman" w:hAnsi="Times New Roman" w:cs="Times New Roman"/>
                <w:sz w:val="20"/>
                <w:szCs w:val="20"/>
              </w:rPr>
              <w:t>This study provides an overview of the utilization of phase change materials (PCMs) with waste materials in buildings for thermal energy storage. PCMs, with their unique ability to absorb and release latent heat during phase transitions, present a revolutionary solution for mitigating temperature fluctuations in diverse climates </w:t>
            </w:r>
            <w:r w:rsidRPr="00613C86">
              <w:rPr>
                <w:rFonts w:ascii="Times New Roman" w:hAnsi="Times New Roman" w:cs="Times New Roman"/>
                <w:sz w:val="20"/>
                <w:szCs w:val="20"/>
                <w:lang w:val="en-US"/>
              </w:rPr>
              <w:t>[1]</w:t>
            </w:r>
            <w:r w:rsidRPr="00613C86">
              <w:rPr>
                <w:rFonts w:ascii="Times New Roman" w:hAnsi="Times New Roman" w:cs="Times New Roman"/>
                <w:sz w:val="20"/>
                <w:szCs w:val="20"/>
              </w:rPr>
              <w:t>. However, some issues including leakage and stability need to be considered when integrating them into building materials. To prevent or minimize these issues, PCMs could be used with some carrier mediums such as capsules, shells, pouches, pipes or porous materials [2]. The use of waste materials, particularly those with porous structures, has become the subject of research as they have a great potential to be used as carrier mediums of PCMs. Apart from these, repurposing industrial by-products, biomass, wood-derived materials and other kind of wastes offer economic feasibility and environmental benefits aligned with circular economy principles </w:t>
            </w:r>
            <w:r w:rsidRPr="00613C86">
              <w:rPr>
                <w:rFonts w:ascii="Times New Roman" w:hAnsi="Times New Roman" w:cs="Times New Roman"/>
                <w:sz w:val="20"/>
                <w:szCs w:val="20"/>
                <w:lang w:val="en-US"/>
              </w:rPr>
              <w:t>[3-5]</w:t>
            </w:r>
            <w:r w:rsidRPr="00613C86">
              <w:rPr>
                <w:rFonts w:ascii="Times New Roman" w:hAnsi="Times New Roman" w:cs="Times New Roman"/>
                <w:sz w:val="20"/>
                <w:szCs w:val="20"/>
              </w:rPr>
              <w:t>.</w:t>
            </w:r>
          </w:p>
          <w:p w:rsidR="00613C86" w:rsidRPr="00613C86" w:rsidRDefault="00613C86" w:rsidP="00613C86">
            <w:pPr>
              <w:shd w:val="clear" w:color="auto" w:fill="D9D9D9" w:themeFill="background1" w:themeFillShade="D9"/>
              <w:jc w:val="both"/>
              <w:rPr>
                <w:rFonts w:ascii="Times New Roman" w:hAnsi="Times New Roman" w:cs="Times New Roman"/>
                <w:sz w:val="20"/>
                <w:szCs w:val="20"/>
              </w:rPr>
            </w:pPr>
            <w:r w:rsidRPr="00613C86">
              <w:rPr>
                <w:rFonts w:ascii="Times New Roman" w:hAnsi="Times New Roman" w:cs="Times New Roman"/>
                <w:sz w:val="20"/>
                <w:szCs w:val="20"/>
              </w:rPr>
              <w:t>While the benefits of PCM application in buildings have been recognized, there is still a paucity of studies specifically addressing their combination with waste materials. This study aims to inspire further research, innovation, and mainstream adoption of the use of PCMs with waste materials, driving progress toward energy-efficient and environmentally conscious buildings.</w:t>
            </w:r>
          </w:p>
          <w:p w:rsidR="00A3575C" w:rsidRPr="00A3575C" w:rsidRDefault="00A3575C" w:rsidP="00A3575C">
            <w:pPr>
              <w:shd w:val="clear" w:color="auto" w:fill="D9D9D9" w:themeFill="background1" w:themeFillShade="D9"/>
              <w:jc w:val="both"/>
              <w:rPr>
                <w:rFonts w:ascii="Times New Roman" w:hAnsi="Times New Roman" w:cs="Times New Roman"/>
                <w:sz w:val="20"/>
                <w:szCs w:val="20"/>
              </w:rPr>
            </w:pPr>
          </w:p>
          <w:p w:rsidR="00A3575C" w:rsidRPr="00A3575C" w:rsidRDefault="00A3575C" w:rsidP="00A3575C">
            <w:pPr>
              <w:shd w:val="clear" w:color="auto" w:fill="D9D9D9" w:themeFill="background1" w:themeFillShade="D9"/>
              <w:jc w:val="both"/>
              <w:rPr>
                <w:rFonts w:ascii="Times New Roman" w:hAnsi="Times New Roman" w:cs="Times New Roman"/>
                <w:sz w:val="20"/>
                <w:szCs w:val="20"/>
              </w:rPr>
            </w:pPr>
            <w:r w:rsidRPr="00A3575C">
              <w:rPr>
                <w:rFonts w:ascii="Times New Roman" w:hAnsi="Times New Roman" w:cs="Times New Roman"/>
                <w:b/>
                <w:bCs/>
                <w:sz w:val="20"/>
                <w:szCs w:val="20"/>
                <w:u w:val="single"/>
                <w:lang w:val="en-US"/>
              </w:rPr>
              <w:t>References:</w:t>
            </w:r>
          </w:p>
          <w:p w:rsidR="00A3575C" w:rsidRPr="00A3575C" w:rsidRDefault="00A3575C" w:rsidP="00A3575C">
            <w:pPr>
              <w:shd w:val="clear" w:color="auto" w:fill="D9D9D9" w:themeFill="background1" w:themeFillShade="D9"/>
              <w:jc w:val="both"/>
              <w:rPr>
                <w:rFonts w:ascii="Times New Roman" w:hAnsi="Times New Roman" w:cs="Times New Roman"/>
                <w:sz w:val="20"/>
                <w:szCs w:val="20"/>
              </w:rPr>
            </w:pPr>
            <w:r w:rsidRPr="00A3575C">
              <w:rPr>
                <w:rFonts w:ascii="Times New Roman" w:hAnsi="Times New Roman" w:cs="Times New Roman"/>
                <w:sz w:val="20"/>
                <w:szCs w:val="20"/>
                <w:lang w:val="en-US"/>
              </w:rPr>
              <w:t>[1] Wang, R., Kang, Y., Lei, T., Li, S., Zhou, Z., and Xiao, Y. (2021) Microcapsules Composed of Stearic Acid Core and Polyethylene Glycol-based Shell as a Microcapsule Phase Change Material, </w:t>
            </w:r>
            <w:r w:rsidRPr="00A3575C">
              <w:rPr>
                <w:rFonts w:ascii="Times New Roman" w:hAnsi="Times New Roman" w:cs="Times New Roman"/>
                <w:i/>
                <w:iCs/>
                <w:sz w:val="20"/>
                <w:szCs w:val="20"/>
                <w:lang w:val="en-US"/>
              </w:rPr>
              <w:t>International Journal of Energy Research</w:t>
            </w:r>
            <w:r w:rsidRPr="00A3575C">
              <w:rPr>
                <w:rFonts w:ascii="Times New Roman" w:hAnsi="Times New Roman" w:cs="Times New Roman"/>
                <w:sz w:val="20"/>
                <w:szCs w:val="20"/>
                <w:lang w:val="en-US"/>
              </w:rPr>
              <w:t>.</w:t>
            </w:r>
          </w:p>
          <w:p w:rsidR="00A3575C" w:rsidRPr="00A3575C" w:rsidRDefault="00A3575C" w:rsidP="00A3575C">
            <w:pPr>
              <w:shd w:val="clear" w:color="auto" w:fill="D9D9D9" w:themeFill="background1" w:themeFillShade="D9"/>
              <w:jc w:val="both"/>
              <w:rPr>
                <w:rFonts w:ascii="Times New Roman" w:hAnsi="Times New Roman" w:cs="Times New Roman"/>
                <w:sz w:val="20"/>
                <w:szCs w:val="20"/>
              </w:rPr>
            </w:pPr>
            <w:r w:rsidRPr="00A3575C">
              <w:rPr>
                <w:rFonts w:ascii="Times New Roman" w:hAnsi="Times New Roman" w:cs="Times New Roman"/>
                <w:sz w:val="20"/>
                <w:szCs w:val="20"/>
              </w:rPr>
              <w:t>[2] Sparavigna, A. C. (2021) Phase-Change Materials and Biochar: Some New Composite Materials in Recent Literature, </w:t>
            </w:r>
            <w:r w:rsidRPr="00A3575C">
              <w:rPr>
                <w:rFonts w:ascii="Times New Roman" w:hAnsi="Times New Roman" w:cs="Times New Roman"/>
                <w:i/>
                <w:iCs/>
                <w:sz w:val="20"/>
                <w:szCs w:val="20"/>
              </w:rPr>
              <w:t>SSRN Electronic Journal</w:t>
            </w:r>
            <w:r w:rsidRPr="00A3575C">
              <w:rPr>
                <w:rFonts w:ascii="Times New Roman" w:hAnsi="Times New Roman" w:cs="Times New Roman"/>
                <w:sz w:val="20"/>
                <w:szCs w:val="20"/>
              </w:rPr>
              <w:t>.</w:t>
            </w:r>
          </w:p>
          <w:p w:rsidR="00A3575C" w:rsidRPr="00A3575C" w:rsidRDefault="00A3575C" w:rsidP="00A3575C">
            <w:pPr>
              <w:shd w:val="clear" w:color="auto" w:fill="D9D9D9" w:themeFill="background1" w:themeFillShade="D9"/>
              <w:jc w:val="both"/>
              <w:rPr>
                <w:rFonts w:ascii="Times New Roman" w:hAnsi="Times New Roman" w:cs="Times New Roman"/>
                <w:sz w:val="20"/>
                <w:szCs w:val="20"/>
              </w:rPr>
            </w:pPr>
            <w:r w:rsidRPr="00A3575C">
              <w:rPr>
                <w:rFonts w:ascii="Times New Roman" w:hAnsi="Times New Roman" w:cs="Times New Roman"/>
                <w:sz w:val="20"/>
                <w:szCs w:val="20"/>
                <w:lang w:val="en-US"/>
              </w:rPr>
              <w:t>[3] Chen, B., Han, M., Zhang, B., Ouyang, G., Shafei, B., Wang, X., and Hu, S. (2019) Efficient Solar-to-Thermal Energy Conversion and Storage with High-Thermal-Conductivity and Form-Stabilized Phase Change Composite Based on Wood-Derived Scaffolds, In </w:t>
            </w:r>
            <w:r w:rsidRPr="00A3575C">
              <w:rPr>
                <w:rFonts w:ascii="Times New Roman" w:hAnsi="Times New Roman" w:cs="Times New Roman"/>
                <w:i/>
                <w:iCs/>
                <w:sz w:val="20"/>
                <w:szCs w:val="20"/>
                <w:lang w:val="en-US"/>
              </w:rPr>
              <w:t>Energies</w:t>
            </w:r>
            <w:r w:rsidRPr="00A3575C">
              <w:rPr>
                <w:rFonts w:ascii="Times New Roman" w:hAnsi="Times New Roman" w:cs="Times New Roman"/>
                <w:sz w:val="20"/>
                <w:szCs w:val="20"/>
                <w:lang w:val="en-US"/>
              </w:rPr>
              <w:t>.</w:t>
            </w:r>
          </w:p>
          <w:p w:rsidR="00A3575C" w:rsidRPr="00A3575C" w:rsidRDefault="00A3575C" w:rsidP="00A3575C">
            <w:pPr>
              <w:shd w:val="clear" w:color="auto" w:fill="D9D9D9" w:themeFill="background1" w:themeFillShade="D9"/>
              <w:jc w:val="both"/>
              <w:rPr>
                <w:rFonts w:ascii="Times New Roman" w:hAnsi="Times New Roman" w:cs="Times New Roman"/>
                <w:sz w:val="20"/>
                <w:szCs w:val="20"/>
              </w:rPr>
            </w:pPr>
            <w:r w:rsidRPr="00A3575C">
              <w:rPr>
                <w:rFonts w:ascii="Times New Roman" w:hAnsi="Times New Roman" w:cs="Times New Roman"/>
                <w:sz w:val="20"/>
                <w:szCs w:val="20"/>
                <w:lang w:val="en-US"/>
              </w:rPr>
              <w:t>[4] Liu, P., Zhang, Z., Gu, X., Rao, J., Shi, J., and Bian, L. (2020) Fabrication of a novel shape-stabilized composite phase change material based on multivariate supporting materials by using typical solid wastes, </w:t>
            </w:r>
            <w:r w:rsidRPr="00A3575C">
              <w:rPr>
                <w:rFonts w:ascii="Times New Roman" w:hAnsi="Times New Roman" w:cs="Times New Roman"/>
                <w:i/>
                <w:iCs/>
                <w:sz w:val="20"/>
                <w:szCs w:val="20"/>
                <w:lang w:val="en-US"/>
              </w:rPr>
              <w:t>Construction and Building Materials</w:t>
            </w:r>
            <w:r w:rsidRPr="00A3575C">
              <w:rPr>
                <w:rFonts w:ascii="Times New Roman" w:hAnsi="Times New Roman" w:cs="Times New Roman"/>
                <w:sz w:val="20"/>
                <w:szCs w:val="20"/>
                <w:lang w:val="en-US"/>
              </w:rPr>
              <w:t> </w:t>
            </w:r>
            <w:r w:rsidRPr="00A3575C">
              <w:rPr>
                <w:rFonts w:ascii="Times New Roman" w:hAnsi="Times New Roman" w:cs="Times New Roman"/>
                <w:i/>
                <w:iCs/>
                <w:sz w:val="20"/>
                <w:szCs w:val="20"/>
                <w:lang w:val="en-US"/>
              </w:rPr>
              <w:t>240</w:t>
            </w:r>
            <w:r w:rsidRPr="00A3575C">
              <w:rPr>
                <w:rFonts w:ascii="Times New Roman" w:hAnsi="Times New Roman" w:cs="Times New Roman"/>
                <w:sz w:val="20"/>
                <w:szCs w:val="20"/>
                <w:lang w:val="en-US"/>
              </w:rPr>
              <w:t>.</w:t>
            </w:r>
          </w:p>
          <w:p w:rsidR="001E3728" w:rsidRPr="00613C86" w:rsidRDefault="00A3575C" w:rsidP="00613C86">
            <w:pPr>
              <w:shd w:val="clear" w:color="auto" w:fill="D9D9D9" w:themeFill="background1" w:themeFillShade="D9"/>
              <w:jc w:val="both"/>
              <w:rPr>
                <w:rFonts w:ascii="Times New Roman" w:hAnsi="Times New Roman" w:cs="Times New Roman"/>
                <w:sz w:val="20"/>
                <w:szCs w:val="20"/>
              </w:rPr>
            </w:pPr>
            <w:r w:rsidRPr="00A3575C">
              <w:rPr>
                <w:rFonts w:ascii="Times New Roman" w:hAnsi="Times New Roman" w:cs="Times New Roman"/>
                <w:sz w:val="20"/>
                <w:szCs w:val="20"/>
                <w:lang w:val="en-US"/>
              </w:rPr>
              <w:t>[5] Anagnostopoulos, A., Navarro, M. E., Stefanidou, M., Ding, Y., and Gaidajis, G. (2021) Red mud-molten salt composites for medium-high temperature thermal energy storage and waste heat recovery applications, </w:t>
            </w:r>
            <w:r w:rsidRPr="00A3575C">
              <w:rPr>
                <w:rFonts w:ascii="Times New Roman" w:hAnsi="Times New Roman" w:cs="Times New Roman"/>
                <w:i/>
                <w:iCs/>
                <w:sz w:val="20"/>
                <w:szCs w:val="20"/>
                <w:lang w:val="en-US"/>
              </w:rPr>
              <w:t>Journal of Hazardous Materials</w:t>
            </w:r>
            <w:r w:rsidRPr="00A3575C">
              <w:rPr>
                <w:rFonts w:ascii="Times New Roman" w:hAnsi="Times New Roman" w:cs="Times New Roman"/>
                <w:sz w:val="20"/>
                <w:szCs w:val="20"/>
                <w:lang w:val="en-US"/>
              </w:rPr>
              <w:t> </w:t>
            </w:r>
            <w:r w:rsidRPr="00A3575C">
              <w:rPr>
                <w:rFonts w:ascii="Times New Roman" w:hAnsi="Times New Roman" w:cs="Times New Roman"/>
                <w:i/>
                <w:iCs/>
                <w:sz w:val="20"/>
                <w:szCs w:val="20"/>
                <w:lang w:val="en-US"/>
              </w:rPr>
              <w:t>413</w:t>
            </w:r>
            <w:r w:rsidRPr="00A3575C">
              <w:rPr>
                <w:rFonts w:ascii="Times New Roman" w:hAnsi="Times New Roman" w:cs="Times New Roman"/>
                <w:sz w:val="20"/>
                <w:szCs w:val="20"/>
                <w:lang w:val="en-US"/>
              </w:rPr>
              <w:t>, 125407.</w:t>
            </w:r>
          </w:p>
        </w:tc>
      </w:tr>
    </w:tbl>
    <w:p w:rsidR="00BB3553" w:rsidRDefault="00C0591B" w:rsidP="00C0591B">
      <w:pPr>
        <w:pStyle w:val="Balk1"/>
        <w:rPr>
          <w:b w:val="0"/>
          <w:sz w:val="20"/>
          <w:szCs w:val="20"/>
        </w:rPr>
      </w:pPr>
      <w:r w:rsidRPr="00053074">
        <w:rPr>
          <w:sz w:val="20"/>
          <w:szCs w:val="20"/>
        </w:rPr>
        <w:t xml:space="preserve">Keywords: </w:t>
      </w:r>
      <w:r w:rsidR="005B1075" w:rsidRPr="005B1075">
        <w:rPr>
          <w:b w:val="0"/>
          <w:sz w:val="20"/>
          <w:szCs w:val="20"/>
        </w:rPr>
        <w:t xml:space="preserve">Phase change material, Thermal energy storage, Latent heat, Waste materials, Thermal energy </w:t>
      </w:r>
      <w:r w:rsidR="004F01A4">
        <w:rPr>
          <w:b w:val="0"/>
          <w:sz w:val="20"/>
          <w:szCs w:val="20"/>
        </w:rPr>
        <w:t>efficiency</w:t>
      </w:r>
      <w:r w:rsidR="005B1075" w:rsidRPr="005B1075">
        <w:rPr>
          <w:b w:val="0"/>
          <w:sz w:val="20"/>
          <w:szCs w:val="20"/>
        </w:rPr>
        <w:t xml:space="preserve"> in buildings </w:t>
      </w:r>
      <w:r w:rsidR="005B1075">
        <w:rPr>
          <w:b w:val="0"/>
          <w:sz w:val="20"/>
          <w:szCs w:val="20"/>
        </w:rPr>
        <w:t xml:space="preserve"> </w:t>
      </w:r>
    </w:p>
    <w:p w:rsidR="003F7728" w:rsidRPr="00287981" w:rsidRDefault="003F7728" w:rsidP="00C0591B">
      <w:pPr>
        <w:pStyle w:val="Balk1"/>
      </w:pPr>
    </w:p>
    <w:sectPr w:rsidR="003F7728"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08D" w:rsidRDefault="0048208D" w:rsidP="00E603E3">
      <w:pPr>
        <w:spacing w:after="0" w:line="240" w:lineRule="auto"/>
      </w:pPr>
      <w:r>
        <w:separator/>
      </w:r>
    </w:p>
  </w:endnote>
  <w:endnote w:type="continuationSeparator" w:id="0">
    <w:p w:rsidR="0048208D" w:rsidRDefault="0048208D"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ltbilgi"/>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07500"/>
      <w:docPartObj>
        <w:docPartGallery w:val="Page Numbers (Bottom of Page)"/>
        <w:docPartUnique/>
      </w:docPartObj>
    </w:sdtPr>
    <w:sdtEndPr/>
    <w:sdtContent>
      <w:p w:rsidR="00FA2FEE" w:rsidRDefault="00FA2FEE">
        <w:pPr>
          <w:pStyle w:val="Altbilgi"/>
          <w:jc w:val="center"/>
        </w:pPr>
        <w:r>
          <w:fldChar w:fldCharType="begin"/>
        </w:r>
        <w:r>
          <w:instrText>PAGE   \* MERGEFORMAT</w:instrText>
        </w:r>
        <w:r>
          <w:fldChar w:fldCharType="separate"/>
        </w:r>
        <w:r w:rsidR="00F2438B">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08D" w:rsidRDefault="0048208D" w:rsidP="00E603E3">
      <w:pPr>
        <w:spacing w:after="0" w:line="240" w:lineRule="auto"/>
      </w:pPr>
      <w:r>
        <w:separator/>
      </w:r>
    </w:p>
  </w:footnote>
  <w:footnote w:type="continuationSeparator" w:id="0">
    <w:p w:rsidR="0048208D" w:rsidRDefault="0048208D" w:rsidP="00E60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stbilgi"/>
          </w:pPr>
          <w:r>
            <w:rPr>
              <w:noProof/>
              <w:lang w:eastAsia="tr-TR"/>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F2438B">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w:t>
          </w:r>
          <w:r w:rsidR="00F2438B">
            <w:rPr>
              <w:i/>
              <w:sz w:val="24"/>
              <w:szCs w:val="24"/>
            </w:rPr>
            <w:t>ü</w:t>
          </w:r>
          <w:bookmarkStart w:id="0" w:name="_GoBack"/>
          <w:bookmarkEnd w:id="0"/>
          <w:r w:rsidR="00FA2FEE" w:rsidRPr="00843256">
            <w:rPr>
              <w:i/>
              <w:sz w:val="24"/>
              <w:szCs w:val="24"/>
            </w:rPr>
            <w:t>rkiye</w:t>
          </w:r>
        </w:p>
      </w:tc>
      <w:tc>
        <w:tcPr>
          <w:tcW w:w="4628" w:type="dxa"/>
          <w:gridSpan w:val="3"/>
          <w:shd w:val="clear" w:color="auto" w:fill="auto"/>
        </w:tcPr>
        <w:p w:rsidR="00FA2FEE" w:rsidRDefault="0048208D" w:rsidP="009B2DCD">
          <w:pPr>
            <w:jc w:val="center"/>
            <w:rPr>
              <w:noProof/>
              <w:lang w:eastAsia="tr-TR"/>
            </w:rPr>
          </w:pPr>
          <w:hyperlink r:id="rId2" w:history="1">
            <w:r w:rsidR="00BF1825" w:rsidRPr="002A777B">
              <w:rPr>
                <w:rStyle w:val="Kpr"/>
                <w:noProof/>
                <w:lang w:eastAsia="tr-TR"/>
              </w:rPr>
              <w:t>https://ikstc.karatekin.edu.tr/</w:t>
            </w:r>
          </w:hyperlink>
        </w:p>
      </w:tc>
    </w:tr>
  </w:tbl>
  <w:p w:rsidR="00FA2FEE" w:rsidRDefault="00FA2FEE" w:rsidP="007E32BB">
    <w:pPr>
      <w:pStyle w:val="stbilgi"/>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5330"/>
    <w:rsid w:val="003963EE"/>
    <w:rsid w:val="003C1ED1"/>
    <w:rsid w:val="003D2AE2"/>
    <w:rsid w:val="003E23BD"/>
    <w:rsid w:val="003F0F5D"/>
    <w:rsid w:val="003F46C0"/>
    <w:rsid w:val="003F48FA"/>
    <w:rsid w:val="003F4DDB"/>
    <w:rsid w:val="003F7728"/>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208D"/>
    <w:rsid w:val="004874C4"/>
    <w:rsid w:val="0049190E"/>
    <w:rsid w:val="00493B85"/>
    <w:rsid w:val="004C1341"/>
    <w:rsid w:val="004C5EEB"/>
    <w:rsid w:val="004C602A"/>
    <w:rsid w:val="004D1063"/>
    <w:rsid w:val="004D2C14"/>
    <w:rsid w:val="004D6535"/>
    <w:rsid w:val="004E1A7F"/>
    <w:rsid w:val="004E368A"/>
    <w:rsid w:val="004F01A4"/>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1075"/>
    <w:rsid w:val="005B235A"/>
    <w:rsid w:val="005C5BC2"/>
    <w:rsid w:val="005D4A3D"/>
    <w:rsid w:val="005E0704"/>
    <w:rsid w:val="005E0DF4"/>
    <w:rsid w:val="005E45E7"/>
    <w:rsid w:val="005F77AB"/>
    <w:rsid w:val="00612945"/>
    <w:rsid w:val="00613C86"/>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375"/>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C7AE5"/>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75C"/>
    <w:rsid w:val="00A35CF3"/>
    <w:rsid w:val="00A45F67"/>
    <w:rsid w:val="00A50E92"/>
    <w:rsid w:val="00A51742"/>
    <w:rsid w:val="00A52428"/>
    <w:rsid w:val="00A52B90"/>
    <w:rsid w:val="00A6654B"/>
    <w:rsid w:val="00A702D2"/>
    <w:rsid w:val="00A81939"/>
    <w:rsid w:val="00A840CC"/>
    <w:rsid w:val="00A93029"/>
    <w:rsid w:val="00AD1E7E"/>
    <w:rsid w:val="00AD5193"/>
    <w:rsid w:val="00AD5D09"/>
    <w:rsid w:val="00AE26EE"/>
    <w:rsid w:val="00B02DC8"/>
    <w:rsid w:val="00B04BF2"/>
    <w:rsid w:val="00B35341"/>
    <w:rsid w:val="00B41570"/>
    <w:rsid w:val="00B452DF"/>
    <w:rsid w:val="00B55147"/>
    <w:rsid w:val="00B61BE6"/>
    <w:rsid w:val="00B76879"/>
    <w:rsid w:val="00B77A61"/>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D2D4B"/>
    <w:rsid w:val="00BE15D5"/>
    <w:rsid w:val="00BE2167"/>
    <w:rsid w:val="00BF1825"/>
    <w:rsid w:val="00BF3D18"/>
    <w:rsid w:val="00BF46B4"/>
    <w:rsid w:val="00BF4F97"/>
    <w:rsid w:val="00C0591B"/>
    <w:rsid w:val="00C10604"/>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DF4E44"/>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2438B"/>
    <w:rsid w:val="00F30D43"/>
    <w:rsid w:val="00F47141"/>
    <w:rsid w:val="00F74AB7"/>
    <w:rsid w:val="00F91425"/>
    <w:rsid w:val="00F932D2"/>
    <w:rsid w:val="00F979CA"/>
    <w:rsid w:val="00FA2FEE"/>
    <w:rsid w:val="00FC0E05"/>
    <w:rsid w:val="00FC667D"/>
    <w:rsid w:val="00FE2C77"/>
    <w:rsid w:val="00FF07F5"/>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736049815">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EF87D64-7439-4FF4-A9A2-071A13F0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428</Words>
  <Characters>2630</Characters>
  <Application>Microsoft Office Word</Application>
  <DocSecurity>0</DocSecurity>
  <Lines>42</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_HP</cp:lastModifiedBy>
  <cp:revision>21</cp:revision>
  <cp:lastPrinted>2023-12-19T10:51:00Z</cp:lastPrinted>
  <dcterms:created xsi:type="dcterms:W3CDTF">2023-09-29T16:47:00Z</dcterms:created>
  <dcterms:modified xsi:type="dcterms:W3CDTF">2023-12-19T10:53:00Z</dcterms:modified>
</cp:coreProperties>
</file>